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9A6" w:rsidRPr="007C52D6" w:rsidRDefault="006719A6" w:rsidP="006719A6">
      <w:pPr>
        <w:pStyle w:val="Heading1"/>
        <w:spacing w:before="0" w:after="0"/>
        <w:rPr>
          <w:color w:val="FFFFFF" w:themeColor="background1"/>
          <w:sz w:val="18"/>
        </w:rPr>
      </w:pPr>
      <w:r w:rsidRPr="007C52D6">
        <w:rPr>
          <w:color w:val="FFFFFF" w:themeColor="background1"/>
          <w:sz w:val="18"/>
        </w:rPr>
        <w:t>Title Page</w:t>
      </w:r>
    </w:p>
    <w:p w:rsidR="006719A6" w:rsidRPr="003D4007" w:rsidRDefault="006719A6" w:rsidP="006719A6">
      <w:pPr>
        <w:jc w:val="center"/>
        <w:rPr>
          <w:rFonts w:ascii="Century" w:hAnsi="Century" w:cstheme="minorHAnsi"/>
          <w:spacing w:val="38"/>
          <w:sz w:val="40"/>
          <w:szCs w:val="40"/>
        </w:rPr>
      </w:pPr>
      <w:r w:rsidRPr="003D4007">
        <w:rPr>
          <w:rFonts w:ascii="Century" w:hAnsi="Century" w:cstheme="minorHAnsi"/>
          <w:spacing w:val="38"/>
          <w:sz w:val="40"/>
          <w:szCs w:val="40"/>
        </w:rPr>
        <w:t>CHRISTOLOGY</w:t>
      </w:r>
    </w:p>
    <w:p w:rsidR="006719A6" w:rsidRPr="004926A2" w:rsidRDefault="006719A6" w:rsidP="006719A6">
      <w:pPr>
        <w:jc w:val="center"/>
        <w:rPr>
          <w:rFonts w:ascii="Century" w:hAnsi="Century" w:cstheme="minorHAnsi"/>
          <w:sz w:val="22"/>
          <w:szCs w:val="20"/>
        </w:rPr>
      </w:pPr>
    </w:p>
    <w:p w:rsidR="006719A6" w:rsidRPr="004D4543" w:rsidRDefault="006719A6" w:rsidP="006719A6">
      <w:pPr>
        <w:jc w:val="center"/>
        <w:rPr>
          <w:rFonts w:ascii="Century" w:hAnsi="Century" w:cstheme="minorHAnsi"/>
          <w:sz w:val="20"/>
          <w:szCs w:val="20"/>
        </w:rPr>
      </w:pPr>
      <w:r w:rsidRPr="004D4543">
        <w:rPr>
          <w:rFonts w:ascii="Century" w:hAnsi="Century" w:cstheme="minorHAnsi"/>
          <w:sz w:val="20"/>
          <w:szCs w:val="20"/>
        </w:rPr>
        <w:t>OF</w:t>
      </w:r>
    </w:p>
    <w:p w:rsidR="006719A6" w:rsidRPr="004926A2" w:rsidRDefault="006719A6" w:rsidP="006719A6">
      <w:pPr>
        <w:jc w:val="center"/>
        <w:rPr>
          <w:rFonts w:ascii="Century" w:hAnsi="Century" w:cstheme="minorHAnsi"/>
          <w:sz w:val="22"/>
          <w:szCs w:val="20"/>
        </w:rPr>
      </w:pPr>
    </w:p>
    <w:p w:rsidR="006719A6" w:rsidRPr="003D4007" w:rsidRDefault="006719A6" w:rsidP="006719A6">
      <w:pPr>
        <w:jc w:val="center"/>
        <w:rPr>
          <w:rFonts w:ascii="Century" w:hAnsi="Century" w:cstheme="minorHAnsi"/>
          <w:spacing w:val="38"/>
          <w:sz w:val="54"/>
          <w:szCs w:val="54"/>
        </w:rPr>
      </w:pPr>
      <w:r w:rsidRPr="003D4007">
        <w:rPr>
          <w:rFonts w:ascii="Century" w:hAnsi="Century" w:cstheme="minorHAnsi"/>
          <w:spacing w:val="38"/>
          <w:sz w:val="54"/>
          <w:szCs w:val="54"/>
        </w:rPr>
        <w:t>THE OLD TESTAMENT,</w:t>
      </w:r>
    </w:p>
    <w:p w:rsidR="006719A6" w:rsidRPr="004926A2" w:rsidRDefault="006719A6" w:rsidP="006719A6">
      <w:pPr>
        <w:jc w:val="center"/>
        <w:rPr>
          <w:rFonts w:ascii="Century" w:hAnsi="Century" w:cstheme="minorHAnsi"/>
          <w:sz w:val="20"/>
          <w:szCs w:val="20"/>
        </w:rPr>
      </w:pPr>
    </w:p>
    <w:p w:rsidR="006719A6" w:rsidRPr="004926A2" w:rsidRDefault="006719A6" w:rsidP="006719A6">
      <w:pPr>
        <w:jc w:val="center"/>
        <w:rPr>
          <w:rFonts w:ascii="Century" w:hAnsi="Century" w:cstheme="minorHAnsi"/>
          <w:sz w:val="20"/>
          <w:szCs w:val="20"/>
        </w:rPr>
      </w:pPr>
    </w:p>
    <w:p w:rsidR="006719A6" w:rsidRPr="004D4543" w:rsidRDefault="006719A6" w:rsidP="006719A6">
      <w:pPr>
        <w:jc w:val="center"/>
        <w:rPr>
          <w:rFonts w:ascii="Century" w:hAnsi="Century" w:cstheme="minorHAnsi"/>
          <w:sz w:val="20"/>
          <w:szCs w:val="20"/>
        </w:rPr>
      </w:pPr>
      <w:r w:rsidRPr="004D4543">
        <w:rPr>
          <w:rFonts w:ascii="Century" w:hAnsi="Century" w:cstheme="minorHAnsi"/>
          <w:sz w:val="20"/>
          <w:szCs w:val="20"/>
        </w:rPr>
        <w:t>AND A</w:t>
      </w:r>
    </w:p>
    <w:p w:rsidR="006719A6" w:rsidRPr="004926A2" w:rsidRDefault="006719A6" w:rsidP="006719A6">
      <w:pPr>
        <w:jc w:val="center"/>
        <w:rPr>
          <w:rFonts w:ascii="Century" w:hAnsi="Century" w:cstheme="minorHAnsi"/>
          <w:sz w:val="20"/>
          <w:szCs w:val="20"/>
        </w:rPr>
      </w:pPr>
    </w:p>
    <w:p w:rsidR="006719A6" w:rsidRPr="004926A2" w:rsidRDefault="006719A6" w:rsidP="006719A6">
      <w:pPr>
        <w:jc w:val="center"/>
        <w:rPr>
          <w:rFonts w:ascii="Century" w:hAnsi="Century" w:cstheme="minorHAnsi"/>
          <w:sz w:val="20"/>
          <w:szCs w:val="20"/>
        </w:rPr>
      </w:pPr>
    </w:p>
    <w:p w:rsidR="006719A6" w:rsidRPr="00CA524D" w:rsidRDefault="006719A6" w:rsidP="006719A6">
      <w:pPr>
        <w:jc w:val="center"/>
        <w:rPr>
          <w:rFonts w:ascii="Century" w:hAnsi="Century" w:cstheme="minorHAnsi"/>
          <w:spacing w:val="-54"/>
          <w:sz w:val="30"/>
          <w:szCs w:val="30"/>
        </w:rPr>
      </w:pPr>
      <w:r w:rsidRPr="00CA524D">
        <w:rPr>
          <w:rFonts w:ascii="Century" w:hAnsi="Century" w:cstheme="minorHAnsi"/>
          <w:spacing w:val="-54"/>
          <w:sz w:val="30"/>
          <w:szCs w:val="30"/>
        </w:rPr>
        <w:t>COMMENTARY  ON  THE  MESSIANIC  PREDICTIONS</w:t>
      </w:r>
    </w:p>
    <w:p w:rsidR="006719A6" w:rsidRPr="001E2CD5" w:rsidRDefault="006719A6" w:rsidP="006719A6">
      <w:pPr>
        <w:jc w:val="center"/>
        <w:rPr>
          <w:rFonts w:ascii="Century" w:hAnsi="Century" w:cstheme="minorHAnsi"/>
          <w:sz w:val="18"/>
          <w:szCs w:val="20"/>
        </w:rPr>
      </w:pPr>
    </w:p>
    <w:p w:rsidR="006719A6" w:rsidRPr="001E2CD5" w:rsidRDefault="006719A6" w:rsidP="006719A6">
      <w:pPr>
        <w:jc w:val="center"/>
        <w:rPr>
          <w:rFonts w:ascii="Century" w:hAnsi="Century" w:cstheme="minorHAnsi"/>
          <w:sz w:val="18"/>
          <w:szCs w:val="20"/>
        </w:rPr>
      </w:pPr>
    </w:p>
    <w:p w:rsidR="006719A6" w:rsidRPr="00D519A5" w:rsidRDefault="006719A6" w:rsidP="006719A6">
      <w:pPr>
        <w:jc w:val="center"/>
        <w:rPr>
          <w:rFonts w:ascii="Century" w:hAnsi="Century" w:cstheme="minorHAnsi"/>
          <w:sz w:val="20"/>
          <w:szCs w:val="20"/>
          <w:lang w:val="de-DE"/>
        </w:rPr>
      </w:pPr>
      <w:r w:rsidRPr="00D519A5">
        <w:rPr>
          <w:rFonts w:ascii="Century" w:hAnsi="Century" w:cstheme="minorHAnsi"/>
          <w:sz w:val="20"/>
          <w:szCs w:val="20"/>
          <w:lang w:val="de-DE"/>
        </w:rPr>
        <w:t>BY</w:t>
      </w:r>
    </w:p>
    <w:p w:rsidR="006719A6" w:rsidRPr="00D519A5" w:rsidRDefault="006719A6" w:rsidP="006719A6">
      <w:pPr>
        <w:jc w:val="center"/>
        <w:rPr>
          <w:rFonts w:ascii="Century" w:hAnsi="Century" w:cstheme="minorHAnsi"/>
          <w:sz w:val="16"/>
          <w:szCs w:val="20"/>
          <w:lang w:val="de-DE"/>
        </w:rPr>
      </w:pPr>
    </w:p>
    <w:p w:rsidR="006719A6" w:rsidRPr="00D519A5" w:rsidRDefault="006719A6" w:rsidP="006719A6">
      <w:pPr>
        <w:jc w:val="center"/>
        <w:rPr>
          <w:rFonts w:ascii="Century" w:hAnsi="Century" w:cstheme="minorHAnsi"/>
          <w:spacing w:val="38"/>
          <w:sz w:val="40"/>
          <w:szCs w:val="40"/>
          <w:lang w:val="de-DE"/>
        </w:rPr>
      </w:pPr>
      <w:r w:rsidRPr="00D519A5">
        <w:rPr>
          <w:rFonts w:ascii="Century" w:hAnsi="Century" w:cstheme="minorHAnsi"/>
          <w:spacing w:val="38"/>
          <w:sz w:val="40"/>
          <w:szCs w:val="40"/>
          <w:lang w:val="de-DE"/>
        </w:rPr>
        <w:t>E.W. HENGSTENBERG</w:t>
      </w:r>
    </w:p>
    <w:p w:rsidR="006719A6" w:rsidRPr="00AD2F3C" w:rsidRDefault="006719A6" w:rsidP="006719A6">
      <w:pPr>
        <w:jc w:val="center"/>
        <w:rPr>
          <w:rFonts w:ascii="Century" w:hAnsi="Century"/>
          <w:sz w:val="20"/>
          <w:szCs w:val="20"/>
        </w:rPr>
      </w:pPr>
      <w:r w:rsidRPr="00D519A5">
        <w:rPr>
          <w:rFonts w:ascii="Century" w:hAnsi="Century"/>
          <w:sz w:val="20"/>
          <w:szCs w:val="20"/>
          <w:lang w:val="de-DE"/>
        </w:rPr>
        <w:t xml:space="preserve">DR. AND PROF. </w:t>
      </w:r>
      <w:r w:rsidRPr="00AD2F3C">
        <w:rPr>
          <w:rFonts w:ascii="Century" w:hAnsi="Century"/>
          <w:sz w:val="20"/>
          <w:szCs w:val="20"/>
        </w:rPr>
        <w:t>OF THEOL. IN BERLIN</w:t>
      </w:r>
    </w:p>
    <w:p w:rsidR="006719A6" w:rsidRPr="001E2CD5" w:rsidRDefault="006719A6" w:rsidP="00F505F4">
      <w:pPr>
        <w:pStyle w:val="PlainText"/>
        <w:ind w:left="0"/>
        <w:jc w:val="center"/>
        <w:rPr>
          <w:sz w:val="18"/>
        </w:rPr>
      </w:pPr>
    </w:p>
    <w:p w:rsidR="006719A6" w:rsidRPr="001E2CD5" w:rsidRDefault="006719A6" w:rsidP="00F505F4">
      <w:pPr>
        <w:pStyle w:val="PlainText"/>
        <w:ind w:left="0"/>
        <w:jc w:val="center"/>
        <w:rPr>
          <w:sz w:val="18"/>
        </w:rPr>
      </w:pPr>
    </w:p>
    <w:p w:rsidR="006719A6" w:rsidRPr="000C6C8B" w:rsidRDefault="006719A6" w:rsidP="00F505F4">
      <w:pPr>
        <w:pStyle w:val="PlainText"/>
        <w:ind w:left="0"/>
        <w:jc w:val="center"/>
        <w:rPr>
          <w:rFonts w:ascii="CloisterBlack BT" w:hAnsi="CloisterBlack BT"/>
          <w:sz w:val="32"/>
          <w:szCs w:val="32"/>
        </w:rPr>
      </w:pPr>
      <w:r w:rsidRPr="000C6C8B">
        <w:rPr>
          <w:rFonts w:ascii="CloisterBlack BT" w:hAnsi="CloisterBlack BT"/>
          <w:sz w:val="32"/>
          <w:szCs w:val="32"/>
        </w:rPr>
        <w:t>Translated from the German,</w:t>
      </w:r>
    </w:p>
    <w:p w:rsidR="006719A6" w:rsidRPr="00AD2F3C" w:rsidRDefault="006719A6" w:rsidP="00F505F4">
      <w:pPr>
        <w:pStyle w:val="PlainText"/>
        <w:ind w:left="0"/>
        <w:jc w:val="center"/>
        <w:rPr>
          <w:rFonts w:ascii="CloisterBlack BT" w:hAnsi="CloisterBlack BT"/>
          <w:sz w:val="18"/>
        </w:rPr>
      </w:pPr>
    </w:p>
    <w:p w:rsidR="006719A6" w:rsidRPr="004D4543" w:rsidRDefault="006719A6" w:rsidP="00F505F4">
      <w:pPr>
        <w:pStyle w:val="PlainText"/>
        <w:ind w:left="0"/>
        <w:jc w:val="center"/>
        <w:rPr>
          <w:rFonts w:ascii="Century" w:hAnsi="Century"/>
          <w:sz w:val="20"/>
          <w:szCs w:val="20"/>
        </w:rPr>
      </w:pPr>
      <w:r w:rsidRPr="004D4543">
        <w:rPr>
          <w:rFonts w:ascii="Century" w:hAnsi="Century"/>
          <w:sz w:val="20"/>
          <w:szCs w:val="20"/>
        </w:rPr>
        <w:t>BY</w:t>
      </w:r>
    </w:p>
    <w:p w:rsidR="006719A6" w:rsidRPr="00AD2F3C" w:rsidRDefault="006719A6" w:rsidP="00F505F4">
      <w:pPr>
        <w:pStyle w:val="PlainText"/>
        <w:ind w:left="0"/>
        <w:jc w:val="center"/>
        <w:rPr>
          <w:rFonts w:ascii="Century" w:hAnsi="Century"/>
          <w:sz w:val="16"/>
        </w:rPr>
      </w:pPr>
    </w:p>
    <w:p w:rsidR="006719A6" w:rsidRPr="004D4543" w:rsidRDefault="006719A6" w:rsidP="00F505F4">
      <w:pPr>
        <w:pStyle w:val="PlainText"/>
        <w:ind w:left="0"/>
        <w:jc w:val="center"/>
        <w:rPr>
          <w:rFonts w:ascii="Century" w:hAnsi="Century"/>
          <w:spacing w:val="40"/>
        </w:rPr>
      </w:pPr>
      <w:r w:rsidRPr="004D4543">
        <w:rPr>
          <w:rFonts w:ascii="Century" w:hAnsi="Century"/>
          <w:spacing w:val="40"/>
        </w:rPr>
        <w:t>THEODORE MEYER AND JAMES MARTIN</w:t>
      </w:r>
    </w:p>
    <w:p w:rsidR="006719A6" w:rsidRPr="00AD2F3C" w:rsidRDefault="006719A6" w:rsidP="00F505F4">
      <w:pPr>
        <w:pStyle w:val="PlainText"/>
        <w:ind w:left="0"/>
        <w:rPr>
          <w:sz w:val="20"/>
        </w:rPr>
      </w:pPr>
    </w:p>
    <w:p w:rsidR="006719A6" w:rsidRPr="004D4543" w:rsidRDefault="006719A6" w:rsidP="00F505F4">
      <w:pPr>
        <w:pStyle w:val="PlainText"/>
        <w:ind w:left="0"/>
        <w:jc w:val="center"/>
        <w:rPr>
          <w:rFonts w:ascii="Century" w:hAnsi="Century"/>
        </w:rPr>
      </w:pPr>
      <w:r w:rsidRPr="004D4543">
        <w:rPr>
          <w:rFonts w:ascii="Century" w:hAnsi="Century"/>
        </w:rPr>
        <w:t xml:space="preserve">Preface by Merril F. Unger, Th.D., Ph.D. </w:t>
      </w:r>
    </w:p>
    <w:p w:rsidR="006719A6" w:rsidRPr="00CA55AF" w:rsidRDefault="006719A6" w:rsidP="00F505F4">
      <w:pPr>
        <w:pStyle w:val="PlainText"/>
        <w:ind w:left="0"/>
        <w:jc w:val="center"/>
        <w:rPr>
          <w:rFonts w:ascii="Century" w:hAnsi="Century"/>
          <w:sz w:val="18"/>
        </w:rPr>
      </w:pPr>
    </w:p>
    <w:p w:rsidR="006719A6" w:rsidRPr="00CA55AF" w:rsidRDefault="006719A6" w:rsidP="00F505F4">
      <w:pPr>
        <w:pStyle w:val="PlainText"/>
        <w:ind w:left="0"/>
        <w:jc w:val="center"/>
        <w:rPr>
          <w:rFonts w:ascii="Century" w:hAnsi="Century"/>
          <w:sz w:val="18"/>
        </w:rPr>
      </w:pPr>
    </w:p>
    <w:p w:rsidR="006719A6" w:rsidRPr="00AD2F3C" w:rsidRDefault="006719A6" w:rsidP="00F505F4">
      <w:pPr>
        <w:pStyle w:val="PlainText"/>
        <w:ind w:left="0"/>
        <w:jc w:val="center"/>
        <w:rPr>
          <w:rFonts w:ascii="Century" w:hAnsi="Century"/>
          <w:sz w:val="20"/>
        </w:rPr>
      </w:pPr>
      <w:r w:rsidRPr="00AD2F3C">
        <w:rPr>
          <w:rFonts w:ascii="Century" w:hAnsi="Century"/>
          <w:sz w:val="20"/>
        </w:rPr>
        <w:t> </w:t>
      </w:r>
    </w:p>
    <w:p w:rsidR="006719A6" w:rsidRPr="00AD2F3C" w:rsidRDefault="006719A6" w:rsidP="00F505F4">
      <w:pPr>
        <w:pStyle w:val="PlainText"/>
        <w:ind w:left="0"/>
        <w:jc w:val="center"/>
        <w:rPr>
          <w:rFonts w:ascii="Century" w:hAnsi="Century"/>
          <w:sz w:val="28"/>
        </w:rPr>
      </w:pPr>
      <w:r w:rsidRPr="00AD2F3C">
        <w:rPr>
          <w:rFonts w:ascii="Century" w:hAnsi="Century"/>
          <w:sz w:val="28"/>
        </w:rPr>
        <w:t>COMPLETE IN FOUR VOLUMES </w:t>
      </w:r>
    </w:p>
    <w:p w:rsidR="006719A6" w:rsidRPr="00AD2F3C" w:rsidRDefault="006719A6" w:rsidP="00F505F4">
      <w:pPr>
        <w:pStyle w:val="PlainText"/>
        <w:ind w:left="0"/>
        <w:jc w:val="center"/>
        <w:rPr>
          <w:rFonts w:ascii="Century" w:hAnsi="Century"/>
          <w:sz w:val="28"/>
        </w:rPr>
      </w:pPr>
      <w:r w:rsidRPr="00AD2F3C">
        <w:rPr>
          <w:rFonts w:ascii="Century" w:hAnsi="Century"/>
          <w:sz w:val="28"/>
        </w:rPr>
        <w:t> </w:t>
      </w:r>
    </w:p>
    <w:p w:rsidR="006719A6" w:rsidRPr="00AD2F3C" w:rsidRDefault="006719A6" w:rsidP="00F505F4">
      <w:pPr>
        <w:pStyle w:val="PlainText"/>
        <w:ind w:left="0"/>
        <w:jc w:val="center"/>
        <w:rPr>
          <w:rFonts w:ascii="Century" w:hAnsi="Century"/>
          <w:sz w:val="28"/>
        </w:rPr>
      </w:pPr>
      <w:r w:rsidRPr="00AD2F3C">
        <w:rPr>
          <w:rFonts w:ascii="Century" w:hAnsi="Century"/>
          <w:sz w:val="28"/>
        </w:rPr>
        <w:t xml:space="preserve">VOLUME  </w:t>
      </w:r>
      <w:r>
        <w:rPr>
          <w:rFonts w:ascii="Century" w:hAnsi="Century"/>
          <w:sz w:val="28"/>
        </w:rPr>
        <w:t>I</w:t>
      </w:r>
      <w:r w:rsidRPr="00AD2F3C">
        <w:rPr>
          <w:rFonts w:ascii="Century" w:hAnsi="Century"/>
          <w:sz w:val="28"/>
        </w:rPr>
        <w:t>I</w:t>
      </w:r>
      <w:r>
        <w:rPr>
          <w:rFonts w:ascii="Century" w:hAnsi="Century"/>
          <w:sz w:val="28"/>
        </w:rPr>
        <w:t>I</w:t>
      </w:r>
      <w:r w:rsidRPr="00AD2F3C">
        <w:rPr>
          <w:rFonts w:ascii="Century" w:hAnsi="Century"/>
          <w:sz w:val="28"/>
        </w:rPr>
        <w:t>.</w:t>
      </w:r>
    </w:p>
    <w:p w:rsidR="006719A6" w:rsidRPr="00CA55AF" w:rsidRDefault="006719A6" w:rsidP="00F505F4">
      <w:pPr>
        <w:pStyle w:val="PlainText"/>
        <w:ind w:left="0"/>
        <w:jc w:val="center"/>
        <w:rPr>
          <w:sz w:val="18"/>
        </w:rPr>
      </w:pPr>
    </w:p>
    <w:p w:rsidR="006719A6" w:rsidRPr="00CA55AF" w:rsidRDefault="006719A6" w:rsidP="00F505F4">
      <w:pPr>
        <w:pStyle w:val="PlainText"/>
        <w:ind w:left="0"/>
        <w:jc w:val="center"/>
        <w:rPr>
          <w:sz w:val="18"/>
        </w:rPr>
      </w:pPr>
    </w:p>
    <w:p w:rsidR="006719A6" w:rsidRPr="001E2CD5" w:rsidRDefault="006719A6" w:rsidP="00F505F4">
      <w:pPr>
        <w:pStyle w:val="PlainText"/>
        <w:ind w:left="0"/>
        <w:jc w:val="center"/>
        <w:rPr>
          <w:rFonts w:ascii="Century" w:hAnsi="Century"/>
          <w:sz w:val="19"/>
          <w:szCs w:val="19"/>
        </w:rPr>
      </w:pPr>
      <w:r w:rsidRPr="001E2CD5">
        <w:rPr>
          <w:sz w:val="19"/>
          <w:szCs w:val="19"/>
        </w:rPr>
        <w:t> </w:t>
      </w:r>
      <w:r w:rsidRPr="001E2CD5">
        <w:rPr>
          <w:rFonts w:ascii="Century" w:hAnsi="Century"/>
          <w:sz w:val="19"/>
          <w:szCs w:val="19"/>
        </w:rPr>
        <w:t>KREGEL PUBLICATIONS</w:t>
      </w:r>
    </w:p>
    <w:p w:rsidR="006719A6" w:rsidRPr="001E2CD5" w:rsidRDefault="006719A6" w:rsidP="00F505F4">
      <w:pPr>
        <w:pStyle w:val="PlainText"/>
        <w:ind w:left="0"/>
        <w:jc w:val="center"/>
        <w:rPr>
          <w:rFonts w:ascii="Century" w:hAnsi="Century"/>
          <w:sz w:val="19"/>
          <w:szCs w:val="19"/>
        </w:rPr>
      </w:pPr>
      <w:r w:rsidRPr="001E2CD5">
        <w:rPr>
          <w:rFonts w:ascii="Century" w:hAnsi="Century"/>
          <w:sz w:val="19"/>
          <w:szCs w:val="19"/>
        </w:rPr>
        <w:t>GRAND RAPIDS 6, MICHIGAN, 1956</w:t>
      </w:r>
    </w:p>
    <w:p w:rsidR="006719A6" w:rsidRPr="001E2CD5" w:rsidRDefault="006719A6" w:rsidP="00F505F4">
      <w:pPr>
        <w:pStyle w:val="PlainText"/>
        <w:ind w:left="0"/>
        <w:jc w:val="center"/>
        <w:rPr>
          <w:rFonts w:ascii="Century" w:hAnsi="Century"/>
          <w:sz w:val="19"/>
          <w:szCs w:val="19"/>
        </w:rPr>
      </w:pPr>
      <w:r w:rsidRPr="001E2CD5">
        <w:rPr>
          <w:rFonts w:ascii="Century" w:hAnsi="Century"/>
          <w:sz w:val="19"/>
          <w:szCs w:val="19"/>
        </w:rPr>
        <w:t>PHOTOLITOPRINTED BY CUSTING--MALLOY, INC.</w:t>
      </w:r>
    </w:p>
    <w:p w:rsidR="006719A6" w:rsidRPr="001E2CD5" w:rsidRDefault="006719A6" w:rsidP="00F505F4">
      <w:pPr>
        <w:pStyle w:val="PlainText"/>
        <w:ind w:left="0"/>
        <w:jc w:val="center"/>
        <w:rPr>
          <w:rFonts w:ascii="Century" w:hAnsi="Century"/>
          <w:sz w:val="19"/>
          <w:szCs w:val="19"/>
        </w:rPr>
      </w:pPr>
      <w:r w:rsidRPr="001E2CD5">
        <w:rPr>
          <w:rFonts w:ascii="Century" w:hAnsi="Century"/>
          <w:sz w:val="19"/>
          <w:szCs w:val="19"/>
        </w:rPr>
        <w:t>ANN ARBOR, MICHIGAN, UNITED STATES OF AMERICA, 1956</w:t>
      </w:r>
    </w:p>
    <w:p w:rsidR="006719A6" w:rsidRPr="00CA55AF" w:rsidRDefault="006719A6" w:rsidP="00F505F4">
      <w:pPr>
        <w:pStyle w:val="PlainText"/>
        <w:ind w:left="0"/>
        <w:jc w:val="center"/>
        <w:rPr>
          <w:rFonts w:ascii="Century" w:hAnsi="Century"/>
          <w:sz w:val="18"/>
        </w:rPr>
      </w:pPr>
      <w:r w:rsidRPr="004D4543">
        <w:rPr>
          <w:rFonts w:ascii="Century" w:hAnsi="Century"/>
          <w:sz w:val="20"/>
        </w:rPr>
        <w:t> </w:t>
      </w:r>
    </w:p>
    <w:p w:rsidR="006719A6" w:rsidRPr="00CA55AF" w:rsidRDefault="006719A6" w:rsidP="00F505F4">
      <w:pPr>
        <w:pStyle w:val="PlainText"/>
        <w:ind w:left="0"/>
        <w:rPr>
          <w:rFonts w:ascii="Century" w:hAnsi="Century"/>
          <w:sz w:val="18"/>
        </w:rPr>
      </w:pPr>
    </w:p>
    <w:p w:rsidR="006719A6" w:rsidRPr="004D4543" w:rsidRDefault="006719A6" w:rsidP="00F505F4">
      <w:pPr>
        <w:pStyle w:val="PlainText"/>
        <w:ind w:left="0"/>
        <w:jc w:val="center"/>
        <w:rPr>
          <w:rFonts w:ascii="Century" w:hAnsi="Century"/>
          <w:sz w:val="20"/>
        </w:rPr>
      </w:pPr>
      <w:r w:rsidRPr="004D4543">
        <w:rPr>
          <w:rFonts w:ascii="Century" w:hAnsi="Century"/>
          <w:sz w:val="20"/>
        </w:rPr>
        <w:t>Library of Congress Catalog Card Number: 55-9467</w:t>
      </w:r>
    </w:p>
    <w:p w:rsidR="006719A6" w:rsidRPr="004D4543" w:rsidRDefault="006719A6" w:rsidP="00F505F4">
      <w:pPr>
        <w:pStyle w:val="PlainText"/>
        <w:ind w:left="0"/>
        <w:jc w:val="center"/>
        <w:rPr>
          <w:rFonts w:ascii="Century" w:hAnsi="Century"/>
          <w:sz w:val="20"/>
        </w:rPr>
      </w:pPr>
      <w:r w:rsidRPr="004D4543">
        <w:rPr>
          <w:rFonts w:ascii="Century" w:hAnsi="Century"/>
          <w:sz w:val="20"/>
        </w:rPr>
        <w:t xml:space="preserve">This reprint edition is an exact reproduction of the latest British Edition printed in 1872-79. </w:t>
      </w:r>
    </w:p>
    <w:p w:rsidR="006719A6" w:rsidRPr="004D4543" w:rsidRDefault="006719A6" w:rsidP="00F505F4">
      <w:pPr>
        <w:rPr>
          <w:rFonts w:ascii="Century" w:hAnsi="Century"/>
          <w:sz w:val="20"/>
        </w:rPr>
      </w:pPr>
    </w:p>
    <w:p w:rsidR="006719A6" w:rsidRPr="004D4543" w:rsidRDefault="006719A6" w:rsidP="00F505F4">
      <w:pPr>
        <w:pStyle w:val="PlainText"/>
        <w:ind w:left="0"/>
        <w:jc w:val="center"/>
        <w:rPr>
          <w:rFonts w:ascii="Century" w:hAnsi="Century"/>
          <w:sz w:val="20"/>
        </w:rPr>
      </w:pPr>
      <w:r>
        <w:rPr>
          <w:rFonts w:ascii="Century" w:hAnsi="Century"/>
          <w:sz w:val="20"/>
        </w:rPr>
        <w:t>Digitized and Formatted</w:t>
      </w:r>
      <w:r w:rsidRPr="004D4543">
        <w:rPr>
          <w:rFonts w:ascii="Century" w:hAnsi="Century"/>
          <w:sz w:val="20"/>
        </w:rPr>
        <w:t xml:space="preserve"> for L</w:t>
      </w:r>
      <w:r>
        <w:rPr>
          <w:rFonts w:ascii="Century" w:hAnsi="Century"/>
          <w:sz w:val="20"/>
        </w:rPr>
        <w:t>OGOS Bible Software 4</w:t>
      </w:r>
      <w:r w:rsidRPr="004D4543">
        <w:rPr>
          <w:rFonts w:ascii="Century" w:hAnsi="Century"/>
          <w:sz w:val="20"/>
        </w:rPr>
        <w:t xml:space="preserve"> </w:t>
      </w:r>
    </w:p>
    <w:p w:rsidR="006719A6" w:rsidRPr="00272CB2" w:rsidRDefault="006719A6" w:rsidP="00F505F4">
      <w:pPr>
        <w:pStyle w:val="PlainText"/>
        <w:ind w:left="0"/>
        <w:jc w:val="center"/>
        <w:rPr>
          <w:rFonts w:ascii="Century" w:hAnsi="Century"/>
          <w:sz w:val="20"/>
        </w:rPr>
      </w:pPr>
      <w:r w:rsidRPr="00272CB2">
        <w:rPr>
          <w:rFonts w:ascii="Century" w:hAnsi="Century"/>
          <w:sz w:val="20"/>
        </w:rPr>
        <w:t>by William A. Anderson &amp; Jeremy Korodaj</w:t>
      </w:r>
    </w:p>
    <w:p w:rsidR="006719A6" w:rsidRDefault="006719A6" w:rsidP="00F505F4"/>
    <w:p w:rsidR="006719A6" w:rsidRDefault="006719A6" w:rsidP="00F505F4"/>
    <w:p w:rsidR="006719A6" w:rsidRDefault="006719A6" w:rsidP="00F505F4"/>
    <w:p w:rsidR="006719A6" w:rsidRDefault="006719A6" w:rsidP="00F505F4"/>
    <w:p w:rsidR="006719A6" w:rsidRDefault="006719A6" w:rsidP="00F505F4"/>
    <w:p w:rsidR="006719A6" w:rsidRDefault="006719A6" w:rsidP="00F505F4"/>
    <w:p w:rsidR="006719A6" w:rsidRDefault="006719A6" w:rsidP="00F505F4"/>
    <w:p w:rsidR="00716B2D" w:rsidRDefault="00716B2D" w:rsidP="00F505F4"/>
    <w:p w:rsidR="006719A6" w:rsidRPr="00BB02C4" w:rsidRDefault="006719A6" w:rsidP="006719A6">
      <w:pPr>
        <w:pStyle w:val="Heading1"/>
        <w:rPr>
          <w:caps/>
        </w:rPr>
      </w:pPr>
      <w:r w:rsidRPr="00BB02C4">
        <w:rPr>
          <w:caps/>
        </w:rPr>
        <w:t>Contents</w:t>
      </w:r>
    </w:p>
    <w:p w:rsidR="006719A6" w:rsidRDefault="006719A6" w:rsidP="00716B2D"/>
    <w:p w:rsidR="00716B2D" w:rsidRPr="00716B2D" w:rsidRDefault="00716B2D" w:rsidP="00716B2D"/>
    <w:p w:rsidR="006719A6" w:rsidRDefault="00BC13AB" w:rsidP="00BB11EF">
      <w:pPr>
        <w:shd w:val="clear" w:color="auto" w:fill="FFFFFF"/>
        <w:ind w:left="360" w:hanging="360"/>
        <w:rPr>
          <w:rFonts w:eastAsiaTheme="minorEastAsia"/>
        </w:rPr>
      </w:pPr>
      <w:hyperlink w:anchor="_The_Messianic_Prophecies" w:history="1">
        <w:r w:rsidR="00C56BD5" w:rsidRPr="00D20373">
          <w:rPr>
            <w:rStyle w:val="Hyperlink"/>
            <w:caps/>
          </w:rPr>
          <w:t>The Messianic Prophecies in the PROPHETS</w:t>
        </w:r>
      </w:hyperlink>
    </w:p>
    <w:p w:rsidR="006719A6" w:rsidRPr="006719A6" w:rsidRDefault="00BC13AB" w:rsidP="00DD5BB4">
      <w:pPr>
        <w:shd w:val="clear" w:color="auto" w:fill="FFFFFF"/>
        <w:ind w:left="900" w:hanging="540"/>
        <w:rPr>
          <w:rFonts w:eastAsiaTheme="minorEastAsia"/>
        </w:rPr>
      </w:pPr>
      <w:hyperlink w:anchor="_The_Prophet_Ezekiel" w:history="1">
        <w:r w:rsidR="00C56BD5" w:rsidRPr="00D20373">
          <w:rPr>
            <w:rStyle w:val="Hyperlink"/>
            <w:caps/>
          </w:rPr>
          <w:t>The ProPHET Ezekiel—</w:t>
        </w:r>
      </w:hyperlink>
    </w:p>
    <w:p w:rsidR="006719A6" w:rsidRDefault="00BC13AB" w:rsidP="00DD5BB4">
      <w:pPr>
        <w:shd w:val="clear" w:color="auto" w:fill="FFFFFF"/>
        <w:ind w:left="1260" w:hanging="450"/>
      </w:pPr>
      <w:hyperlink w:anchor="_General_Preliminary_Remarks" w:history="1">
        <w:r w:rsidR="00C56BD5" w:rsidRPr="00D20373">
          <w:rPr>
            <w:rStyle w:val="Hyperlink"/>
          </w:rPr>
          <w:t>Preliminary Remarks</w:t>
        </w:r>
        <w:r w:rsidR="006719A6" w:rsidRPr="00D20373">
          <w:rPr>
            <w:rStyle w:val="Hyperlink"/>
          </w:rPr>
          <w:t>, .... 1</w:t>
        </w:r>
      </w:hyperlink>
    </w:p>
    <w:p w:rsidR="006719A6" w:rsidRDefault="00BC13AB" w:rsidP="00DD5BB4">
      <w:pPr>
        <w:shd w:val="clear" w:color="auto" w:fill="FFFFFF"/>
        <w:ind w:left="1260" w:hanging="450"/>
      </w:pPr>
      <w:hyperlink w:anchor="_The_Section—Chap._11:14-21" w:history="1">
        <w:r w:rsidR="00C56BD5" w:rsidRPr="008A5586">
          <w:rPr>
            <w:rStyle w:val="Hyperlink"/>
          </w:rPr>
          <w:t xml:space="preserve">The Section—Chap. 11:14-21, </w:t>
        </w:r>
        <w:r w:rsidR="006719A6" w:rsidRPr="008A5586">
          <w:rPr>
            <w:rStyle w:val="Hyperlink"/>
          </w:rPr>
          <w:t>.... 5</w:t>
        </w:r>
      </w:hyperlink>
    </w:p>
    <w:p w:rsidR="006719A6" w:rsidRDefault="00BC13AB" w:rsidP="00DD5BB4">
      <w:pPr>
        <w:shd w:val="clear" w:color="auto" w:fill="FFFFFF"/>
        <w:ind w:left="1260" w:hanging="450"/>
      </w:pPr>
      <w:hyperlink w:anchor="_The_Section—Chap._16:53-63" w:history="1">
        <w:r w:rsidR="00C56BD5" w:rsidRPr="008A5586">
          <w:rPr>
            <w:rStyle w:val="Hyperlink"/>
          </w:rPr>
          <w:t>The Section—Chap. 16:53-63, .... 15</w:t>
        </w:r>
      </w:hyperlink>
    </w:p>
    <w:p w:rsidR="006719A6" w:rsidRDefault="00BC13AB" w:rsidP="00DD5BB4">
      <w:pPr>
        <w:shd w:val="clear" w:color="auto" w:fill="FFFFFF"/>
        <w:ind w:left="1260" w:hanging="450"/>
      </w:pPr>
      <w:hyperlink w:anchor="_The_Section—Chap._17:22-24" w:history="1">
        <w:r w:rsidR="00C56BD5" w:rsidRPr="008A5586">
          <w:rPr>
            <w:rStyle w:val="Hyperlink"/>
          </w:rPr>
          <w:t>The Section—Chap. 17:22-24, ..... 21</w:t>
        </w:r>
      </w:hyperlink>
    </w:p>
    <w:p w:rsidR="006719A6" w:rsidRDefault="00BC13AB" w:rsidP="00DD5BB4">
      <w:pPr>
        <w:ind w:left="1260" w:hanging="450"/>
      </w:pPr>
      <w:hyperlink w:anchor="_Chap._21:25-27" w:history="1">
        <w:r w:rsidR="00C56BD5" w:rsidRPr="008A5586">
          <w:rPr>
            <w:rStyle w:val="Hyperlink"/>
          </w:rPr>
          <w:t>Chap. 21:25-27,</w:t>
        </w:r>
        <w:r w:rsidR="008E22F7" w:rsidRPr="008A5586">
          <w:rPr>
            <w:rStyle w:val="Hyperlink"/>
          </w:rPr>
          <w:t xml:space="preserve"> </w:t>
        </w:r>
        <w:r w:rsidR="00C56BD5" w:rsidRPr="008A5586">
          <w:rPr>
            <w:rStyle w:val="Hyperlink"/>
          </w:rPr>
          <w:t>.... 26</w:t>
        </w:r>
      </w:hyperlink>
    </w:p>
    <w:p w:rsidR="006719A6" w:rsidRDefault="00BC13AB" w:rsidP="00DD5BB4">
      <w:pPr>
        <w:ind w:left="1260" w:hanging="450"/>
      </w:pPr>
      <w:hyperlink w:anchor="_The_Section—Chap._34:23-31" w:history="1">
        <w:r w:rsidR="008A5586" w:rsidRPr="004268E6">
          <w:rPr>
            <w:rStyle w:val="Hyperlink"/>
          </w:rPr>
          <w:t>The Section—Chap. 3</w:t>
        </w:r>
        <w:r w:rsidR="00C56BD5" w:rsidRPr="004268E6">
          <w:rPr>
            <w:rStyle w:val="Hyperlink"/>
          </w:rPr>
          <w:t>4:23-31,</w:t>
        </w:r>
        <w:r w:rsidR="008E22F7" w:rsidRPr="004268E6">
          <w:rPr>
            <w:rStyle w:val="Hyperlink"/>
          </w:rPr>
          <w:t xml:space="preserve"> </w:t>
        </w:r>
        <w:r w:rsidR="00C56BD5" w:rsidRPr="004268E6">
          <w:rPr>
            <w:rStyle w:val="Hyperlink"/>
          </w:rPr>
          <w:t>.... 32</w:t>
        </w:r>
      </w:hyperlink>
    </w:p>
    <w:p w:rsidR="006719A6" w:rsidRDefault="00BC13AB" w:rsidP="00DD5BB4">
      <w:pPr>
        <w:ind w:left="1260" w:hanging="450"/>
      </w:pPr>
      <w:hyperlink w:anchor="_The_Section—Chap._36:22-32" w:history="1">
        <w:r w:rsidR="00C56BD5" w:rsidRPr="004268E6">
          <w:rPr>
            <w:rStyle w:val="Hyperlink"/>
          </w:rPr>
          <w:t>The Section—Chap. 36:22-32,</w:t>
        </w:r>
        <w:r w:rsidR="008E22F7" w:rsidRPr="004268E6">
          <w:rPr>
            <w:rStyle w:val="Hyperlink"/>
          </w:rPr>
          <w:t xml:space="preserve"> </w:t>
        </w:r>
        <w:r w:rsidR="00C56BD5" w:rsidRPr="004268E6">
          <w:rPr>
            <w:rStyle w:val="Hyperlink"/>
          </w:rPr>
          <w:t>.... 39</w:t>
        </w:r>
      </w:hyperlink>
    </w:p>
    <w:p w:rsidR="006719A6" w:rsidRDefault="00BC13AB" w:rsidP="00DD5BB4">
      <w:pPr>
        <w:ind w:left="1260" w:hanging="450"/>
      </w:pPr>
      <w:hyperlink w:anchor="_The_Sectoin—Chap._37:22-28" w:history="1">
        <w:r w:rsidR="00C56BD5" w:rsidRPr="004268E6">
          <w:rPr>
            <w:rStyle w:val="Hyperlink"/>
          </w:rPr>
          <w:t>The Section—Chap. 37:22-28, .... 46</w:t>
        </w:r>
      </w:hyperlink>
    </w:p>
    <w:p w:rsidR="006719A6" w:rsidRDefault="00BC13AB" w:rsidP="00DD5BB4">
      <w:pPr>
        <w:ind w:left="1260" w:hanging="450"/>
      </w:pPr>
      <w:hyperlink w:anchor="_The_New_Temple" w:history="1">
        <w:r w:rsidR="00C56BD5" w:rsidRPr="004268E6">
          <w:rPr>
            <w:rStyle w:val="Hyperlink"/>
          </w:rPr>
          <w:t>The New Temple—Chap. 40-48, .... 52</w:t>
        </w:r>
      </w:hyperlink>
    </w:p>
    <w:p w:rsidR="006719A6" w:rsidRDefault="00BC13AB" w:rsidP="00DD5BB4">
      <w:pPr>
        <w:ind w:left="1260" w:hanging="450"/>
      </w:pPr>
      <w:hyperlink w:anchor="_The_Section—Chap._47:1-12" w:history="1">
        <w:r w:rsidR="00C56BD5" w:rsidRPr="004268E6">
          <w:rPr>
            <w:rStyle w:val="Hyperlink"/>
          </w:rPr>
          <w:t>Section—Chap. 47:1-12,</w:t>
        </w:r>
        <w:r w:rsidR="008E22F7" w:rsidRPr="004268E6">
          <w:rPr>
            <w:rStyle w:val="Hyperlink"/>
          </w:rPr>
          <w:t xml:space="preserve"> </w:t>
        </w:r>
        <w:r w:rsidR="00C56BD5" w:rsidRPr="004268E6">
          <w:rPr>
            <w:rStyle w:val="Hyperlink"/>
          </w:rPr>
          <w:t>.... 58</w:t>
        </w:r>
      </w:hyperlink>
    </w:p>
    <w:p w:rsidR="006719A6" w:rsidRDefault="00BC13AB" w:rsidP="00DD5BB4">
      <w:pPr>
        <w:ind w:left="900" w:hanging="540"/>
        <w:rPr>
          <w:caps/>
          <w:color w:val="000000"/>
        </w:rPr>
      </w:pPr>
      <w:hyperlink w:anchor="_Daniel" w:history="1">
        <w:r w:rsidR="00C56BD5" w:rsidRPr="004268E6">
          <w:rPr>
            <w:rStyle w:val="Hyperlink"/>
            <w:caps/>
          </w:rPr>
          <w:t>DANIEL—</w:t>
        </w:r>
      </w:hyperlink>
    </w:p>
    <w:p w:rsidR="006719A6" w:rsidRDefault="00BC13AB" w:rsidP="00DD5BB4">
      <w:pPr>
        <w:ind w:left="1260" w:hanging="450"/>
        <w:rPr>
          <w:color w:val="000000"/>
        </w:rPr>
      </w:pPr>
      <w:hyperlink w:anchor="_Chap._7:13,_14" w:history="1">
        <w:r w:rsidR="00C56BD5" w:rsidRPr="004268E6">
          <w:rPr>
            <w:rStyle w:val="Hyperlink"/>
          </w:rPr>
          <w:t>Chap. 7:13, 14,</w:t>
        </w:r>
        <w:r w:rsidR="008E22F7" w:rsidRPr="004268E6">
          <w:rPr>
            <w:rStyle w:val="Hyperlink"/>
          </w:rPr>
          <w:t xml:space="preserve"> </w:t>
        </w:r>
        <w:r w:rsidR="00C56BD5" w:rsidRPr="004268E6">
          <w:rPr>
            <w:rStyle w:val="Hyperlink"/>
          </w:rPr>
          <w:t>.... 73</w:t>
        </w:r>
      </w:hyperlink>
    </w:p>
    <w:p w:rsidR="008E22F7" w:rsidRDefault="00BC13AB" w:rsidP="00DD5BB4">
      <w:pPr>
        <w:ind w:left="1260" w:hanging="450"/>
        <w:rPr>
          <w:color w:val="000000"/>
        </w:rPr>
      </w:pPr>
      <w:hyperlink w:anchor="_The_Seventy_Weeks—Chap." w:history="1">
        <w:r w:rsidR="00C56BD5" w:rsidRPr="004268E6">
          <w:rPr>
            <w:rStyle w:val="Hyperlink"/>
            <w:caps/>
          </w:rPr>
          <w:t>the seventy weeks—</w:t>
        </w:r>
        <w:r w:rsidR="00C56BD5" w:rsidRPr="004268E6">
          <w:rPr>
            <w:rStyle w:val="Hyperlink"/>
          </w:rPr>
          <w:t>Chap. 9:24-27,</w:t>
        </w:r>
        <w:r w:rsidR="008E22F7" w:rsidRPr="004268E6">
          <w:rPr>
            <w:rStyle w:val="Hyperlink"/>
          </w:rPr>
          <w:t xml:space="preserve"> </w:t>
        </w:r>
        <w:r w:rsidR="00C56BD5" w:rsidRPr="004268E6">
          <w:rPr>
            <w:rStyle w:val="Hyperlink"/>
          </w:rPr>
          <w:t>.... 83</w:t>
        </w:r>
      </w:hyperlink>
    </w:p>
    <w:p w:rsidR="008E22F7" w:rsidRDefault="00BC13AB" w:rsidP="00DD5BB4">
      <w:pPr>
        <w:ind w:left="1260" w:hanging="450"/>
        <w:rPr>
          <w:color w:val="000000"/>
        </w:rPr>
      </w:pPr>
      <w:hyperlink w:anchor="_Exposition" w:history="1">
        <w:r w:rsidR="00C56BD5" w:rsidRPr="004268E6">
          <w:rPr>
            <w:rStyle w:val="Hyperlink"/>
            <w:caps/>
          </w:rPr>
          <w:t>exposition</w:t>
        </w:r>
        <w:r w:rsidR="008E22F7" w:rsidRPr="004268E6">
          <w:rPr>
            <w:rStyle w:val="Hyperlink"/>
          </w:rPr>
          <w:t>—</w:t>
        </w:r>
      </w:hyperlink>
      <w:r w:rsidR="008E22F7">
        <w:rPr>
          <w:color w:val="000000"/>
        </w:rPr>
        <w:t xml:space="preserve"> </w:t>
      </w:r>
    </w:p>
    <w:p w:rsidR="008E22F7" w:rsidRDefault="00BC13AB" w:rsidP="008E22F7">
      <w:pPr>
        <w:ind w:left="1800" w:hanging="540"/>
        <w:rPr>
          <w:color w:val="000000"/>
        </w:rPr>
      </w:pPr>
      <w:hyperlink w:anchor="_“Seventy_weeks.”" w:history="1">
        <w:r w:rsidR="00C56BD5" w:rsidRPr="004268E6">
          <w:rPr>
            <w:rStyle w:val="Hyperlink"/>
          </w:rPr>
          <w:t>“Seventy “Weeks,” .... 87</w:t>
        </w:r>
      </w:hyperlink>
    </w:p>
    <w:p w:rsidR="008E22F7" w:rsidRDefault="00BC13AB" w:rsidP="008E22F7">
      <w:pPr>
        <w:ind w:left="1800" w:hanging="540"/>
        <w:rPr>
          <w:color w:val="000000"/>
        </w:rPr>
      </w:pPr>
      <w:hyperlink w:anchor="_“Are_cut_off.”" w:history="1">
        <w:r w:rsidR="00C56BD5" w:rsidRPr="004268E6">
          <w:rPr>
            <w:rStyle w:val="Hyperlink"/>
          </w:rPr>
          <w:t>“Are cut off,” .... 91</w:t>
        </w:r>
      </w:hyperlink>
    </w:p>
    <w:p w:rsidR="008E22F7" w:rsidRDefault="00BC13AB" w:rsidP="008E22F7">
      <w:pPr>
        <w:ind w:left="1800" w:hanging="540"/>
        <w:rPr>
          <w:color w:val="000000"/>
        </w:rPr>
      </w:pPr>
      <w:hyperlink w:anchor="_“Upon_thy_people" w:history="1">
        <w:r w:rsidR="00C56BD5" w:rsidRPr="004268E6">
          <w:rPr>
            <w:rStyle w:val="Hyperlink"/>
          </w:rPr>
          <w:t>“Upon thy people, and upon thy holy city,” .... 92</w:t>
        </w:r>
      </w:hyperlink>
    </w:p>
    <w:p w:rsidR="008E22F7" w:rsidRDefault="00BC13AB" w:rsidP="008E22F7">
      <w:pPr>
        <w:ind w:left="1800" w:hanging="540"/>
        <w:rPr>
          <w:color w:val="000000"/>
        </w:rPr>
      </w:pPr>
      <w:hyperlink w:anchor="_“To_shut_in" w:history="1">
        <w:r w:rsidR="00C56BD5" w:rsidRPr="004268E6">
          <w:rPr>
            <w:rStyle w:val="Hyperlink"/>
          </w:rPr>
          <w:t>“To shut in trangression,” .... 93</w:t>
        </w:r>
      </w:hyperlink>
    </w:p>
    <w:p w:rsidR="008E22F7" w:rsidRDefault="00BC13AB" w:rsidP="008E22F7">
      <w:pPr>
        <w:ind w:left="1800" w:hanging="540"/>
        <w:rPr>
          <w:color w:val="000000"/>
        </w:rPr>
      </w:pPr>
      <w:hyperlink w:anchor="_“And_to_seal" w:history="1">
        <w:r w:rsidR="00C56BD5" w:rsidRPr="004268E6">
          <w:rPr>
            <w:rStyle w:val="Hyperlink"/>
          </w:rPr>
          <w:t>“And to seal up sins,” .... 96</w:t>
        </w:r>
      </w:hyperlink>
    </w:p>
    <w:p w:rsidR="008E22F7" w:rsidRDefault="00BC13AB" w:rsidP="008E22F7">
      <w:pPr>
        <w:ind w:left="1800" w:hanging="540"/>
        <w:rPr>
          <w:color w:val="000000"/>
        </w:rPr>
      </w:pPr>
      <w:hyperlink w:anchor="_“And_to_cover" w:history="1">
        <w:r w:rsidR="00C56BD5" w:rsidRPr="004268E6">
          <w:rPr>
            <w:rStyle w:val="Hyperlink"/>
          </w:rPr>
          <w:t>“And to cover iniquity,” .... 100</w:t>
        </w:r>
      </w:hyperlink>
    </w:p>
    <w:p w:rsidR="008E22F7" w:rsidRDefault="00BC13AB" w:rsidP="008E22F7">
      <w:pPr>
        <w:ind w:left="1800" w:hanging="540"/>
        <w:rPr>
          <w:color w:val="000000"/>
        </w:rPr>
      </w:pPr>
      <w:hyperlink w:anchor="_“And_to_bring" w:history="1">
        <w:r w:rsidR="00C56BD5" w:rsidRPr="004268E6">
          <w:rPr>
            <w:rStyle w:val="Hyperlink"/>
          </w:rPr>
          <w:t>“And to bring everlasting righteousness,” .... 100</w:t>
        </w:r>
      </w:hyperlink>
    </w:p>
    <w:p w:rsidR="008E22F7" w:rsidRDefault="00BC13AB" w:rsidP="008E22F7">
      <w:pPr>
        <w:ind w:left="1800" w:hanging="540"/>
        <w:rPr>
          <w:color w:val="000000"/>
        </w:rPr>
      </w:pPr>
      <w:hyperlink w:anchor="_“To_seal_up" w:history="1">
        <w:r w:rsidR="00C56BD5" w:rsidRPr="004268E6">
          <w:rPr>
            <w:rStyle w:val="Hyperlink"/>
          </w:rPr>
          <w:t>“To seal up vision and prophet,” .... 102</w:t>
        </w:r>
      </w:hyperlink>
    </w:p>
    <w:p w:rsidR="008E22F7" w:rsidRDefault="00BC13AB" w:rsidP="008E22F7">
      <w:pPr>
        <w:ind w:left="1800" w:hanging="540"/>
        <w:rPr>
          <w:color w:val="000000"/>
        </w:rPr>
      </w:pPr>
      <w:hyperlink w:anchor="_“And_to_anoint" w:history="1">
        <w:r w:rsidR="00C56BD5" w:rsidRPr="004268E6">
          <w:rPr>
            <w:rStyle w:val="Hyperlink"/>
          </w:rPr>
          <w:t>“And to anoint a most holy (or holy of holies),” .... 105</w:t>
        </w:r>
      </w:hyperlink>
    </w:p>
    <w:p w:rsidR="008E22F7" w:rsidRDefault="00BC13AB" w:rsidP="008E22F7">
      <w:pPr>
        <w:ind w:left="1800" w:hanging="540"/>
        <w:rPr>
          <w:color w:val="000000"/>
        </w:rPr>
      </w:pPr>
      <w:hyperlink w:anchor="_“And_thou_shalt" w:history="1">
        <w:r w:rsidR="00C56BD5" w:rsidRPr="004268E6">
          <w:rPr>
            <w:rStyle w:val="Hyperlink"/>
          </w:rPr>
          <w:t>“And thou shalt know and understand,” .... 114</w:t>
        </w:r>
      </w:hyperlink>
    </w:p>
    <w:p w:rsidR="008E22F7" w:rsidRDefault="00BC13AB" w:rsidP="008E22F7">
      <w:pPr>
        <w:ind w:left="1800" w:hanging="540"/>
        <w:rPr>
          <w:color w:val="000000"/>
        </w:rPr>
      </w:pPr>
      <w:hyperlink w:anchor="_“From_the_going" w:history="1">
        <w:r w:rsidR="00C56BD5" w:rsidRPr="004268E6">
          <w:rPr>
            <w:rStyle w:val="Hyperlink"/>
          </w:rPr>
          <w:t>“From the going forth of the word,” .... 114</w:t>
        </w:r>
      </w:hyperlink>
    </w:p>
    <w:p w:rsidR="008E22F7" w:rsidRDefault="00BC13AB" w:rsidP="008E22F7">
      <w:pPr>
        <w:ind w:left="1800" w:hanging="540"/>
        <w:rPr>
          <w:color w:val="000000"/>
        </w:rPr>
      </w:pPr>
      <w:hyperlink w:anchor="_“To_restore_and" w:history="1">
        <w:r w:rsidR="00C56BD5" w:rsidRPr="004268E6">
          <w:rPr>
            <w:rStyle w:val="Hyperlink"/>
          </w:rPr>
          <w:t>“To restore and to build Jerusa</w:t>
        </w:r>
        <w:r w:rsidR="008E22F7" w:rsidRPr="004268E6">
          <w:rPr>
            <w:rStyle w:val="Hyperlink"/>
          </w:rPr>
          <w:t>lem,” .... 115</w:t>
        </w:r>
      </w:hyperlink>
    </w:p>
    <w:p w:rsidR="008E22F7" w:rsidRDefault="00BC13AB" w:rsidP="008E22F7">
      <w:pPr>
        <w:ind w:left="1800" w:hanging="540"/>
        <w:rPr>
          <w:color w:val="000000"/>
        </w:rPr>
      </w:pPr>
      <w:hyperlink w:anchor="_“Until_an_anointed" w:history="1">
        <w:r w:rsidR="00C56BD5" w:rsidRPr="004268E6">
          <w:rPr>
            <w:rStyle w:val="Hyperlink"/>
          </w:rPr>
          <w:t>“Until an anointed one, a prince,” .... 117</w:t>
        </w:r>
      </w:hyperlink>
    </w:p>
    <w:p w:rsidR="008E22F7" w:rsidRDefault="00BC13AB" w:rsidP="008E22F7">
      <w:pPr>
        <w:ind w:left="1800" w:hanging="540"/>
        <w:rPr>
          <w:color w:val="000000"/>
        </w:rPr>
      </w:pPr>
      <w:hyperlink w:anchor="_“Are_seven_weeks," w:history="1">
        <w:r w:rsidR="00C56BD5" w:rsidRPr="004268E6">
          <w:rPr>
            <w:rStyle w:val="Hyperlink"/>
          </w:rPr>
          <w:t>“Are seven weeks and sixty-two weeks,” .... 122</w:t>
        </w:r>
      </w:hyperlink>
    </w:p>
    <w:p w:rsidR="008E22F7" w:rsidRDefault="00BC13AB" w:rsidP="008E22F7">
      <w:pPr>
        <w:ind w:left="1800" w:hanging="540"/>
        <w:rPr>
          <w:color w:val="000000"/>
        </w:rPr>
      </w:pPr>
      <w:hyperlink w:anchor="_“Restored_and_built" w:history="1">
        <w:r w:rsidR="00C56BD5" w:rsidRPr="004268E6">
          <w:rPr>
            <w:rStyle w:val="Hyperlink"/>
          </w:rPr>
          <w:t>“Restored and built is the street, and firmly de</w:t>
        </w:r>
        <w:r w:rsidR="008E22F7" w:rsidRPr="004268E6">
          <w:rPr>
            <w:rStyle w:val="Hyperlink"/>
          </w:rPr>
          <w:t xml:space="preserve">termined; </w:t>
        </w:r>
        <w:r w:rsidR="00C56BD5" w:rsidRPr="004268E6">
          <w:rPr>
            <w:rStyle w:val="Hyperlink"/>
          </w:rPr>
          <w:t>but in narrow ti</w:t>
        </w:r>
        <w:r w:rsidR="008E22F7" w:rsidRPr="004268E6">
          <w:rPr>
            <w:rStyle w:val="Hyperlink"/>
          </w:rPr>
          <w:t>mes,” .... 125</w:t>
        </w:r>
      </w:hyperlink>
    </w:p>
    <w:p w:rsidR="00BB11EF" w:rsidRDefault="00BC13AB" w:rsidP="008E22F7">
      <w:pPr>
        <w:ind w:left="1800" w:hanging="540"/>
        <w:rPr>
          <w:color w:val="000000"/>
        </w:rPr>
      </w:pPr>
      <w:hyperlink w:anchor="_“And_after_the" w:history="1">
        <w:r w:rsidR="00C56BD5" w:rsidRPr="004268E6">
          <w:rPr>
            <w:rStyle w:val="Hyperlink"/>
          </w:rPr>
          <w:t>“And after the sixty-two weeks an anointed one will be</w:t>
        </w:r>
        <w:r w:rsidR="00BB11EF" w:rsidRPr="004268E6">
          <w:rPr>
            <w:rStyle w:val="Hyperlink"/>
          </w:rPr>
          <w:t xml:space="preserve"> </w:t>
        </w:r>
        <w:r w:rsidR="00C56BD5" w:rsidRPr="004268E6">
          <w:rPr>
            <w:rStyle w:val="Hyperlink"/>
          </w:rPr>
          <w:t>cut off,” .... 129</w:t>
        </w:r>
      </w:hyperlink>
    </w:p>
    <w:p w:rsidR="00BB11EF" w:rsidRDefault="00BC13AB" w:rsidP="008E22F7">
      <w:pPr>
        <w:ind w:left="1800" w:hanging="540"/>
        <w:rPr>
          <w:color w:val="000000"/>
        </w:rPr>
      </w:pPr>
      <w:hyperlink w:anchor="_“And_there_is" w:history="1">
        <w:r w:rsidR="00C56BD5" w:rsidRPr="004268E6">
          <w:rPr>
            <w:rStyle w:val="Hyperlink"/>
          </w:rPr>
          <w:t>“And there is not to him,” .... 131</w:t>
        </w:r>
      </w:hyperlink>
    </w:p>
    <w:p w:rsidR="00BB11EF" w:rsidRDefault="00BC13AB" w:rsidP="008E22F7">
      <w:pPr>
        <w:ind w:left="1800" w:hanging="540"/>
        <w:rPr>
          <w:color w:val="000000"/>
        </w:rPr>
      </w:pPr>
      <w:hyperlink w:anchor="_“And_the_city" w:history="1">
        <w:r w:rsidR="00C56BD5" w:rsidRPr="004268E6">
          <w:rPr>
            <w:rStyle w:val="Hyperlink"/>
          </w:rPr>
          <w:t>“And the city and sanctuary will the people of a prince,</w:t>
        </w:r>
        <w:r w:rsidR="00BB11EF" w:rsidRPr="004268E6">
          <w:rPr>
            <w:rStyle w:val="Hyperlink"/>
          </w:rPr>
          <w:t xml:space="preserve"> </w:t>
        </w:r>
        <w:r w:rsidR="00C56BD5" w:rsidRPr="004268E6">
          <w:rPr>
            <w:rStyle w:val="Hyperlink"/>
          </w:rPr>
          <w:t>the coming one, destroy,” .... 137</w:t>
        </w:r>
      </w:hyperlink>
    </w:p>
    <w:p w:rsidR="00BB11EF" w:rsidRDefault="00BC13AB" w:rsidP="008E22F7">
      <w:pPr>
        <w:ind w:left="1800" w:hanging="540"/>
        <w:rPr>
          <w:color w:val="000000"/>
        </w:rPr>
      </w:pPr>
      <w:hyperlink w:anchor="_“And_it_will" w:history="1">
        <w:r w:rsidR="00C56BD5" w:rsidRPr="004268E6">
          <w:rPr>
            <w:rStyle w:val="Hyperlink"/>
          </w:rPr>
          <w:t>“And it will end in the flood,” .... 139</w:t>
        </w:r>
      </w:hyperlink>
    </w:p>
    <w:p w:rsidR="00BB11EF" w:rsidRDefault="00BC13AB" w:rsidP="008E22F7">
      <w:pPr>
        <w:ind w:left="1800" w:hanging="540"/>
        <w:rPr>
          <w:color w:val="000000"/>
        </w:rPr>
      </w:pPr>
      <w:hyperlink w:anchor="_“And_to_the" w:history="1">
        <w:r w:rsidR="00C56BD5" w:rsidRPr="004268E6">
          <w:rPr>
            <w:rStyle w:val="Hyperlink"/>
          </w:rPr>
          <w:t>“And to the end is war, decree of ruins,” .... 140</w:t>
        </w:r>
      </w:hyperlink>
    </w:p>
    <w:p w:rsidR="00BB11EF" w:rsidRDefault="00BC13AB" w:rsidP="008E22F7">
      <w:pPr>
        <w:ind w:left="1800" w:hanging="540"/>
        <w:rPr>
          <w:color w:val="000000"/>
        </w:rPr>
      </w:pPr>
      <w:hyperlink w:anchor="_“And_one_week" w:history="1">
        <w:r w:rsidR="00C56BD5" w:rsidRPr="004268E6">
          <w:rPr>
            <w:rStyle w:val="Hyperlink"/>
          </w:rPr>
          <w:t xml:space="preserve">“ And one week will confirm the covenant to </w:t>
        </w:r>
        <w:r w:rsidR="00BB11EF" w:rsidRPr="004268E6">
          <w:rPr>
            <w:rStyle w:val="Hyperlink"/>
          </w:rPr>
          <w:t xml:space="preserve">the many </w:t>
        </w:r>
        <w:r w:rsidR="00C56BD5" w:rsidRPr="004268E6">
          <w:rPr>
            <w:rStyle w:val="Hyperlink"/>
          </w:rPr>
          <w:t>(or ‘he will confirm the covenant to the many one week’),” .... 142</w:t>
        </w:r>
      </w:hyperlink>
    </w:p>
    <w:p w:rsidR="00BB11EF" w:rsidRDefault="00BC13AB" w:rsidP="008E22F7">
      <w:pPr>
        <w:ind w:left="1800" w:hanging="540"/>
        <w:rPr>
          <w:color w:val="000000"/>
        </w:rPr>
      </w:pPr>
      <w:hyperlink w:anchor="_“And_the_middle" w:history="1">
        <w:r w:rsidR="00C56BD5" w:rsidRPr="004268E6">
          <w:rPr>
            <w:rStyle w:val="Hyperlink"/>
          </w:rPr>
          <w:t>“And the middle of the week will (in the middle of the week will he) cause sacrifice and burnt offering to cease,” .... 146</w:t>
        </w:r>
      </w:hyperlink>
    </w:p>
    <w:p w:rsidR="00BB11EF" w:rsidRDefault="00BC13AB" w:rsidP="008E22F7">
      <w:pPr>
        <w:ind w:left="1800" w:hanging="540"/>
        <w:rPr>
          <w:color w:val="000000"/>
        </w:rPr>
      </w:pPr>
      <w:hyperlink w:anchor="_And_over_(the)" w:history="1">
        <w:r w:rsidR="00C56BD5" w:rsidRPr="004268E6">
          <w:rPr>
            <w:rStyle w:val="Hyperlink"/>
          </w:rPr>
          <w:t>“And over (the) summit of abominations (comes the) destroyer,” .... 148</w:t>
        </w:r>
      </w:hyperlink>
    </w:p>
    <w:p w:rsidR="00BB11EF" w:rsidRDefault="00BC13AB" w:rsidP="008E22F7">
      <w:pPr>
        <w:ind w:left="1800" w:hanging="540"/>
        <w:rPr>
          <w:color w:val="000000"/>
        </w:rPr>
      </w:pPr>
      <w:hyperlink w:anchor="_“And_indeed_until" w:history="1">
        <w:r w:rsidR="00C56BD5" w:rsidRPr="004268E6">
          <w:rPr>
            <w:rStyle w:val="Hyperlink"/>
          </w:rPr>
          <w:t>“And indeed until that which is completed’ and determined</w:t>
        </w:r>
        <w:r w:rsidR="00BB11EF" w:rsidRPr="004268E6">
          <w:rPr>
            <w:rStyle w:val="Hyperlink"/>
          </w:rPr>
          <w:t xml:space="preserve"> </w:t>
        </w:r>
        <w:r w:rsidR="00C56BD5" w:rsidRPr="004268E6">
          <w:rPr>
            <w:rStyle w:val="Hyperlink"/>
          </w:rPr>
          <w:t>shall pour down upon the ruins,” .... 167</w:t>
        </w:r>
      </w:hyperlink>
    </w:p>
    <w:p w:rsidR="00BB11EF" w:rsidRDefault="00BC13AB" w:rsidP="00DD5BB4">
      <w:pPr>
        <w:ind w:left="1260" w:hanging="450"/>
        <w:rPr>
          <w:color w:val="000000"/>
        </w:rPr>
      </w:pPr>
      <w:hyperlink w:anchor="_Precision_of_the" w:history="1">
        <w:r w:rsidR="00C56BD5" w:rsidRPr="004268E6">
          <w:rPr>
            <w:rStyle w:val="Hyperlink"/>
          </w:rPr>
          <w:t>Precision of the dates, .... 174</w:t>
        </w:r>
      </w:hyperlink>
    </w:p>
    <w:p w:rsidR="00BB11EF" w:rsidRDefault="00BC13AB" w:rsidP="00DD5BB4">
      <w:pPr>
        <w:ind w:left="1260" w:hanging="450"/>
        <w:rPr>
          <w:color w:val="000000"/>
        </w:rPr>
      </w:pPr>
      <w:hyperlink w:anchor="_Commencement_of_the" w:history="1">
        <w:r w:rsidR="00C56BD5" w:rsidRPr="004268E6">
          <w:rPr>
            <w:rStyle w:val="Hyperlink"/>
          </w:rPr>
          <w:t>Commencement of the Seventy Weeks</w:t>
        </w:r>
        <w:r w:rsidR="00BB11EF" w:rsidRPr="004268E6">
          <w:rPr>
            <w:rStyle w:val="Hyperlink"/>
          </w:rPr>
          <w:t>, .... 178</w:t>
        </w:r>
      </w:hyperlink>
    </w:p>
    <w:p w:rsidR="00BB11EF" w:rsidRDefault="00BC13AB" w:rsidP="00DD5BB4">
      <w:pPr>
        <w:ind w:left="1260" w:hanging="450"/>
        <w:rPr>
          <w:color w:val="000000"/>
        </w:rPr>
      </w:pPr>
      <w:hyperlink w:anchor="_Termination_of_the" w:history="1">
        <w:r w:rsidR="00C56BD5" w:rsidRPr="009A5F7F">
          <w:rPr>
            <w:rStyle w:val="Hyperlink"/>
          </w:rPr>
          <w:t>Termination of the Seventy Weeks, .... 195</w:t>
        </w:r>
      </w:hyperlink>
    </w:p>
    <w:p w:rsidR="00BB11EF" w:rsidRDefault="00BC13AB" w:rsidP="00DD5BB4">
      <w:pPr>
        <w:ind w:left="1260" w:hanging="450"/>
        <w:rPr>
          <w:color w:val="000000"/>
        </w:rPr>
      </w:pPr>
      <w:hyperlink w:anchor="_Harmony_Between_the" w:history="1">
        <w:r w:rsidR="00C56BD5" w:rsidRPr="009A5F7F">
          <w:rPr>
            <w:rStyle w:val="Hyperlink"/>
          </w:rPr>
          <w:t>Harmony between the Prophecy and its fulfilment with regard to</w:t>
        </w:r>
        <w:r w:rsidR="00BB11EF" w:rsidRPr="009A5F7F">
          <w:rPr>
            <w:rStyle w:val="Hyperlink"/>
          </w:rPr>
          <w:t xml:space="preserve"> </w:t>
        </w:r>
        <w:r w:rsidR="00C56BD5" w:rsidRPr="009A5F7F">
          <w:rPr>
            <w:rStyle w:val="Hyperlink"/>
          </w:rPr>
          <w:t>the interval between the commencement and termination of the Seventy Weeks, .... 197</w:t>
        </w:r>
      </w:hyperlink>
    </w:p>
    <w:p w:rsidR="00BB11EF" w:rsidRDefault="00BC13AB" w:rsidP="00DD5BB4">
      <w:pPr>
        <w:ind w:left="1260" w:hanging="450"/>
        <w:rPr>
          <w:color w:val="000000"/>
        </w:rPr>
      </w:pPr>
      <w:hyperlink w:anchor="_The_Last_Week;" w:history="1">
        <w:r w:rsidR="00C56BD5" w:rsidRPr="009A5F7F">
          <w:rPr>
            <w:rStyle w:val="Hyperlink"/>
          </w:rPr>
          <w:t>The Last Week; and the Half Week, .... </w:t>
        </w:r>
        <w:r w:rsidR="00BB11EF" w:rsidRPr="009A5F7F">
          <w:rPr>
            <w:rStyle w:val="Hyperlink"/>
          </w:rPr>
          <w:t>212</w:t>
        </w:r>
      </w:hyperlink>
    </w:p>
    <w:p w:rsidR="00C56BD5" w:rsidRPr="008E22F7" w:rsidRDefault="00BC13AB" w:rsidP="00DD5BB4">
      <w:pPr>
        <w:ind w:left="1260" w:hanging="450"/>
        <w:rPr>
          <w:color w:val="000000"/>
        </w:rPr>
      </w:pPr>
      <w:hyperlink w:anchor="_Modern_Non-Messianic_Expositors" w:history="1">
        <w:r w:rsidR="00C56BD5" w:rsidRPr="009A5F7F">
          <w:rPr>
            <w:rStyle w:val="Hyperlink"/>
          </w:rPr>
          <w:t>Modern Non-Messianic Expositors, .... 221</w:t>
        </w:r>
      </w:hyperlink>
    </w:p>
    <w:p w:rsidR="00DD5BB4" w:rsidRDefault="00BC13AB" w:rsidP="00DD5BB4">
      <w:pPr>
        <w:shd w:val="clear" w:color="auto" w:fill="FFFFFF"/>
        <w:ind w:left="900" w:hanging="540"/>
        <w:divId w:val="318270561"/>
        <w:rPr>
          <w:color w:val="000000"/>
        </w:rPr>
      </w:pPr>
      <w:hyperlink w:anchor="_The_Prophet_Haggai" w:history="1">
        <w:r w:rsidR="00C56BD5" w:rsidRPr="009A5F7F">
          <w:rPr>
            <w:rStyle w:val="Hyperlink"/>
            <w:caps/>
          </w:rPr>
          <w:t>the prophet haggai</w:t>
        </w:r>
        <w:r w:rsidR="00DD5BB4" w:rsidRPr="009A5F7F">
          <w:rPr>
            <w:rStyle w:val="Hyperlink"/>
          </w:rPr>
          <w:t>—</w:t>
        </w:r>
      </w:hyperlink>
    </w:p>
    <w:p w:rsidR="00C56BD5" w:rsidRDefault="00BC13AB" w:rsidP="00DD5BB4">
      <w:pPr>
        <w:shd w:val="clear" w:color="auto" w:fill="FFFFFF"/>
        <w:ind w:left="1350" w:hanging="540"/>
        <w:divId w:val="318270561"/>
        <w:rPr>
          <w:color w:val="000000"/>
        </w:rPr>
      </w:pPr>
      <w:hyperlink w:anchor="_Chap._2,_Vers." w:history="1">
        <w:r w:rsidR="00C56BD5" w:rsidRPr="009A5F7F">
          <w:rPr>
            <w:rStyle w:val="Hyperlink"/>
          </w:rPr>
          <w:t>Chap. 2,</w:t>
        </w:r>
        <w:r w:rsidR="00DD5BB4" w:rsidRPr="009A5F7F">
          <w:rPr>
            <w:rStyle w:val="Hyperlink"/>
          </w:rPr>
          <w:t xml:space="preserve"> </w:t>
        </w:r>
        <w:r w:rsidR="00C56BD5" w:rsidRPr="009A5F7F">
          <w:rPr>
            <w:rStyle w:val="Hyperlink"/>
          </w:rPr>
          <w:t>Vers. 6-9, ....</w:t>
        </w:r>
        <w:r w:rsidR="00DD5BB4" w:rsidRPr="009A5F7F">
          <w:rPr>
            <w:rStyle w:val="Hyperlink"/>
          </w:rPr>
          <w:t xml:space="preserve"> </w:t>
        </w:r>
        <w:r w:rsidR="00C56BD5" w:rsidRPr="009A5F7F">
          <w:rPr>
            <w:rStyle w:val="Hyperlink"/>
          </w:rPr>
          <w:t>238</w:t>
        </w:r>
      </w:hyperlink>
    </w:p>
    <w:p w:rsidR="00530FF0" w:rsidRDefault="00BC13AB" w:rsidP="00DD5BB4">
      <w:pPr>
        <w:shd w:val="clear" w:color="auto" w:fill="FFFFFF"/>
        <w:ind w:left="900" w:hanging="540"/>
        <w:divId w:val="318270561"/>
        <w:rPr>
          <w:color w:val="000000"/>
        </w:rPr>
      </w:pPr>
      <w:hyperlink w:anchor="_The_Prophet_Zechariah" w:history="1">
        <w:r w:rsidR="00C56BD5" w:rsidRPr="009A5F7F">
          <w:rPr>
            <w:rStyle w:val="Hyperlink"/>
            <w:caps/>
          </w:rPr>
          <w:t>the prophet zechaRiah</w:t>
        </w:r>
        <w:r w:rsidR="00C56BD5" w:rsidRPr="009A5F7F">
          <w:rPr>
            <w:rStyle w:val="Hyperlink"/>
          </w:rPr>
          <w:t>—</w:t>
        </w:r>
      </w:hyperlink>
    </w:p>
    <w:p w:rsidR="00530FF0" w:rsidRDefault="00BC13AB" w:rsidP="00530FF0">
      <w:pPr>
        <w:shd w:val="clear" w:color="auto" w:fill="FFFFFF"/>
        <w:ind w:left="1350" w:hanging="540"/>
        <w:divId w:val="318270561"/>
        <w:rPr>
          <w:color w:val="000000"/>
        </w:rPr>
      </w:pPr>
      <w:hyperlink w:anchor="_I—Chap._1:1-6" w:history="1">
        <w:r w:rsidR="00C56BD5" w:rsidRPr="009A5F7F">
          <w:rPr>
            <w:rStyle w:val="Hyperlink"/>
          </w:rPr>
          <w:t>I.—Chap. 1:1-6, .... 271</w:t>
        </w:r>
      </w:hyperlink>
    </w:p>
    <w:p w:rsidR="00530FF0" w:rsidRDefault="00BC13AB" w:rsidP="00530FF0">
      <w:pPr>
        <w:shd w:val="clear" w:color="auto" w:fill="FFFFFF"/>
        <w:ind w:left="1350" w:hanging="540"/>
        <w:divId w:val="318270561"/>
        <w:rPr>
          <w:color w:val="000000"/>
        </w:rPr>
      </w:pPr>
      <w:hyperlink w:anchor="_II—Chap._1:7-6:15" w:history="1">
        <w:r w:rsidR="00C56BD5" w:rsidRPr="009A5F7F">
          <w:rPr>
            <w:rStyle w:val="Hyperlink"/>
          </w:rPr>
          <w:t>II.—Chap. 1:7-6:15</w:t>
        </w:r>
        <w:r w:rsidR="00530FF0" w:rsidRPr="009A5F7F">
          <w:rPr>
            <w:rStyle w:val="Hyperlink"/>
          </w:rPr>
          <w:t>, .... 271</w:t>
        </w:r>
      </w:hyperlink>
    </w:p>
    <w:p w:rsidR="00530FF0" w:rsidRDefault="00BC13AB" w:rsidP="00530FF0">
      <w:pPr>
        <w:shd w:val="clear" w:color="auto" w:fill="FFFFFF"/>
        <w:ind w:left="1800" w:hanging="540"/>
        <w:divId w:val="318270561"/>
        <w:rPr>
          <w:color w:val="000000"/>
        </w:rPr>
      </w:pPr>
      <w:hyperlink w:anchor="_1._The_Vision" w:history="1">
        <w:r w:rsidR="00530FF0" w:rsidRPr="009A5F7F">
          <w:rPr>
            <w:rStyle w:val="Hyperlink"/>
          </w:rPr>
          <w:t>1</w:t>
        </w:r>
        <w:r w:rsidR="00C56BD5" w:rsidRPr="009A5F7F">
          <w:rPr>
            <w:rStyle w:val="Hyperlink"/>
          </w:rPr>
          <w:t>.</w:t>
        </w:r>
        <w:r w:rsidR="00C56BD5" w:rsidRPr="009A5F7F">
          <w:rPr>
            <w:rStyle w:val="Hyperlink"/>
            <w:sz w:val="14"/>
            <w:szCs w:val="14"/>
          </w:rPr>
          <w:t xml:space="preserve"> </w:t>
        </w:r>
        <w:r w:rsidR="00C56BD5" w:rsidRPr="009A5F7F">
          <w:rPr>
            <w:rStyle w:val="Hyperlink"/>
          </w:rPr>
          <w:t>The vision of the rider under the myrtle trees, chap. 1:7-17, .... 272</w:t>
        </w:r>
      </w:hyperlink>
    </w:p>
    <w:p w:rsidR="00530FF0" w:rsidRDefault="00BC13AB" w:rsidP="00530FF0">
      <w:pPr>
        <w:shd w:val="clear" w:color="auto" w:fill="FFFFFF"/>
        <w:ind w:left="1800" w:hanging="540"/>
        <w:divId w:val="318270561"/>
        <w:rPr>
          <w:color w:val="000000"/>
        </w:rPr>
      </w:pPr>
      <w:hyperlink w:anchor="_2._The_Four" w:history="1">
        <w:r w:rsidR="00C56BD5" w:rsidRPr="009A5F7F">
          <w:rPr>
            <w:rStyle w:val="Hyperlink"/>
          </w:rPr>
          <w:t>2.</w:t>
        </w:r>
        <w:r w:rsidR="00C56BD5" w:rsidRPr="009A5F7F">
          <w:rPr>
            <w:rStyle w:val="Hyperlink"/>
            <w:sz w:val="14"/>
            <w:szCs w:val="14"/>
          </w:rPr>
          <w:t xml:space="preserve"> </w:t>
        </w:r>
        <w:r w:rsidR="00C56BD5" w:rsidRPr="009A5F7F">
          <w:rPr>
            <w:rStyle w:val="Hyperlink"/>
          </w:rPr>
          <w:t>The four horns and the four smiths, chap. 1:18-21, .... 279</w:t>
        </w:r>
      </w:hyperlink>
    </w:p>
    <w:p w:rsidR="00530FF0" w:rsidRDefault="00BC13AB" w:rsidP="00530FF0">
      <w:pPr>
        <w:shd w:val="clear" w:color="auto" w:fill="FFFFFF"/>
        <w:ind w:left="1800" w:hanging="540"/>
        <w:divId w:val="318270561"/>
        <w:rPr>
          <w:color w:val="000000"/>
        </w:rPr>
      </w:pPr>
      <w:hyperlink w:anchor="_3._The_Angel" w:history="1">
        <w:r w:rsidR="00C56BD5" w:rsidRPr="009A5F7F">
          <w:rPr>
            <w:rStyle w:val="Hyperlink"/>
          </w:rPr>
          <w:t>3.</w:t>
        </w:r>
        <w:r w:rsidR="00C56BD5" w:rsidRPr="009A5F7F">
          <w:rPr>
            <w:rStyle w:val="Hyperlink"/>
            <w:sz w:val="14"/>
            <w:szCs w:val="14"/>
          </w:rPr>
          <w:t xml:space="preserve"> </w:t>
        </w:r>
        <w:r w:rsidR="00C56BD5" w:rsidRPr="009A5F7F">
          <w:rPr>
            <w:rStyle w:val="Hyperlink"/>
          </w:rPr>
          <w:t>The angel with the measuring line, chap. 2, .... 280</w:t>
        </w:r>
      </w:hyperlink>
    </w:p>
    <w:p w:rsidR="00530FF0" w:rsidRDefault="00BC13AB" w:rsidP="00530FF0">
      <w:pPr>
        <w:shd w:val="clear" w:color="auto" w:fill="FFFFFF"/>
        <w:ind w:left="1800" w:hanging="540"/>
        <w:divId w:val="318270561"/>
        <w:rPr>
          <w:color w:val="000000"/>
        </w:rPr>
      </w:pPr>
      <w:hyperlink w:anchor="_4._Joshua_the" w:history="1">
        <w:r w:rsidR="00C56BD5" w:rsidRPr="009A5F7F">
          <w:rPr>
            <w:rStyle w:val="Hyperlink"/>
          </w:rPr>
          <w:t>4.</w:t>
        </w:r>
        <w:r w:rsidR="00C56BD5" w:rsidRPr="009A5F7F">
          <w:rPr>
            <w:rStyle w:val="Hyperlink"/>
            <w:sz w:val="14"/>
            <w:szCs w:val="14"/>
          </w:rPr>
          <w:t xml:space="preserve"> </w:t>
        </w:r>
        <w:r w:rsidR="00C56BD5" w:rsidRPr="009A5F7F">
          <w:rPr>
            <w:rStyle w:val="Hyperlink"/>
          </w:rPr>
          <w:t>Joshua the high priest before the angel of the Lord, chap. 3, .... 283</w:t>
        </w:r>
      </w:hyperlink>
    </w:p>
    <w:p w:rsidR="00530FF0" w:rsidRDefault="00BC13AB" w:rsidP="00530FF0">
      <w:pPr>
        <w:shd w:val="clear" w:color="auto" w:fill="FFFFFF"/>
        <w:ind w:left="1800" w:hanging="540"/>
        <w:divId w:val="318270561"/>
        <w:rPr>
          <w:color w:val="000000"/>
        </w:rPr>
      </w:pPr>
      <w:hyperlink w:anchor="_5._The_Candlestick" w:history="1">
        <w:r w:rsidR="00C56BD5" w:rsidRPr="009A5F7F">
          <w:rPr>
            <w:rStyle w:val="Hyperlink"/>
          </w:rPr>
          <w:t>5.</w:t>
        </w:r>
        <w:r w:rsidR="00C56BD5" w:rsidRPr="009A5F7F">
          <w:rPr>
            <w:rStyle w:val="Hyperlink"/>
            <w:sz w:val="14"/>
            <w:szCs w:val="14"/>
          </w:rPr>
          <w:t xml:space="preserve"> </w:t>
        </w:r>
        <w:r w:rsidR="00C56BD5" w:rsidRPr="009A5F7F">
          <w:rPr>
            <w:rStyle w:val="Hyperlink"/>
          </w:rPr>
          <w:t>The candlestick and the two olive trees, chap. 4, .... 299</w:t>
        </w:r>
      </w:hyperlink>
    </w:p>
    <w:p w:rsidR="00530FF0" w:rsidRDefault="00BC13AB" w:rsidP="00530FF0">
      <w:pPr>
        <w:shd w:val="clear" w:color="auto" w:fill="FFFFFF"/>
        <w:ind w:left="1800" w:hanging="540"/>
        <w:divId w:val="318270561"/>
        <w:rPr>
          <w:color w:val="000000"/>
        </w:rPr>
      </w:pPr>
      <w:hyperlink w:anchor="_6._The_Flying" w:history="1">
        <w:r w:rsidR="00C56BD5" w:rsidRPr="009A5F7F">
          <w:rPr>
            <w:rStyle w:val="Hyperlink"/>
          </w:rPr>
          <w:t>6.</w:t>
        </w:r>
        <w:r w:rsidR="00C56BD5" w:rsidRPr="009A5F7F">
          <w:rPr>
            <w:rStyle w:val="Hyperlink"/>
            <w:sz w:val="14"/>
            <w:szCs w:val="14"/>
          </w:rPr>
          <w:t xml:space="preserve"> </w:t>
        </w:r>
        <w:r w:rsidR="00C56BD5" w:rsidRPr="009A5F7F">
          <w:rPr>
            <w:rStyle w:val="Hyperlink"/>
          </w:rPr>
          <w:t>The flying roll, chap. 5:1-4, .... 304</w:t>
        </w:r>
      </w:hyperlink>
    </w:p>
    <w:p w:rsidR="00530FF0" w:rsidRDefault="00BC13AB" w:rsidP="00530FF0">
      <w:pPr>
        <w:shd w:val="clear" w:color="auto" w:fill="FFFFFF"/>
        <w:ind w:left="1800" w:hanging="540"/>
        <w:divId w:val="318270561"/>
        <w:rPr>
          <w:color w:val="000000"/>
        </w:rPr>
      </w:pPr>
      <w:hyperlink w:anchor="_7._The_Ephah" w:history="1">
        <w:r w:rsidR="00C56BD5" w:rsidRPr="009A5F7F">
          <w:rPr>
            <w:rStyle w:val="Hyperlink"/>
          </w:rPr>
          <w:t>7.</w:t>
        </w:r>
        <w:r w:rsidR="00C56BD5" w:rsidRPr="009A5F7F">
          <w:rPr>
            <w:rStyle w:val="Hyperlink"/>
            <w:sz w:val="14"/>
            <w:szCs w:val="14"/>
          </w:rPr>
          <w:t xml:space="preserve"> </w:t>
        </w:r>
        <w:r w:rsidR="00C56BD5" w:rsidRPr="009A5F7F">
          <w:rPr>
            <w:rStyle w:val="Hyperlink"/>
          </w:rPr>
          <w:t>The ephah and the wo</w:t>
        </w:r>
        <w:r w:rsidR="00530FF0" w:rsidRPr="009A5F7F">
          <w:rPr>
            <w:rStyle w:val="Hyperlink"/>
          </w:rPr>
          <w:t xml:space="preserve">man sitting in the midst of it, </w:t>
        </w:r>
        <w:r w:rsidR="00C56BD5" w:rsidRPr="009A5F7F">
          <w:rPr>
            <w:rStyle w:val="Hyperlink"/>
          </w:rPr>
          <w:t>chap. 5:5-11, .... 306</w:t>
        </w:r>
      </w:hyperlink>
    </w:p>
    <w:p w:rsidR="00530FF0" w:rsidRDefault="00BC13AB" w:rsidP="00530FF0">
      <w:pPr>
        <w:shd w:val="clear" w:color="auto" w:fill="FFFFFF"/>
        <w:ind w:left="1800" w:hanging="540"/>
        <w:divId w:val="318270561"/>
        <w:rPr>
          <w:color w:val="000000"/>
        </w:rPr>
      </w:pPr>
      <w:hyperlink w:anchor="_8._The_Four" w:history="1">
        <w:r w:rsidR="00C56BD5" w:rsidRPr="009A5F7F">
          <w:rPr>
            <w:rStyle w:val="Hyperlink"/>
          </w:rPr>
          <w:t>8.</w:t>
        </w:r>
        <w:r w:rsidR="00C56BD5" w:rsidRPr="009A5F7F">
          <w:rPr>
            <w:rStyle w:val="Hyperlink"/>
            <w:sz w:val="14"/>
            <w:szCs w:val="14"/>
          </w:rPr>
          <w:t xml:space="preserve"> </w:t>
        </w:r>
        <w:r w:rsidR="00C56BD5" w:rsidRPr="009A5F7F">
          <w:rPr>
            <w:rStyle w:val="Hyperlink"/>
          </w:rPr>
          <w:t>The four chariots, chap. 6:1-8, .... 308</w:t>
        </w:r>
      </w:hyperlink>
    </w:p>
    <w:p w:rsidR="00530FF0" w:rsidRDefault="00BC13AB" w:rsidP="00530FF0">
      <w:pPr>
        <w:shd w:val="clear" w:color="auto" w:fill="FFFFFF"/>
        <w:ind w:left="1800" w:hanging="540"/>
        <w:divId w:val="318270561"/>
        <w:rPr>
          <w:color w:val="000000"/>
        </w:rPr>
      </w:pPr>
      <w:hyperlink w:anchor="_9._The_Crown" w:history="1">
        <w:r w:rsidR="00C56BD5" w:rsidRPr="009A5F7F">
          <w:rPr>
            <w:rStyle w:val="Hyperlink"/>
          </w:rPr>
          <w:t>9.</w:t>
        </w:r>
        <w:r w:rsidR="00C56BD5" w:rsidRPr="009A5F7F">
          <w:rPr>
            <w:rStyle w:val="Hyperlink"/>
            <w:sz w:val="14"/>
            <w:szCs w:val="14"/>
          </w:rPr>
          <w:t xml:space="preserve"> </w:t>
        </w:r>
        <w:r w:rsidR="00C56BD5" w:rsidRPr="009A5F7F">
          <w:rPr>
            <w:rStyle w:val="Hyperlink"/>
          </w:rPr>
          <w:t>The crown on Joshua’s head, chap. 6:9-15, .... 312</w:t>
        </w:r>
      </w:hyperlink>
    </w:p>
    <w:p w:rsidR="00530FF0" w:rsidRDefault="00BC13AB" w:rsidP="00530FF0">
      <w:pPr>
        <w:shd w:val="clear" w:color="auto" w:fill="FFFFFF"/>
        <w:ind w:left="1350" w:hanging="540"/>
        <w:divId w:val="318270561"/>
        <w:rPr>
          <w:color w:val="000000"/>
        </w:rPr>
      </w:pPr>
      <w:hyperlink w:anchor="_Chapters_7_and" w:history="1">
        <w:r w:rsidR="00C56BD5" w:rsidRPr="009A5F7F">
          <w:rPr>
            <w:rStyle w:val="Hyperlink"/>
          </w:rPr>
          <w:t>Chap. 7 and 8, .... 327</w:t>
        </w:r>
      </w:hyperlink>
    </w:p>
    <w:p w:rsidR="00530FF0" w:rsidRDefault="00BC13AB" w:rsidP="00530FF0">
      <w:pPr>
        <w:shd w:val="clear" w:color="auto" w:fill="FFFFFF"/>
        <w:ind w:left="1350" w:hanging="540"/>
        <w:divId w:val="318270561"/>
        <w:rPr>
          <w:color w:val="000000"/>
        </w:rPr>
      </w:pPr>
      <w:hyperlink w:anchor="_Chap._9:1-10" w:history="1">
        <w:r w:rsidR="00C56BD5" w:rsidRPr="009A5F7F">
          <w:rPr>
            <w:rStyle w:val="Hyperlink"/>
          </w:rPr>
          <w:t>Chap. 9:1-10, .... 329</w:t>
        </w:r>
      </w:hyperlink>
    </w:p>
    <w:p w:rsidR="00530FF0" w:rsidRDefault="00BC13AB" w:rsidP="00530FF0">
      <w:pPr>
        <w:shd w:val="clear" w:color="auto" w:fill="FFFFFF"/>
        <w:ind w:left="1350" w:hanging="540"/>
        <w:divId w:val="318270561"/>
        <w:rPr>
          <w:color w:val="000000"/>
        </w:rPr>
      </w:pPr>
      <w:hyperlink w:anchor="_On_the_Land" w:history="1">
        <w:r w:rsidR="00C56BD5" w:rsidRPr="009A5F7F">
          <w:rPr>
            <w:rStyle w:val="Hyperlink"/>
          </w:rPr>
          <w:t>On the Land of Hadrach, .... 330</w:t>
        </w:r>
      </w:hyperlink>
    </w:p>
    <w:p w:rsidR="00530FF0" w:rsidRDefault="00BC13AB" w:rsidP="00530FF0">
      <w:pPr>
        <w:shd w:val="clear" w:color="auto" w:fill="FFFFFF"/>
        <w:ind w:left="1350" w:hanging="540"/>
        <w:divId w:val="318270561"/>
        <w:rPr>
          <w:color w:val="000000"/>
        </w:rPr>
      </w:pPr>
      <w:hyperlink w:anchor="_Chap._9:11-10:12" w:history="1">
        <w:r w:rsidR="00C56BD5" w:rsidRPr="009A5F7F">
          <w:rPr>
            <w:rStyle w:val="Hyperlink"/>
          </w:rPr>
          <w:t>Chap. 9:11-10:12, .... 377</w:t>
        </w:r>
      </w:hyperlink>
    </w:p>
    <w:p w:rsidR="00C56BD5" w:rsidRDefault="00BC13AB" w:rsidP="00530FF0">
      <w:pPr>
        <w:shd w:val="clear" w:color="auto" w:fill="FFFFFF"/>
        <w:ind w:left="1350" w:hanging="540"/>
        <w:divId w:val="318270561"/>
        <w:rPr>
          <w:color w:val="000000"/>
        </w:rPr>
      </w:pPr>
      <w:hyperlink w:anchor="_Chap._10" w:history="1">
        <w:r w:rsidR="00C56BD5" w:rsidRPr="009A5F7F">
          <w:rPr>
            <w:rStyle w:val="Hyperlink"/>
          </w:rPr>
          <w:t>Chap. 10, .... 388</w:t>
        </w:r>
      </w:hyperlink>
    </w:p>
    <w:p w:rsidR="00BB02C4" w:rsidRDefault="00BB02C4" w:rsidP="00BB02C4">
      <w:pPr>
        <w:shd w:val="clear" w:color="auto" w:fill="FFFFFF"/>
        <w:divId w:val="318270561"/>
        <w:rPr>
          <w:color w:val="000000"/>
        </w:rPr>
      </w:pPr>
    </w:p>
    <w:p w:rsidR="00BB02C4" w:rsidRDefault="00BB02C4" w:rsidP="00BB02C4">
      <w:pPr>
        <w:shd w:val="clear" w:color="auto" w:fill="FFFFFF"/>
        <w:divId w:val="318270561"/>
        <w:rPr>
          <w:color w:val="000000"/>
        </w:rPr>
      </w:pPr>
    </w:p>
    <w:p w:rsidR="00BB02C4" w:rsidRDefault="00BB02C4" w:rsidP="00BB02C4">
      <w:pPr>
        <w:shd w:val="clear" w:color="auto" w:fill="FFFFFF"/>
        <w:divId w:val="318270561"/>
        <w:rPr>
          <w:color w:val="000000"/>
        </w:rPr>
      </w:pPr>
    </w:p>
    <w:p w:rsidR="00BB02C4" w:rsidRDefault="00BB02C4" w:rsidP="00BB02C4">
      <w:pPr>
        <w:shd w:val="clear" w:color="auto" w:fill="FFFFFF"/>
        <w:divId w:val="318270561"/>
        <w:rPr>
          <w:color w:val="000000"/>
        </w:rPr>
      </w:pPr>
    </w:p>
    <w:p w:rsidR="00BB02C4" w:rsidRDefault="00BB02C4" w:rsidP="00BB02C4">
      <w:pPr>
        <w:shd w:val="clear" w:color="auto" w:fill="FFFFFF"/>
        <w:divId w:val="318270561"/>
        <w:rPr>
          <w:color w:val="000000"/>
        </w:rPr>
      </w:pPr>
    </w:p>
    <w:p w:rsidR="00BB02C4" w:rsidRDefault="00BB02C4" w:rsidP="00BB02C4">
      <w:pPr>
        <w:shd w:val="clear" w:color="auto" w:fill="FFFFFF"/>
        <w:divId w:val="318270561"/>
        <w:rPr>
          <w:color w:val="000000"/>
        </w:rPr>
      </w:pPr>
    </w:p>
    <w:p w:rsidR="00BB02C4" w:rsidRDefault="00BB02C4" w:rsidP="00BB02C4">
      <w:pPr>
        <w:shd w:val="clear" w:color="auto" w:fill="FFFFFF"/>
        <w:divId w:val="318270561"/>
        <w:rPr>
          <w:color w:val="000000"/>
        </w:rPr>
      </w:pPr>
    </w:p>
    <w:p w:rsidR="00C56BD5" w:rsidRDefault="00AA1118" w:rsidP="00BB02C4">
      <w:pPr>
        <w:shd w:val="clear" w:color="auto" w:fill="FFFFFF"/>
        <w:divId w:val="318270561"/>
        <w:rPr>
          <w:color w:val="000000"/>
        </w:rPr>
      </w:pPr>
      <w:r>
        <w:rPr>
          <w:caps/>
          <w:color w:val="000000"/>
        </w:rPr>
        <w:t>[[@Page:p1]]</w:t>
      </w:r>
    </w:p>
    <w:p w:rsidR="00BB02C4" w:rsidRDefault="00D519A5" w:rsidP="00BB02C4">
      <w:pPr>
        <w:shd w:val="clear" w:color="auto" w:fill="FFFFFF"/>
        <w:divId w:val="318270561"/>
        <w:rPr>
          <w:color w:val="000000"/>
        </w:rPr>
      </w:pPr>
      <w:r>
        <w:rPr>
          <w:color w:val="000000"/>
        </w:rPr>
        <w:t>[[@Eze]]</w:t>
      </w:r>
    </w:p>
    <w:p w:rsidR="00C56BD5" w:rsidRPr="007D6DAE" w:rsidRDefault="007D6DAE" w:rsidP="007D6DAE">
      <w:pPr>
        <w:pStyle w:val="Heading1"/>
        <w:divId w:val="1876624923"/>
        <w:rPr>
          <w:rFonts w:eastAsia="Times New Roman"/>
          <w:caps/>
        </w:rPr>
      </w:pPr>
      <w:bookmarkStart w:id="0" w:name="_The_Messianic_Prophecies"/>
      <w:bookmarkEnd w:id="0"/>
      <w:r w:rsidRPr="007D6DAE">
        <w:rPr>
          <w:rFonts w:eastAsia="Times New Roman"/>
          <w:caps/>
        </w:rPr>
        <w:t>The Messianic Prophecies in the Prophets</w:t>
      </w:r>
    </w:p>
    <w:p w:rsidR="00C56BD5" w:rsidRPr="003B32B5" w:rsidRDefault="003B32B5" w:rsidP="003B32B5">
      <w:pPr>
        <w:pStyle w:val="Heading2"/>
        <w:divId w:val="1876624923"/>
        <w:rPr>
          <w:rFonts w:eastAsia="Times New Roman"/>
          <w:caps/>
        </w:rPr>
      </w:pPr>
      <w:bookmarkStart w:id="1" w:name="_The_Prophet_Ezekiel"/>
      <w:bookmarkEnd w:id="1"/>
      <w:r w:rsidRPr="003B32B5">
        <w:rPr>
          <w:rFonts w:eastAsia="Times New Roman"/>
          <w:caps/>
        </w:rPr>
        <w:lastRenderedPageBreak/>
        <w:t>The Prophet Ezekiel</w:t>
      </w:r>
    </w:p>
    <w:p w:rsidR="008E0336" w:rsidRPr="008E0336" w:rsidRDefault="00D97C10" w:rsidP="008E0336">
      <w:pPr>
        <w:pStyle w:val="Heading3"/>
        <w:divId w:val="1876624923"/>
        <w:rPr>
          <w:rFonts w:eastAsia="Times New Roman"/>
          <w:smallCaps/>
        </w:rPr>
      </w:pPr>
      <w:bookmarkStart w:id="2" w:name="_General_Preliminary_Remarks"/>
      <w:bookmarkEnd w:id="2"/>
      <w:r w:rsidRPr="00D97C10">
        <w:rPr>
          <w:rFonts w:eastAsia="Times New Roman"/>
          <w:smallCaps/>
        </w:rPr>
        <w:t>General Prelim</w:t>
      </w:r>
      <w:r w:rsidR="00893ED9">
        <w:rPr>
          <w:rFonts w:eastAsia="Times New Roman"/>
          <w:smallCaps/>
        </w:rPr>
        <w:t>i</w:t>
      </w:r>
      <w:r w:rsidRPr="00D97C10">
        <w:rPr>
          <w:rFonts w:eastAsia="Times New Roman"/>
          <w:smallCaps/>
        </w:rPr>
        <w:t>nary Remarks</w:t>
      </w:r>
    </w:p>
    <w:p w:rsidR="008E0336" w:rsidRDefault="008E0336" w:rsidP="008E0336">
      <w:pPr>
        <w:shd w:val="clear" w:color="auto" w:fill="FFFFFF"/>
        <w:divId w:val="1876624923"/>
        <w:rPr>
          <w:caps/>
          <w:color w:val="000000"/>
        </w:rPr>
      </w:pPr>
    </w:p>
    <w:p w:rsidR="008E0336" w:rsidRDefault="008E0336" w:rsidP="008E0336">
      <w:pPr>
        <w:shd w:val="clear" w:color="auto" w:fill="FFFFFF"/>
        <w:divId w:val="1876624923"/>
        <w:rPr>
          <w:caps/>
          <w:color w:val="000000"/>
        </w:rPr>
      </w:pPr>
    </w:p>
    <w:p w:rsidR="00C56BD5" w:rsidRDefault="00F8455F" w:rsidP="0015617A">
      <w:pPr>
        <w:shd w:val="clear" w:color="auto" w:fill="FFFFFF"/>
        <w:ind w:firstLine="360"/>
        <w:divId w:val="1876624923"/>
        <w:rPr>
          <w:rFonts w:eastAsiaTheme="minorEastAsia"/>
        </w:rPr>
      </w:pPr>
      <w:r>
        <w:rPr>
          <w:smallCaps/>
          <w:color w:val="000000"/>
        </w:rPr>
        <w:t>E</w:t>
      </w:r>
      <w:r w:rsidR="00C56BD5" w:rsidRPr="00F8455F">
        <w:rPr>
          <w:smallCaps/>
          <w:color w:val="000000"/>
        </w:rPr>
        <w:t>zekiel</w:t>
      </w:r>
      <w:r w:rsidR="00C56BD5">
        <w:rPr>
          <w:caps/>
          <w:color w:val="000000"/>
        </w:rPr>
        <w:t xml:space="preserve"> </w:t>
      </w:r>
      <w:r w:rsidR="00C56BD5">
        <w:rPr>
          <w:color w:val="000000"/>
        </w:rPr>
        <w:t>was a younger contemporary of Jeremiah. He was among the first that were carried away captive under Jehoiachin. The spot assigned him as a dwelling-place was on the Chaboras, and there he made his first appearance as a prophet in the midst of the exiles, in the seventh year before the destruction of Jerusalem.</w:t>
      </w:r>
      <w:r w:rsidR="00C56BD5">
        <w:rPr>
          <w:rStyle w:val="FootnoteReference"/>
          <w:color w:val="000000"/>
        </w:rPr>
        <w:footnoteReference w:id="1"/>
      </w:r>
      <w:r w:rsidR="00C56BD5">
        <w:rPr>
          <w:color w:val="000000"/>
        </w:rPr>
        <w:t xml:space="preserve"> It was not merely in point of time that Ezekiel stood in this relation to Jeremiah. His prophecies are based upon those of Jeremiah; and it was probably this fact which afterwards gave rise to the legend, that Ezekiel was Jeremiah’s amanuensis. With such thorough individuality as Ezekiel possessed, this dependence must have been entirely voluntary on his part. His purpose was evidently to show that his work rested upon the same foundation as that of the elder servant of God, and to point out the essential unity of the word of God, whatever differences might exist among the human messengers by whom it was declared.</w:t>
      </w:r>
    </w:p>
    <w:p w:rsidR="00C56BD5" w:rsidRDefault="00C56BD5" w:rsidP="0015617A">
      <w:pPr>
        <w:shd w:val="clear" w:color="auto" w:fill="FFFFFF"/>
        <w:ind w:firstLine="360"/>
        <w:divId w:val="1876624923"/>
      </w:pPr>
      <w:r>
        <w:rPr>
          <w:color w:val="000000"/>
        </w:rPr>
        <w:t>Ezekiel’s sphere of action was a very important one. On the whole, he had a better field assigned him than Jeremiah. By the [[@Page:p2]]</w:t>
      </w:r>
      <w:r>
        <w:t>p</w:t>
      </w:r>
      <w:r>
        <w:rPr>
          <w:color w:val="000000"/>
        </w:rPr>
        <w:t>rovidence of God, it was just the best portion of the nation which had been carried into exile. If we search for the human causes of this, they are to be found most likely in the fact that the ungodly, who despised the predictions of the prophets, were ready to make any sacrifice for the purpose of obtaining permission to remain in their own country; whereas those who feared God saw clearly that the destruction of the city was not only inevitable, but was the indispensable condition of its restoration, and therefore willingly obeyed the first summons, and went cheerfully to death, as being the only gate of life. Moreover, the conquerors most likely discovered that the theocratical principle was the mainspring of the nation’s existence, and were therefore most anxious to carry into exile such as still maintained that principle, from a conviction that, if they were out of the way, the nation would inevitably fall to pieces. That this was the relation in which the exiles stood to those who were left behind, is particularly evident from Jer. 24. The former are there described as the nursery ground, the hope of the kingdom of God. Still the distinction was only a relative one. God had to make Ezekiel’s forehead like an adamant, harder than flint, that he might not fear them, nor be dismayed at their looks; for they were a rebellious house (</w:t>
      </w:r>
      <w:r w:rsidR="005A4E5D">
        <w:rPr>
          <w:color w:val="000000"/>
        </w:rPr>
        <w:t>chap. [[</w:t>
      </w:r>
      <w:r w:rsidR="0041618E">
        <w:rPr>
          <w:color w:val="000000"/>
        </w:rPr>
        <w:t>3:9</w:t>
      </w:r>
      <w:r w:rsidR="005A4E5D">
        <w:rPr>
          <w:color w:val="000000"/>
        </w:rPr>
        <w:t xml:space="preserve"> &gt;&gt; Bible:</w:t>
      </w:r>
      <w:r>
        <w:rPr>
          <w:color w:val="000000"/>
        </w:rPr>
        <w:t>Eze 3:9]]). Many of the ungodly had been carried away against their will; and even those who feared God dwelt among a people of unclean lips, and through the increase of iniquity their love had grown cold. The weak were surrounded by many temptations, which threatened to destroy the hopes of the kingdom. They had been transported all at once to the very heart of the heathen world, and the idolatrous spirit of the age pressed upon them with fearful force. The long-predicted judgment on Judaea was still delayed. The kingdom of Zedekiah appeared to be firmly established. The Egyptian alliance still kept alive the hope of entire restoration. The seducers of the people in Jerusalem did not lose sight of the exiles, and even found them</w:t>
      </w:r>
      <w:r>
        <w:t xml:space="preserve"> </w:t>
      </w:r>
      <w:r>
        <w:rPr>
          <w:color w:val="000000"/>
        </w:rPr>
        <w:t xml:space="preserve">ready to assist them. Human hopes gained strength on every hand. Soon, it was thought, would the way be opened for a return to the native land; and the thought was quickly followed by the determination to co-operate for that end. But if such a state of mind should generally prevail, the design of God, who had sent them into the land of the </w:t>
      </w:r>
      <w:r>
        <w:rPr>
          <w:color w:val="000000"/>
        </w:rPr>
        <w:lastRenderedPageBreak/>
        <w:t>Chaldaeans for their good, would be frustrated. As long as they continued to look about for human methods of deliverance, they would never be able to tread with earnestness the path of God, which led first through repentance. To return to the [[@Page:p3]]Lord was the task assigned them. “When this was done, the return to their own country would as certainly follow, as that country was the Lord’s own land.—But even those who had kept aloof from such gross transgressions were wavering, and needed to be strengthened. There was so much that seemed to testify that God had quite forgotten them: they were entirely cut off from the sanctuary, and dwelt in a foreign country; their brethren, who were in possession of the holy land and temple, treated them with supercilious contempt, and looked upon possession as a positive proof of right. All this had brought them very nearly to despair. The Lord, however, now began to fulfil the good word which he had spoken to the exiles through Jeremiah (</w:t>
      </w:r>
      <w:r w:rsidR="0041618E">
        <w:rPr>
          <w:color w:val="000000"/>
        </w:rPr>
        <w:t xml:space="preserve">chap. </w:t>
      </w:r>
      <w:r w:rsidR="005A4E5D">
        <w:rPr>
          <w:color w:val="000000"/>
        </w:rPr>
        <w:t>[[</w:t>
      </w:r>
      <w:r w:rsidR="0041618E">
        <w:rPr>
          <w:color w:val="000000"/>
        </w:rPr>
        <w:t>24</w:t>
      </w:r>
      <w:r w:rsidR="005A4E5D">
        <w:rPr>
          <w:color w:val="000000"/>
        </w:rPr>
        <w:t xml:space="preserve"> &gt;&gt; Bible:</w:t>
      </w:r>
      <w:r>
        <w:rPr>
          <w:color w:val="000000"/>
        </w:rPr>
        <w:t xml:space="preserve">Je 24]]): he raised up in their midst Ezekiel, a man who lifted up his voice like a trumpet, and declared to Israel its sins,—whose word fell like a hammer upon all the pleasant dreams and projects in which it had indulged, and crushed them to powder,—whose entire appearance furnished a powerful proof that the Lord was still among his people,—who was himself a temple of the Lord, before whom the so-called temple at Jerusalem, which was still left standing for a little while, sunk into its own nonentity,—a spiritual Samson, who grasped with his powerful arms the pillars of the temple of idolatry and dashed them to the ground,—a strong, gigantic nature, fitted for that very reason to contend successfully against the Babylonian spirit of the age, which revelled in such things as were strong, gigantic, and grotesque,—standing alone, yet equal to a hundred pupils from the schools of the prophets. The extent of his influence may be gathered from the fact, that the elders of the people were accustomed to assemble in his house to hear the word of the Lord, as it came through him,—a proof of a formal and public recognition of his spiritual rank in the colony, and a refutation of the assertion of such men as </w:t>
      </w:r>
      <w:r>
        <w:rPr>
          <w:i/>
          <w:iCs/>
          <w:color w:val="000000"/>
        </w:rPr>
        <w:t xml:space="preserve">Hitzig </w:t>
      </w:r>
      <w:r>
        <w:rPr>
          <w:color w:val="000000"/>
        </w:rPr>
        <w:t xml:space="preserve">and </w:t>
      </w:r>
      <w:r>
        <w:rPr>
          <w:i/>
          <w:iCs/>
          <w:color w:val="000000"/>
        </w:rPr>
        <w:t xml:space="preserve">Ewald, </w:t>
      </w:r>
      <w:r>
        <w:rPr>
          <w:color w:val="000000"/>
        </w:rPr>
        <w:t>who would make the prophet a mere writer, who passed “a quiet twilight life in reading and meditating upon the law.”</w:t>
      </w:r>
    </w:p>
    <w:p w:rsidR="00C56BD5" w:rsidRDefault="00C56BD5" w:rsidP="0013326A">
      <w:pPr>
        <w:shd w:val="clear" w:color="auto" w:fill="FFFFFF"/>
        <w:ind w:firstLine="360"/>
        <w:divId w:val="1876624923"/>
      </w:pPr>
      <w:r>
        <w:rPr>
          <w:color w:val="000000"/>
        </w:rPr>
        <w:t>The collection of prophecies is divisible into two parts,—those before the destruction (</w:t>
      </w:r>
      <w:r w:rsidR="0041618E">
        <w:rPr>
          <w:color w:val="000000"/>
        </w:rPr>
        <w:t xml:space="preserve">chap. </w:t>
      </w:r>
      <w:r w:rsidR="005A4E5D">
        <w:rPr>
          <w:color w:val="000000"/>
        </w:rPr>
        <w:t>[[</w:t>
      </w:r>
      <w:r w:rsidR="0041618E">
        <w:rPr>
          <w:color w:val="000000"/>
        </w:rPr>
        <w:t>1</w:t>
      </w:r>
      <w:r w:rsidR="005A4E5D">
        <w:rPr>
          <w:color w:val="000000"/>
        </w:rPr>
        <w:t xml:space="preserve"> &gt;&gt; Bible:</w:t>
      </w:r>
      <w:r>
        <w:rPr>
          <w:color w:val="000000"/>
        </w:rPr>
        <w:t>Eze 1]]-</w:t>
      </w:r>
      <w:r w:rsidR="005A4E5D">
        <w:rPr>
          <w:color w:val="000000"/>
        </w:rPr>
        <w:t>[[</w:t>
      </w:r>
      <w:r w:rsidR="0041618E">
        <w:rPr>
          <w:color w:val="000000"/>
        </w:rPr>
        <w:t>32</w:t>
      </w:r>
      <w:r w:rsidR="005A4E5D">
        <w:rPr>
          <w:color w:val="000000"/>
        </w:rPr>
        <w:t xml:space="preserve"> &gt;&gt; Bible:</w:t>
      </w:r>
      <w:r>
        <w:rPr>
          <w:color w:val="000000"/>
        </w:rPr>
        <w:t>Eze 32]]), and those after the destruction (</w:t>
      </w:r>
      <w:r w:rsidR="005A4E5D">
        <w:rPr>
          <w:color w:val="000000"/>
        </w:rPr>
        <w:t>[[</w:t>
      </w:r>
      <w:r w:rsidR="0013326A">
        <w:rPr>
          <w:color w:val="000000"/>
        </w:rPr>
        <w:t>33</w:t>
      </w:r>
      <w:r w:rsidR="005A4E5D">
        <w:rPr>
          <w:color w:val="000000"/>
        </w:rPr>
        <w:t xml:space="preserve"> &gt;&gt; Bible:</w:t>
      </w:r>
      <w:r>
        <w:rPr>
          <w:color w:val="000000"/>
        </w:rPr>
        <w:t>Eze 33</w:t>
      </w:r>
      <w:r w:rsidR="0026235C">
        <w:rPr>
          <w:color w:val="000000"/>
        </w:rPr>
        <w:t>]]</w:t>
      </w:r>
      <w:r>
        <w:rPr>
          <w:color w:val="000000"/>
        </w:rPr>
        <w:t>-</w:t>
      </w:r>
      <w:r w:rsidR="005A4E5D">
        <w:rPr>
          <w:color w:val="000000"/>
        </w:rPr>
        <w:t>[[</w:t>
      </w:r>
      <w:r w:rsidR="0041618E">
        <w:rPr>
          <w:color w:val="000000"/>
        </w:rPr>
        <w:t>48</w:t>
      </w:r>
      <w:r w:rsidR="005A4E5D">
        <w:rPr>
          <w:color w:val="000000"/>
        </w:rPr>
        <w:t xml:space="preserve"> &gt;&gt; Bible:</w:t>
      </w:r>
      <w:r>
        <w:rPr>
          <w:color w:val="000000"/>
        </w:rPr>
        <w:t>Eze 48]]). The main design of the former was to overthrow the foolish illusions of the people, and to summon them to repentance as the only road to salvation; that of the latter, on the other hand, was to ward off despair, by depicting this salvation before the eyes of the people in such a manner as was most adapted to strike the senses, that they might thus be furnished with [[@Page:p4]]a powerful antidote to the visible circumstances which were inducing despair.</w:t>
      </w:r>
    </w:p>
    <w:p w:rsidR="00C56BD5" w:rsidRDefault="00C56BD5" w:rsidP="0015617A">
      <w:pPr>
        <w:shd w:val="clear" w:color="auto" w:fill="FFFFFF"/>
        <w:ind w:firstLine="360"/>
        <w:divId w:val="1876624923"/>
      </w:pPr>
      <w:r>
        <w:rPr>
          <w:color w:val="000000"/>
        </w:rPr>
        <w:t xml:space="preserve">The threats of Ezekiel with reference to the immediate future contain certain elements of a peculiarly special character, and their fulfilment, under the very eyes of the people, constituted a pledge of the subsequent fulfilment of promises relating to a period more remote. We may mention, for example, the prediction concerning the fate of Zedekiah in </w:t>
      </w:r>
      <w:r w:rsidR="0041618E">
        <w:rPr>
          <w:color w:val="000000"/>
        </w:rPr>
        <w:t xml:space="preserve">chap. </w:t>
      </w:r>
      <w:r w:rsidR="005A4E5D">
        <w:rPr>
          <w:color w:val="000000"/>
        </w:rPr>
        <w:t>[[</w:t>
      </w:r>
      <w:r w:rsidR="0041618E">
        <w:rPr>
          <w:color w:val="000000"/>
        </w:rPr>
        <w:t>12:12</w:t>
      </w:r>
      <w:r w:rsidR="005A4E5D">
        <w:rPr>
          <w:color w:val="000000"/>
        </w:rPr>
        <w:t xml:space="preserve"> &gt;&gt; Bible:</w:t>
      </w:r>
      <w:r>
        <w:rPr>
          <w:color w:val="000000"/>
        </w:rPr>
        <w:t>Eze 12:12</w:t>
      </w:r>
      <w:r w:rsidR="00E110E8">
        <w:rPr>
          <w:color w:val="000000"/>
        </w:rPr>
        <w:t>]] sqq.</w:t>
      </w:r>
      <w:r>
        <w:rPr>
          <w:color w:val="000000"/>
        </w:rPr>
        <w:t xml:space="preserve">, that respecting the destruction of the city in </w:t>
      </w:r>
      <w:r w:rsidR="0041618E">
        <w:rPr>
          <w:color w:val="000000"/>
        </w:rPr>
        <w:t xml:space="preserve">chap. </w:t>
      </w:r>
      <w:r w:rsidR="005A4E5D">
        <w:rPr>
          <w:color w:val="000000"/>
        </w:rPr>
        <w:t>[[</w:t>
      </w:r>
      <w:r w:rsidR="0041618E">
        <w:rPr>
          <w:color w:val="000000"/>
        </w:rPr>
        <w:t>24</w:t>
      </w:r>
      <w:r w:rsidR="005A4E5D">
        <w:rPr>
          <w:color w:val="000000"/>
        </w:rPr>
        <w:t xml:space="preserve"> &gt;&gt; Bible:</w:t>
      </w:r>
      <w:r>
        <w:rPr>
          <w:color w:val="000000"/>
        </w:rPr>
        <w:t>Eze 24]], and the announcement of the defeat of the Egyptians and Tyrians by Nebuchadnezzar.</w:t>
      </w:r>
    </w:p>
    <w:p w:rsidR="00C56BD5" w:rsidRDefault="00C56BD5" w:rsidP="0015617A">
      <w:pPr>
        <w:shd w:val="clear" w:color="auto" w:fill="FFFFFF"/>
        <w:ind w:firstLine="360"/>
        <w:divId w:val="1876624923"/>
        <w:rPr>
          <w:color w:val="000000"/>
        </w:rPr>
      </w:pPr>
      <w:r>
        <w:rPr>
          <w:color w:val="000000"/>
        </w:rPr>
        <w:t xml:space="preserve">The individual promises, which are scattered throughout the book, may be combined together so as to form the following picture. As the judicial work of the Lord would not be brought to an end till the last remnant of Judah had been carried into captivity, so would his saving work not cease when a portion only of the covenant nation had been brought back to the land of promise. Not Judah alone, but Israel also, would be restored,—a prediction which was actually fulfilled, as we learn from Acts 26:, Luke 2:36, and Rev. 7:4 sqq. During the short period of their </w:t>
      </w:r>
      <w:r>
        <w:rPr>
          <w:color w:val="000000"/>
        </w:rPr>
        <w:lastRenderedPageBreak/>
        <w:t>banishment, the Lord would still keep his hand stretched out, to guard his rejected people (</w:t>
      </w:r>
      <w:r w:rsidR="0041618E">
        <w:rPr>
          <w:color w:val="000000"/>
        </w:rPr>
        <w:t xml:space="preserve">chap. </w:t>
      </w:r>
      <w:r w:rsidR="005A4E5D">
        <w:rPr>
          <w:color w:val="000000"/>
        </w:rPr>
        <w:t>[[</w:t>
      </w:r>
      <w:r w:rsidR="0041618E">
        <w:rPr>
          <w:color w:val="000000"/>
        </w:rPr>
        <w:t xml:space="preserve">11:16 </w:t>
      </w:r>
      <w:r w:rsidR="005A4E5D">
        <w:rPr>
          <w:color w:val="000000"/>
        </w:rPr>
        <w:t>&gt;&gt; Bible:</w:t>
      </w:r>
      <w:r>
        <w:rPr>
          <w:color w:val="000000"/>
        </w:rPr>
        <w:t>Eze 11:16]]). Their deliverance from exile would be followed by still greater mercy in the appearance of the Messiah. From the family of David, which had been reduced and entirely bereft of its royal supremacy, there would come forth, through the miraculous interposition of the Lord, an exalted King, in whose sovereignty and protection the nations of the earth would put their trust (</w:t>
      </w:r>
      <w:r w:rsidR="0041618E">
        <w:rPr>
          <w:color w:val="000000"/>
        </w:rPr>
        <w:t xml:space="preserve">chap. </w:t>
      </w:r>
      <w:r w:rsidR="005A4E5D">
        <w:rPr>
          <w:color w:val="000000"/>
        </w:rPr>
        <w:t>[[</w:t>
      </w:r>
      <w:r w:rsidR="0041618E">
        <w:rPr>
          <w:color w:val="000000"/>
        </w:rPr>
        <w:t>17:22-24</w:t>
      </w:r>
      <w:r w:rsidR="0045079C">
        <w:rPr>
          <w:color w:val="000000"/>
        </w:rPr>
        <w:t xml:space="preserve"> &gt;&gt; </w:t>
      </w:r>
      <w:r w:rsidR="005A4E5D">
        <w:rPr>
          <w:color w:val="000000"/>
        </w:rPr>
        <w:t>Bible:</w:t>
      </w:r>
      <w:r>
        <w:rPr>
          <w:color w:val="000000"/>
        </w:rPr>
        <w:t>Eze 17:22-24]]). The Lord himself would become the Shepherd of his deserted flock, and feed it through his servant David (chap</w:t>
      </w:r>
      <w:r w:rsidR="00EF0FCA">
        <w:rPr>
          <w:color w:val="000000"/>
        </w:rPr>
        <w:t xml:space="preserve">. </w:t>
      </w:r>
      <w:r w:rsidR="005A4E5D">
        <w:rPr>
          <w:color w:val="000000"/>
        </w:rPr>
        <w:t>[[</w:t>
      </w:r>
      <w:r w:rsidR="0041618E">
        <w:rPr>
          <w:color w:val="000000"/>
        </w:rPr>
        <w:t>34:23-31</w:t>
      </w:r>
      <w:r w:rsidR="005A4E5D">
        <w:rPr>
          <w:color w:val="000000"/>
        </w:rPr>
        <w:t xml:space="preserve"> &gt;&gt; Bible:</w:t>
      </w:r>
      <w:r w:rsidR="0041618E">
        <w:rPr>
          <w:color w:val="000000"/>
        </w:rPr>
        <w:t>Eze 34:23-31]]</w:t>
      </w:r>
      <w:r>
        <w:rPr>
          <w:color w:val="000000"/>
        </w:rPr>
        <w:t xml:space="preserve">, </w:t>
      </w:r>
      <w:r w:rsidR="005A4E5D">
        <w:rPr>
          <w:color w:val="000000"/>
        </w:rPr>
        <w:t>[[</w:t>
      </w:r>
      <w:r w:rsidR="0041618E">
        <w:rPr>
          <w:color w:val="000000"/>
        </w:rPr>
        <w:t>37:24</w:t>
      </w:r>
      <w:r w:rsidR="005A4E5D">
        <w:rPr>
          <w:color w:val="000000"/>
        </w:rPr>
        <w:t xml:space="preserve"> &gt;&gt; Bible:</w:t>
      </w:r>
      <w:r>
        <w:rPr>
          <w:color w:val="000000"/>
        </w:rPr>
        <w:t xml:space="preserve">Eze 37:24]]). The Messiah would combine the office of high priest with that of a king; and in the exercise of the latter would exalt the </w:t>
      </w:r>
      <w:r>
        <w:rPr>
          <w:i/>
          <w:iCs/>
          <w:color w:val="000000"/>
        </w:rPr>
        <w:t xml:space="preserve">righteousness </w:t>
      </w:r>
      <w:r>
        <w:rPr>
          <w:color w:val="000000"/>
        </w:rPr>
        <w:t>which former rulers had trodden under feet (</w:t>
      </w:r>
      <w:r w:rsidR="0041618E">
        <w:rPr>
          <w:color w:val="000000"/>
        </w:rPr>
        <w:t xml:space="preserve">chap. </w:t>
      </w:r>
      <w:r w:rsidR="005A4E5D">
        <w:rPr>
          <w:color w:val="000000"/>
        </w:rPr>
        <w:t>[[</w:t>
      </w:r>
      <w:r w:rsidR="0041618E">
        <w:rPr>
          <w:color w:val="000000"/>
        </w:rPr>
        <w:t>21:31, 32</w:t>
      </w:r>
      <w:r w:rsidR="005A4E5D">
        <w:rPr>
          <w:color w:val="000000"/>
        </w:rPr>
        <w:t xml:space="preserve"> &gt;&gt; Bible:</w:t>
      </w:r>
      <w:r>
        <w:rPr>
          <w:color w:val="000000"/>
        </w:rPr>
        <w:t>Eze 21:31-32]]). The people were to receive the invaluable blessing of the forgiveness of sins (</w:t>
      </w:r>
      <w:r w:rsidR="0041618E">
        <w:rPr>
          <w:color w:val="000000"/>
        </w:rPr>
        <w:t xml:space="preserve">chap. </w:t>
      </w:r>
      <w:r w:rsidR="005A4E5D">
        <w:rPr>
          <w:color w:val="000000"/>
        </w:rPr>
        <w:t>[[</w:t>
      </w:r>
      <w:r w:rsidR="0041618E">
        <w:rPr>
          <w:color w:val="000000"/>
        </w:rPr>
        <w:t xml:space="preserve">36:25 </w:t>
      </w:r>
      <w:r w:rsidR="005A4E5D">
        <w:rPr>
          <w:color w:val="000000"/>
        </w:rPr>
        <w:t>&gt;&gt; Bible:</w:t>
      </w:r>
      <w:r>
        <w:rPr>
          <w:color w:val="000000"/>
        </w:rPr>
        <w:t xml:space="preserve">Eze 36:25]], </w:t>
      </w:r>
      <w:r w:rsidR="005A4E5D">
        <w:rPr>
          <w:color w:val="000000"/>
        </w:rPr>
        <w:t>[[</w:t>
      </w:r>
      <w:r w:rsidR="0041618E">
        <w:rPr>
          <w:color w:val="000000"/>
        </w:rPr>
        <w:t>37:23</w:t>
      </w:r>
      <w:r w:rsidR="005A4E5D">
        <w:rPr>
          <w:color w:val="000000"/>
        </w:rPr>
        <w:t xml:space="preserve"> &gt;&gt; Bible:</w:t>
      </w:r>
      <w:r>
        <w:rPr>
          <w:color w:val="000000"/>
        </w:rPr>
        <w:t>Eze 37:23]]). The Lord would give them a new spirit, would take away their stony heart and give them a heart of flesh (</w:t>
      </w:r>
      <w:r w:rsidR="0041618E">
        <w:rPr>
          <w:color w:val="000000"/>
        </w:rPr>
        <w:t xml:space="preserve">chap. </w:t>
      </w:r>
      <w:r w:rsidR="005A4E5D">
        <w:rPr>
          <w:color w:val="000000"/>
        </w:rPr>
        <w:t>[[</w:t>
      </w:r>
      <w:r w:rsidR="0041618E">
        <w:rPr>
          <w:color w:val="000000"/>
        </w:rPr>
        <w:t>11:19</w:t>
      </w:r>
      <w:r w:rsidR="005A4E5D">
        <w:rPr>
          <w:color w:val="000000"/>
        </w:rPr>
        <w:t xml:space="preserve"> &gt;&gt; Bible:</w:t>
      </w:r>
      <w:r>
        <w:rPr>
          <w:color w:val="000000"/>
        </w:rPr>
        <w:t>Eze 11:19]]). By his breath of life he would rouse them from spiritual death (</w:t>
      </w:r>
      <w:r w:rsidR="0041618E">
        <w:rPr>
          <w:color w:val="000000"/>
        </w:rPr>
        <w:t xml:space="preserve">chap. </w:t>
      </w:r>
      <w:r w:rsidR="005A4E5D">
        <w:rPr>
          <w:color w:val="000000"/>
        </w:rPr>
        <w:t>[[</w:t>
      </w:r>
      <w:r w:rsidR="0041618E">
        <w:rPr>
          <w:color w:val="000000"/>
        </w:rPr>
        <w:t>37</w:t>
      </w:r>
      <w:r w:rsidR="005A4E5D">
        <w:rPr>
          <w:color w:val="000000"/>
        </w:rPr>
        <w:t xml:space="preserve"> &gt;&gt; Bible:</w:t>
      </w:r>
      <w:r>
        <w:rPr>
          <w:color w:val="000000"/>
        </w:rPr>
        <w:t xml:space="preserve">Eze 37]]). The kingdom of God would shine forth with a glory before unknown, as in the new temple described in </w:t>
      </w:r>
      <w:r w:rsidR="0041618E">
        <w:rPr>
          <w:color w:val="000000"/>
        </w:rPr>
        <w:t xml:space="preserve">chap. </w:t>
      </w:r>
      <w:r w:rsidR="005A4E5D">
        <w:rPr>
          <w:color w:val="000000"/>
        </w:rPr>
        <w:t>[[</w:t>
      </w:r>
      <w:r w:rsidR="0041618E">
        <w:rPr>
          <w:color w:val="000000"/>
        </w:rPr>
        <w:t>40-48</w:t>
      </w:r>
      <w:r w:rsidR="0045079C">
        <w:rPr>
          <w:color w:val="000000"/>
        </w:rPr>
        <w:t xml:space="preserve"> &gt;&gt; </w:t>
      </w:r>
      <w:r w:rsidR="005A4E5D">
        <w:rPr>
          <w:color w:val="000000"/>
        </w:rPr>
        <w:t>Bible:</w:t>
      </w:r>
      <w:r>
        <w:rPr>
          <w:color w:val="000000"/>
        </w:rPr>
        <w:t>Eze 40:1-48:35]]. A stream of salvation issuing from this temple would renovate the world, which was dead in sin and wretchedness (</w:t>
      </w:r>
      <w:r w:rsidR="0041618E">
        <w:rPr>
          <w:color w:val="000000"/>
        </w:rPr>
        <w:t xml:space="preserve">chap. </w:t>
      </w:r>
      <w:r w:rsidR="005A4E5D">
        <w:rPr>
          <w:color w:val="000000"/>
        </w:rPr>
        <w:t>[[</w:t>
      </w:r>
      <w:r w:rsidR="0041618E">
        <w:rPr>
          <w:color w:val="000000"/>
        </w:rPr>
        <w:t>47:1-12</w:t>
      </w:r>
      <w:r w:rsidR="0045079C">
        <w:rPr>
          <w:color w:val="000000"/>
        </w:rPr>
        <w:t xml:space="preserve"> &gt;&gt; </w:t>
      </w:r>
      <w:r w:rsidR="005A4E5D">
        <w:rPr>
          <w:color w:val="000000"/>
        </w:rPr>
        <w:t>Bible:</w:t>
      </w:r>
      <w:r>
        <w:rPr>
          <w:color w:val="000000"/>
        </w:rPr>
        <w:t>Eze 47:1-12]]). The Gentiles would be admitted to an equal [[@Page:p5]]participation in the fellowship of the kingdom of God (</w:t>
      </w:r>
      <w:r w:rsidR="0041618E">
        <w:rPr>
          <w:color w:val="000000"/>
        </w:rPr>
        <w:t xml:space="preserve">chap. </w:t>
      </w:r>
      <w:r w:rsidR="005A4E5D">
        <w:rPr>
          <w:color w:val="000000"/>
        </w:rPr>
        <w:t>[[</w:t>
      </w:r>
      <w:r w:rsidR="0041618E">
        <w:rPr>
          <w:color w:val="000000"/>
        </w:rPr>
        <w:t>47:22, 23</w:t>
      </w:r>
      <w:r w:rsidR="0045079C">
        <w:rPr>
          <w:color w:val="000000"/>
        </w:rPr>
        <w:t xml:space="preserve"> &gt;&gt; </w:t>
      </w:r>
      <w:r w:rsidR="005A4E5D">
        <w:rPr>
          <w:color w:val="000000"/>
        </w:rPr>
        <w:t>Bible:</w:t>
      </w:r>
      <w:r>
        <w:rPr>
          <w:color w:val="000000"/>
        </w:rPr>
        <w:t>Eze 47:22-23]]; compare Rev. 7:4 sqq.). But it would be from Jerusalem that salvation would go forth, and into fellowship with it that the Gentiles would enter (</w:t>
      </w:r>
      <w:r w:rsidR="0041618E">
        <w:rPr>
          <w:color w:val="000000"/>
        </w:rPr>
        <w:t xml:space="preserve">chap. </w:t>
      </w:r>
      <w:r w:rsidR="005A4E5D">
        <w:rPr>
          <w:color w:val="000000"/>
        </w:rPr>
        <w:t>[[</w:t>
      </w:r>
      <w:r w:rsidR="0041618E">
        <w:rPr>
          <w:color w:val="000000"/>
        </w:rPr>
        <w:t>16:53</w:t>
      </w:r>
      <w:r w:rsidR="005A4E5D">
        <w:rPr>
          <w:color w:val="000000"/>
        </w:rPr>
        <w:t xml:space="preserve"> &gt;&gt; Bible:</w:t>
      </w:r>
      <w:r>
        <w:rPr>
          <w:color w:val="000000"/>
        </w:rPr>
        <w:t>Eze 16:53</w:t>
      </w:r>
      <w:r w:rsidR="00E110E8">
        <w:rPr>
          <w:color w:val="000000"/>
        </w:rPr>
        <w:t>]] sqq.</w:t>
      </w:r>
      <w:r>
        <w:rPr>
          <w:color w:val="000000"/>
        </w:rPr>
        <w:t xml:space="preserve">). So great would be the fulness of salvation, that it would avail even for the deepest depravity, and Sodom might find in it the means of restoration </w:t>
      </w:r>
      <w:r w:rsidR="0041618E" w:rsidRPr="0041618E">
        <w:rPr>
          <w:iCs/>
          <w:color w:val="000000"/>
        </w:rPr>
        <w:t>(</w:t>
      </w:r>
      <w:r>
        <w:rPr>
          <w:i/>
          <w:iCs/>
          <w:color w:val="000000"/>
        </w:rPr>
        <w:t>ibid.</w:t>
      </w:r>
      <w:r w:rsidR="0041618E" w:rsidRPr="0041618E">
        <w:rPr>
          <w:iCs/>
          <w:color w:val="000000"/>
        </w:rPr>
        <w:t>)</w:t>
      </w:r>
      <w:r>
        <w:rPr>
          <w:i/>
          <w:iCs/>
          <w:color w:val="000000"/>
        </w:rPr>
        <w:t xml:space="preserve">. </w:t>
      </w:r>
      <w:r>
        <w:rPr>
          <w:color w:val="000000"/>
        </w:rPr>
        <w:t>The kingdom of God would be universally victorious over its enemies: this is shown in the prophecy respecting Gog the king of Magog (</w:t>
      </w:r>
      <w:r w:rsidR="008B4795">
        <w:rPr>
          <w:color w:val="000000"/>
        </w:rPr>
        <w:t xml:space="preserve">chaps. </w:t>
      </w:r>
      <w:r w:rsidR="005A4E5D">
        <w:rPr>
          <w:color w:val="000000"/>
        </w:rPr>
        <w:t>[[</w:t>
      </w:r>
      <w:r w:rsidR="008B4795">
        <w:rPr>
          <w:color w:val="000000"/>
        </w:rPr>
        <w:t>38, 39</w:t>
      </w:r>
      <w:r w:rsidR="0045079C">
        <w:rPr>
          <w:color w:val="000000"/>
        </w:rPr>
        <w:t xml:space="preserve"> &gt;&gt; </w:t>
      </w:r>
      <w:r w:rsidR="005A4E5D">
        <w:rPr>
          <w:color w:val="000000"/>
        </w:rPr>
        <w:t>Bible:</w:t>
      </w:r>
      <w:r>
        <w:rPr>
          <w:color w:val="000000"/>
        </w:rPr>
        <w:t>Eze 38:1-39:29]]),—a prophecy which is comprehensive in its character, Gog representing all future enemies of the kingdom of God (compare the commentary on Rev. 20:8).</w:t>
      </w:r>
    </w:p>
    <w:p w:rsidR="008B4795" w:rsidRDefault="008B4795" w:rsidP="00EE44BE">
      <w:pPr>
        <w:divId w:val="1876624923"/>
      </w:pPr>
    </w:p>
    <w:p w:rsidR="00E538B8" w:rsidRPr="00EE44BE" w:rsidRDefault="00D519A5" w:rsidP="00EE44BE">
      <w:pPr>
        <w:divId w:val="1876624923"/>
      </w:pPr>
      <w:r>
        <w:t>[[@Ezek 11.14-21]]</w:t>
      </w:r>
    </w:p>
    <w:p w:rsidR="00C56BD5" w:rsidRPr="00127BC9" w:rsidRDefault="00127BC9" w:rsidP="00D40A9D">
      <w:pPr>
        <w:pStyle w:val="Heading3"/>
        <w:divId w:val="977881530"/>
        <w:rPr>
          <w:rFonts w:eastAsia="Times New Roman"/>
          <w:smallCaps/>
        </w:rPr>
      </w:pPr>
      <w:bookmarkStart w:id="3" w:name="_The_Section—Chap._11:14-21"/>
      <w:bookmarkEnd w:id="3"/>
      <w:r w:rsidRPr="00127BC9">
        <w:rPr>
          <w:rFonts w:eastAsia="Times New Roman"/>
          <w:smallCaps/>
        </w:rPr>
        <w:t>The Section—Chap</w:t>
      </w:r>
      <w:r w:rsidR="00D20373">
        <w:rPr>
          <w:rFonts w:eastAsia="Times New Roman"/>
          <w:smallCaps/>
        </w:rPr>
        <w:t>. 11:</w:t>
      </w:r>
      <w:r w:rsidR="00C56BD5" w:rsidRPr="00127BC9">
        <w:rPr>
          <w:rFonts w:eastAsia="Times New Roman"/>
          <w:smallCaps/>
        </w:rPr>
        <w:t>14-21</w:t>
      </w:r>
    </w:p>
    <w:p w:rsidR="008B4795" w:rsidRPr="00EE44BE" w:rsidRDefault="008B4795" w:rsidP="00EE44BE">
      <w:pPr>
        <w:divId w:val="977881530"/>
      </w:pPr>
    </w:p>
    <w:p w:rsidR="00C56BD5" w:rsidRDefault="00C56BD5" w:rsidP="00EF0FCA">
      <w:pPr>
        <w:shd w:val="clear" w:color="auto" w:fill="FFFFFF"/>
        <w:ind w:firstLine="360"/>
        <w:divId w:val="977881530"/>
        <w:rPr>
          <w:rFonts w:eastAsiaTheme="minorEastAsia"/>
        </w:rPr>
      </w:pPr>
      <w:r>
        <w:rPr>
          <w:color w:val="000000"/>
        </w:rPr>
        <w:t xml:space="preserve">This section forms part of a still larger division, extending from </w:t>
      </w:r>
      <w:r w:rsidR="0020297E">
        <w:rPr>
          <w:color w:val="000000"/>
        </w:rPr>
        <w:t xml:space="preserve">chap. </w:t>
      </w:r>
      <w:r w:rsidR="005A4E5D">
        <w:rPr>
          <w:color w:val="000000"/>
        </w:rPr>
        <w:t>[[</w:t>
      </w:r>
      <w:r w:rsidR="0020297E">
        <w:rPr>
          <w:color w:val="000000"/>
        </w:rPr>
        <w:t>8</w:t>
      </w:r>
      <w:r w:rsidR="005A4E5D">
        <w:rPr>
          <w:color w:val="000000"/>
        </w:rPr>
        <w:t xml:space="preserve"> &gt;&gt; Bible:</w:t>
      </w:r>
      <w:r>
        <w:rPr>
          <w:color w:val="000000"/>
        </w:rPr>
        <w:t xml:space="preserve">Eze 8]] to </w:t>
      </w:r>
      <w:r w:rsidR="005A4E5D">
        <w:rPr>
          <w:color w:val="000000"/>
        </w:rPr>
        <w:t>[[</w:t>
      </w:r>
      <w:r w:rsidR="0020297E">
        <w:rPr>
          <w:color w:val="000000"/>
        </w:rPr>
        <w:t>11</w:t>
      </w:r>
      <w:r w:rsidR="005A4E5D">
        <w:rPr>
          <w:color w:val="000000"/>
        </w:rPr>
        <w:t xml:space="preserve"> &gt;&gt; Bible:</w:t>
      </w:r>
      <w:r>
        <w:rPr>
          <w:color w:val="000000"/>
        </w:rPr>
        <w:t xml:space="preserve">Eze 11]]. In the sixth year after the captivity of Jehoiachin, which was also the sixth year before the destruction of Jerusalem, the elders of the colony were gathered round the prophet, waiting for the Lord to send them a message through him. The reason of this desire on their part, and the question to which they wished for an answer, may be gathered from the prophecy itself, especially from </w:t>
      </w:r>
      <w:r w:rsidR="0020297E">
        <w:rPr>
          <w:color w:val="000000"/>
        </w:rPr>
        <w:t xml:space="preserve">chap. </w:t>
      </w:r>
      <w:r w:rsidR="005A4E5D">
        <w:rPr>
          <w:color w:val="000000"/>
        </w:rPr>
        <w:t>[[</w:t>
      </w:r>
      <w:r w:rsidR="0020297E">
        <w:rPr>
          <w:color w:val="000000"/>
        </w:rPr>
        <w:t xml:space="preserve">11 </w:t>
      </w:r>
      <w:r w:rsidR="005A4E5D">
        <w:rPr>
          <w:color w:val="000000"/>
        </w:rPr>
        <w:t>&gt;&gt; Bible:</w:t>
      </w:r>
      <w:r>
        <w:rPr>
          <w:color w:val="000000"/>
        </w:rPr>
        <w:t>Eze 11]]. The fact that the righteousness of God had not been displayed so quickly as they anticipated in the destruction of Jerusalem, threw them into a state of perplexity as to their own treatment; and this was increased by the manner in which they were ridiculed by the inhabitants of Jerusalem, who prided themselves upon their possession of the temple. The prophet is carried in spirit to Jerusalem. He has first a vision of the extent and heinousness of the people’s sins. They are represented as brought into a focus within and in front of the temple (see Amos 9:1),</w:t>
      </w:r>
      <w:r>
        <w:rPr>
          <w:rStyle w:val="FootnoteReference"/>
          <w:color w:val="000000"/>
        </w:rPr>
        <w:footnoteReference w:id="2"/>
      </w:r>
      <w:r>
        <w:rPr>
          <w:color w:val="000000"/>
        </w:rPr>
        <w:t xml:space="preserve"> </w:t>
      </w:r>
      <w:r>
        <w:rPr>
          <w:rStyle w:val="mref"/>
        </w:rPr>
        <w:t xml:space="preserve"> </w:t>
      </w:r>
      <w:r>
        <w:rPr>
          <w:color w:val="000000"/>
        </w:rPr>
        <w:t xml:space="preserve">and as centring in the rulers of the nation, who are </w:t>
      </w:r>
      <w:r>
        <w:rPr>
          <w:color w:val="000000"/>
        </w:rPr>
        <w:lastRenderedPageBreak/>
        <w:t xml:space="preserve">[[@Page:p6]]introduced </w:t>
      </w:r>
      <w:r>
        <w:rPr>
          <w:i/>
          <w:iCs/>
          <w:color w:val="000000"/>
        </w:rPr>
        <w:t>in corpore,</w:t>
      </w:r>
      <w:r>
        <w:rPr>
          <w:color w:val="000000"/>
        </w:rPr>
        <w:t>—namely, seventy of the elders (an ideal representation of the civil authorities founded upon the seventy elders chosen in the desert), and twenty-five princes, the leaders of the twenty-four classes of priests with the high priest at their head,—all serving strange gods, and presenting a most striking contrast to the rulers of the captives, who were seeking the Lord in his servant. The difference between the idea and the reality is seen in the contrast which existed between the name and the actions of Jaazaniah, one of the seventy, and probably the leading man among them. The man whose name is “God perceives” says to his companions (</w:t>
      </w:r>
      <w:r w:rsidR="005A4E5D">
        <w:rPr>
          <w:color w:val="000000"/>
        </w:rPr>
        <w:t>[[</w:t>
      </w:r>
      <w:r w:rsidR="00170225">
        <w:rPr>
          <w:color w:val="000000"/>
        </w:rPr>
        <w:t>12</w:t>
      </w:r>
      <w:r w:rsidR="005A4E5D">
        <w:rPr>
          <w:color w:val="000000"/>
        </w:rPr>
        <w:t xml:space="preserve"> &gt;&gt; Bible:</w:t>
      </w:r>
      <w:r>
        <w:rPr>
          <w:color w:val="000000"/>
        </w:rPr>
        <w:t>Eze 8:12</w:t>
      </w:r>
      <w:r w:rsidR="0026235C">
        <w:rPr>
          <w:color w:val="000000"/>
        </w:rPr>
        <w:t>]]</w:t>
      </w:r>
      <w:r>
        <w:rPr>
          <w:color w:val="000000"/>
        </w:rPr>
        <w:t xml:space="preserve">): “Jehovah sees us not, Jehovah has forsaken the land.”—The description of the sin is followed by that of the punishment, the certainty and extent of the latter being determined by the former. The judgment falls first of all upon individuals. The prophet sees how the avenging angels, with </w:t>
      </w:r>
      <w:r>
        <w:rPr>
          <w:i/>
          <w:iCs/>
          <w:color w:val="000000"/>
        </w:rPr>
        <w:t xml:space="preserve">the </w:t>
      </w:r>
      <w:r>
        <w:rPr>
          <w:color w:val="000000"/>
        </w:rPr>
        <w:t xml:space="preserve">angel of the Lord at their head, are sent forth from Jehovah, who is enthroned above the ark of the covenant,—a sign that the judgment is a theocratical one,—and how, having commenced their work with the elders, in the most unsparing manner they bring destruction upon all the rest. The dress of the angel of the Lord shows him to be the antitype of the earthly high priest, the mediator between God and the people. (On the expression clothed in linens, </w:t>
      </w:r>
      <w:r w:rsidRPr="009E3053">
        <w:rPr>
          <w:rFonts w:ascii="SBL Hebrew" w:hAnsi="SBL Hebrew" w:cs="SBL Hebrew" w:hint="cs"/>
          <w:color w:val="000000"/>
          <w:sz w:val="30"/>
          <w:szCs w:val="30"/>
          <w:rtl/>
          <w:lang w:bidi="he-IL"/>
        </w:rPr>
        <w:t>לבוש</w:t>
      </w:r>
      <w:r w:rsidRPr="005D0495">
        <w:rPr>
          <w:rFonts w:ascii="SBL Hebrew" w:hAnsi="SBL Hebrew" w:cs="SBL Hebrew" w:hint="cs"/>
          <w:color w:val="000000"/>
          <w:sz w:val="30"/>
          <w:szCs w:val="30"/>
          <w:rtl/>
          <w:lang w:bidi="he-IL"/>
        </w:rPr>
        <w:t xml:space="preserve"> בדים</w:t>
      </w:r>
      <w:r>
        <w:rPr>
          <w:color w:val="000000"/>
        </w:rPr>
        <w:t xml:space="preserve">, consult Lev. 16:4, </w:t>
      </w:r>
      <w:r w:rsidR="005A4E5D">
        <w:rPr>
          <w:color w:val="000000"/>
        </w:rPr>
        <w:t>[[</w:t>
      </w:r>
      <w:r w:rsidR="00170225">
        <w:rPr>
          <w:color w:val="000000"/>
        </w:rPr>
        <w:t>23</w:t>
      </w:r>
      <w:r w:rsidR="005A4E5D">
        <w:rPr>
          <w:color w:val="000000"/>
        </w:rPr>
        <w:t xml:space="preserve"> &gt;&gt; Bible:</w:t>
      </w:r>
      <w:r>
        <w:rPr>
          <w:color w:val="000000"/>
        </w:rPr>
        <w:t xml:space="preserve">Le 16:23]]; the former verse especially serves to explain the plural </w:t>
      </w:r>
      <w:r w:rsidRPr="005D0495">
        <w:rPr>
          <w:rFonts w:ascii="SBL Hebrew" w:hAnsi="SBL Hebrew" w:cs="SBL Hebrew" w:hint="cs"/>
          <w:color w:val="000000"/>
          <w:sz w:val="30"/>
          <w:szCs w:val="30"/>
          <w:rtl/>
          <w:lang w:bidi="he-IL"/>
        </w:rPr>
        <w:t>בדים</w:t>
      </w:r>
      <w:r>
        <w:rPr>
          <w:color w:val="000000"/>
        </w:rPr>
        <w:t>, as all the different articles of clothing worn by the high priest are there described as being made of linen.) The task of marking the righteous in their foreheads, and preserving them safe in the midst of the destruction, is assigned to him alone; at the same time he is also the leader of the six avenging angels. In</w:t>
      </w:r>
      <w:r w:rsidR="0020297E">
        <w:rPr>
          <w:color w:val="000000"/>
        </w:rPr>
        <w:t xml:space="preserve"> chap. [[</w:t>
      </w:r>
      <w:r w:rsidR="00EF0FCA">
        <w:rPr>
          <w:color w:val="000000"/>
        </w:rPr>
        <w:t>11</w:t>
      </w:r>
      <w:r w:rsidR="00F218A2">
        <w:rPr>
          <w:color w:val="000000"/>
        </w:rPr>
        <w:t xml:space="preserve"> &gt;&gt; </w:t>
      </w:r>
      <w:r w:rsidR="005A4E5D">
        <w:rPr>
          <w:color w:val="000000"/>
        </w:rPr>
        <w:t>Bible:</w:t>
      </w:r>
      <w:r>
        <w:rPr>
          <w:color w:val="000000"/>
        </w:rPr>
        <w:t>Eze 11</w:t>
      </w:r>
      <w:r w:rsidR="0026235C">
        <w:rPr>
          <w:color w:val="000000"/>
        </w:rPr>
        <w:t>]]</w:t>
      </w:r>
      <w:r>
        <w:rPr>
          <w:color w:val="000000"/>
        </w:rPr>
        <w:t xml:space="preserve"> the judgment on men is brought to a close. In</w:t>
      </w:r>
      <w:r w:rsidR="0020297E">
        <w:rPr>
          <w:color w:val="000000"/>
        </w:rPr>
        <w:t xml:space="preserve"> chap. [[</w:t>
      </w:r>
      <w:r w:rsidR="00170225">
        <w:rPr>
          <w:color w:val="000000"/>
        </w:rPr>
        <w:t>10</w:t>
      </w:r>
      <w:r w:rsidR="0045079C">
        <w:rPr>
          <w:color w:val="000000"/>
        </w:rPr>
        <w:t xml:space="preserve"> &gt;&gt; </w:t>
      </w:r>
      <w:r w:rsidR="005A4E5D">
        <w:rPr>
          <w:color w:val="000000"/>
        </w:rPr>
        <w:t>Bible:</w:t>
      </w:r>
      <w:r>
        <w:rPr>
          <w:color w:val="000000"/>
        </w:rPr>
        <w:t>Eze 10</w:t>
      </w:r>
      <w:r w:rsidR="0026235C">
        <w:rPr>
          <w:color w:val="000000"/>
        </w:rPr>
        <w:t>]]</w:t>
      </w:r>
      <w:r>
        <w:rPr>
          <w:color w:val="000000"/>
        </w:rPr>
        <w:t xml:space="preserve"> red-hot coals are scattered over Jerusalem, and the city is burned to the ground. With</w:t>
      </w:r>
      <w:r w:rsidR="0020297E">
        <w:rPr>
          <w:color w:val="000000"/>
        </w:rPr>
        <w:t xml:space="preserve"> chap. [[</w:t>
      </w:r>
      <w:r w:rsidR="00EF0FCA">
        <w:rPr>
          <w:color w:val="000000"/>
        </w:rPr>
        <w:t>11</w:t>
      </w:r>
      <w:r w:rsidR="00F218A2">
        <w:rPr>
          <w:color w:val="000000"/>
        </w:rPr>
        <w:t xml:space="preserve"> &gt;&gt; </w:t>
      </w:r>
      <w:r w:rsidR="005A4E5D">
        <w:rPr>
          <w:color w:val="000000"/>
        </w:rPr>
        <w:t>Bible:</w:t>
      </w:r>
      <w:r>
        <w:rPr>
          <w:color w:val="000000"/>
        </w:rPr>
        <w:t>Eze 11</w:t>
      </w:r>
      <w:r w:rsidR="0026235C">
        <w:rPr>
          <w:color w:val="000000"/>
        </w:rPr>
        <w:t>]]</w:t>
      </w:r>
      <w:r>
        <w:rPr>
          <w:color w:val="000000"/>
        </w:rPr>
        <w:t xml:space="preserve"> the scene completely changes. The twenty-five [[@Page:p7]]“princes of the people” in</w:t>
      </w:r>
      <w:r w:rsidR="0026235C">
        <w:rPr>
          <w:color w:val="000000"/>
        </w:rPr>
        <w:t xml:space="preserve"> ver. [[</w:t>
      </w:r>
      <w:r w:rsidR="00170225">
        <w:rPr>
          <w:color w:val="000000"/>
        </w:rPr>
        <w:t>1</w:t>
      </w:r>
      <w:r w:rsidR="0045079C">
        <w:rPr>
          <w:color w:val="000000"/>
        </w:rPr>
        <w:t xml:space="preserve"> &gt;&gt; </w:t>
      </w:r>
      <w:r w:rsidR="005A4E5D">
        <w:rPr>
          <w:color w:val="000000"/>
        </w:rPr>
        <w:t>Bible:</w:t>
      </w:r>
      <w:r>
        <w:rPr>
          <w:color w:val="000000"/>
        </w:rPr>
        <w:t>Eze 11:1</w:t>
      </w:r>
      <w:r w:rsidR="0026235C">
        <w:rPr>
          <w:color w:val="000000"/>
        </w:rPr>
        <w:t>]]</w:t>
      </w:r>
      <w:r>
        <w:rPr>
          <w:color w:val="000000"/>
        </w:rPr>
        <w:t xml:space="preserve"> are different from the twenty-five representatives of the priesthood in</w:t>
      </w:r>
      <w:r w:rsidR="0020297E">
        <w:rPr>
          <w:color w:val="000000"/>
        </w:rPr>
        <w:t xml:space="preserve"> chap. [[</w:t>
      </w:r>
      <w:r w:rsidR="00EF0FCA">
        <w:rPr>
          <w:color w:val="000000"/>
        </w:rPr>
        <w:t>8:11</w:t>
      </w:r>
      <w:r w:rsidR="005A4E5D">
        <w:rPr>
          <w:color w:val="000000"/>
        </w:rPr>
        <w:t xml:space="preserve"> &gt;&gt; Bible:</w:t>
      </w:r>
      <w:r>
        <w:rPr>
          <w:color w:val="000000"/>
        </w:rPr>
        <w:t>Eze 8:1</w:t>
      </w:r>
      <w:r w:rsidR="0026235C">
        <w:rPr>
          <w:color w:val="000000"/>
        </w:rPr>
        <w:t>]]</w:t>
      </w:r>
      <w:r>
        <w:rPr>
          <w:color w:val="000000"/>
        </w:rPr>
        <w:t>. Like the seventy in</w:t>
      </w:r>
      <w:r w:rsidR="0020297E">
        <w:rPr>
          <w:color w:val="000000"/>
        </w:rPr>
        <w:t xml:space="preserve"> chap. [[</w:t>
      </w:r>
      <w:r w:rsidR="00170225">
        <w:rPr>
          <w:color w:val="000000"/>
        </w:rPr>
        <w:t>8</w:t>
      </w:r>
      <w:r w:rsidR="005A4E5D">
        <w:rPr>
          <w:color w:val="000000"/>
        </w:rPr>
        <w:t xml:space="preserve"> &gt;&gt; Bible:</w:t>
      </w:r>
      <w:r>
        <w:rPr>
          <w:color w:val="000000"/>
        </w:rPr>
        <w:t>Eze 8</w:t>
      </w:r>
      <w:r w:rsidR="0026235C">
        <w:rPr>
          <w:color w:val="000000"/>
        </w:rPr>
        <w:t>]]</w:t>
      </w:r>
      <w:r>
        <w:rPr>
          <w:color w:val="000000"/>
        </w:rPr>
        <w:t>, they are ideal representatives of the civil magistrates of the people, two for each tribe, and a president. The axe is laid at the root of the rulers of the nation, and yet the prophet still hears them talking presumptuously. “It is not near, to build houses,</w:t>
      </w:r>
      <w:r>
        <w:rPr>
          <w:rStyle w:val="FootnoteReference"/>
          <w:color w:val="000000"/>
        </w:rPr>
        <w:footnoteReference w:id="3"/>
      </w:r>
      <w:r>
        <w:rPr>
          <w:color w:val="000000"/>
        </w:rPr>
        <w:t xml:space="preserve"> they say; it is the caldron, and we are the flesh” (</w:t>
      </w:r>
      <w:r w:rsidR="005A4E5D">
        <w:rPr>
          <w:color w:val="000000"/>
        </w:rPr>
        <w:t>[[</w:t>
      </w:r>
      <w:r w:rsidR="00170225">
        <w:rPr>
          <w:color w:val="000000"/>
        </w:rPr>
        <w:t>11:3</w:t>
      </w:r>
      <w:r w:rsidR="005A4E5D">
        <w:rPr>
          <w:color w:val="000000"/>
        </w:rPr>
        <w:t xml:space="preserve"> &gt;&gt; Bible:</w:t>
      </w:r>
      <w:r>
        <w:rPr>
          <w:color w:val="000000"/>
        </w:rPr>
        <w:t>Eze 11:3</w:t>
      </w:r>
      <w:r w:rsidR="0026235C">
        <w:rPr>
          <w:color w:val="000000"/>
        </w:rPr>
        <w:t>]]</w:t>
      </w:r>
      <w:r>
        <w:rPr>
          <w:color w:val="000000"/>
        </w:rPr>
        <w:t xml:space="preserve">). Thus they ridicule the words of the prophets, who </w:t>
      </w:r>
      <w:r>
        <w:rPr>
          <w:color w:val="000000"/>
        </w:rPr>
        <w:lastRenderedPageBreak/>
        <w:t>had told them that the only way to the building of the city lay through its destruction. What is once destroyed, they reply, is not so easily rebuilt; instead of being taken in by any such mad hopes as these, we will keep what we have; no one, whether man or God, shall drive us away from Jerusalem. The city and we are inseparable. The prophet receives instructions to administer verbal chastisements to this presumption; and his words are fulfilled (in the vision, of course, the ideal reality) even before his address is concluded. The judgment of God commences; and Platjah the son of Benajah is the first to fall under the stroke of the Lord. As in the case of the sin, so now in that of the punishment, the prophet makes the names descriptive of the facts. “God perceives” says: God does not perceive. We have here a contrast between the idea and the reality so far as conduct is concerned. And in the other case, where “God saves,” the son of “God builds,” falls and perishes hopelessly, we have, as a necessary consequence, a similar contrast in the results. The prophet observes this contrast, and sees that Platjah, the son of Benajah, is destroyed not merely as an individual, but as a type of the whole nation. He is seized with compassion at the sight, and throws himself upon his face, exclaiming, “Ah, Lord God! wilt thou make a full end of the remnant of Israel? (</w:t>
      </w:r>
      <w:r w:rsidR="005A4E5D">
        <w:rPr>
          <w:color w:val="000000"/>
        </w:rPr>
        <w:t>[[</w:t>
      </w:r>
      <w:r w:rsidR="00170225">
        <w:rPr>
          <w:color w:val="000000"/>
        </w:rPr>
        <w:t>11:13</w:t>
      </w:r>
      <w:r w:rsidR="005A4E5D">
        <w:rPr>
          <w:color w:val="000000"/>
        </w:rPr>
        <w:t xml:space="preserve"> &gt;&gt; Bible:</w:t>
      </w:r>
      <w:r>
        <w:rPr>
          <w:color w:val="000000"/>
        </w:rPr>
        <w:t>Eze 11:13</w:t>
      </w:r>
      <w:r w:rsidR="0026235C">
        <w:rPr>
          <w:color w:val="000000"/>
        </w:rPr>
        <w:t>]]</w:t>
      </w:r>
      <w:r>
        <w:rPr>
          <w:color w:val="000000"/>
        </w:rPr>
        <w:t>) Shall the name of Platjah be henceforth a lie?”</w:t>
      </w:r>
    </w:p>
    <w:p w:rsidR="00C56BD5" w:rsidRDefault="00C56BD5" w:rsidP="0015617A">
      <w:pPr>
        <w:shd w:val="clear" w:color="auto" w:fill="FFFFFF"/>
        <w:ind w:firstLine="360"/>
        <w:divId w:val="977881530"/>
      </w:pPr>
      <w:r>
        <w:rPr>
          <w:color w:val="000000"/>
        </w:rPr>
        <w:t>Our section immediately follows. The Lord replies that He will not receive the presumptuous sinners who play the master in Jerusalem. Though of Israel, they are not Israel; and the souls which have long ago been cut off from Israel must now be [[@Page:p8]]outwardly cut off as well. Those to whom his intercession, his mediatorial office, applies, are his brothers the captives; for they alone are children of God. They are the true Israel, though the pseudo-Israel in Jerusalem look down upon them with proud contempt. The Lord will accept them with faithful love. Even during their brief sojourn in the land of the heathen, he will be their sanctuary, and give them the true possession of what the others, who hold the shell without the kernel, only fancy that they possess. He will then lead them back to their native land, bestow upon them the gifts of his Spirit, and make them his people in the fullest sense of the word. But woe to the hypocritical and rebellious even among them!</w:t>
      </w:r>
    </w:p>
    <w:p w:rsidR="00C56BD5" w:rsidRDefault="00C56BD5" w:rsidP="0015617A">
      <w:pPr>
        <w:shd w:val="clear" w:color="auto" w:fill="FFFFFF"/>
        <w:ind w:firstLine="360"/>
        <w:divId w:val="977881530"/>
      </w:pPr>
      <w:r>
        <w:rPr>
          <w:color w:val="000000"/>
        </w:rPr>
        <w:t>The prophet now sees the glory of the Lord entirely depart from Jerusalem; for the Lord has finished the only work which he still had to perform there as the covenant God, the work of judgment. The vision is at an end; and the prophet relates the purport of it to the leading men of the colony.</w:t>
      </w:r>
    </w:p>
    <w:p w:rsidR="00C56BD5" w:rsidRDefault="00D519A5" w:rsidP="0015617A">
      <w:pPr>
        <w:shd w:val="clear" w:color="auto" w:fill="FFFFFF"/>
        <w:ind w:firstLine="360"/>
        <w:divId w:val="977881530"/>
      </w:pPr>
      <w:r>
        <w:rPr>
          <w:color w:val="000000"/>
        </w:rPr>
        <w:t>[[@Ezek 11.14-15]]</w:t>
      </w:r>
      <w:r w:rsidR="00C56BD5">
        <w:rPr>
          <w:color w:val="000000"/>
        </w:rPr>
        <w:t>Ver. 14. “</w:t>
      </w:r>
      <w:r w:rsidR="00C56BD5">
        <w:rPr>
          <w:i/>
          <w:iCs/>
          <w:color w:val="000000"/>
        </w:rPr>
        <w:t xml:space="preserve">And the word of the Lord came to me and said: </w:t>
      </w:r>
      <w:r w:rsidR="00C56BD5">
        <w:rPr>
          <w:color w:val="000000"/>
        </w:rPr>
        <w:t xml:space="preserve">Ver. 15. </w:t>
      </w:r>
      <w:r w:rsidR="00C56BD5">
        <w:rPr>
          <w:i/>
          <w:iCs/>
          <w:color w:val="000000"/>
        </w:rPr>
        <w:t>Thou son of man, thy brethren, thy brethren are the men of this ransom, and the whole house of Israel, the whole, they to whom the inhabitants of Jerusalem say: far be ye from the Lord! to us the land is given for a possession.”</w:t>
      </w:r>
    </w:p>
    <w:p w:rsidR="00C56BD5" w:rsidRDefault="00C56BD5" w:rsidP="00170225">
      <w:pPr>
        <w:shd w:val="clear" w:color="auto" w:fill="FFFFFF"/>
        <w:ind w:firstLine="360"/>
        <w:divId w:val="977881530"/>
      </w:pPr>
      <w:r>
        <w:rPr>
          <w:color w:val="000000"/>
        </w:rPr>
        <w:t xml:space="preserve">The repetition of “thy brethren” brings the notion of brotherhood into peculiar prominence, and lays emphasis upon the contrast thus presented to those who have so decidedly renounced the relationship, viz., the pseudo-brethren, in whom the prophet still cherishes an interest, as if they were his actual brothers, the brethren according to the flesh alone, who have not a common Father and God with him, and can no more unite with him in calling even Abraham father in the true sense, than Ishmael and the sons of Keturah could be called the seed of Abraham. There is a reference to the Mosaic law of redemption, which was only binding upon actual brothers, or the closest relations. The brother was the brother’s supporter, deliverer, and avenger; the foreigner had no </w:t>
      </w:r>
      <w:r>
        <w:rPr>
          <w:i/>
          <w:iCs/>
          <w:color w:val="000000"/>
        </w:rPr>
        <w:t xml:space="preserve">Göel. </w:t>
      </w:r>
      <w:r>
        <w:rPr>
          <w:color w:val="000000"/>
        </w:rPr>
        <w:t>(See, for example, Lev. 25:25: “If thy brother becomes poor and sells any of his possession, his Goel comes, who is nearly related to him, and redeems (</w:t>
      </w:r>
      <w:r w:rsidRPr="00FD45D9">
        <w:rPr>
          <w:rFonts w:ascii="SBL Hebrew" w:hAnsi="SBL Hebrew" w:cs="SBL Hebrew" w:hint="cs"/>
          <w:color w:val="000000"/>
          <w:sz w:val="30"/>
          <w:szCs w:val="30"/>
          <w:rtl/>
          <w:lang w:bidi="he-IL"/>
        </w:rPr>
        <w:t>גאל</w:t>
      </w:r>
      <w:r>
        <w:rPr>
          <w:color w:val="000000"/>
        </w:rPr>
        <w:t>) what his brother has sold.”) In</w:t>
      </w:r>
      <w:r w:rsidR="0026235C">
        <w:rPr>
          <w:color w:val="000000"/>
        </w:rPr>
        <w:t xml:space="preserve"> ver. [[</w:t>
      </w:r>
      <w:r w:rsidR="00170225">
        <w:rPr>
          <w:color w:val="000000"/>
        </w:rPr>
        <w:t>48</w:t>
      </w:r>
      <w:r w:rsidR="005A4E5D">
        <w:rPr>
          <w:color w:val="000000"/>
        </w:rPr>
        <w:t xml:space="preserve"> &gt;&gt; Bible:</w:t>
      </w:r>
      <w:r>
        <w:rPr>
          <w:color w:val="000000"/>
        </w:rPr>
        <w:t>Le 25:48</w:t>
      </w:r>
      <w:r w:rsidR="0026235C">
        <w:rPr>
          <w:color w:val="000000"/>
        </w:rPr>
        <w:t>]]</w:t>
      </w:r>
      <w:r>
        <w:rPr>
          <w:color w:val="000000"/>
        </w:rPr>
        <w:t xml:space="preserve">, again, where the reference is to an Israelite who has </w:t>
      </w:r>
      <w:r>
        <w:rPr>
          <w:color w:val="000000"/>
        </w:rPr>
        <w:lastRenderedPageBreak/>
        <w:t>become poor, and has been sold to a foreigner among the Israelites, we find, “After he is sold, redemption (</w:t>
      </w:r>
      <w:r w:rsidRPr="005D0495">
        <w:rPr>
          <w:rFonts w:ascii="SBL Hebrew" w:hAnsi="SBL Hebrew" w:cs="SBL Hebrew" w:hint="cs"/>
          <w:color w:val="000000"/>
          <w:sz w:val="30"/>
          <w:szCs w:val="30"/>
          <w:rtl/>
          <w:lang w:bidi="he-IL"/>
        </w:rPr>
        <w:t>גְּאוֻלָּה</w:t>
      </w:r>
      <w:r>
        <w:rPr>
          <w:color w:val="000000"/>
        </w:rPr>
        <w:t xml:space="preserve">) is to [[@Page:p9]]be brought to him; one of his brothers is to redeem him (cf. </w:t>
      </w:r>
      <w:r>
        <w:rPr>
          <w:i/>
          <w:iCs/>
          <w:color w:val="000000"/>
        </w:rPr>
        <w:t xml:space="preserve">Michaelis, </w:t>
      </w:r>
      <w:r>
        <w:rPr>
          <w:color w:val="000000"/>
        </w:rPr>
        <w:t xml:space="preserve">i. § 15). The prophet, by interfering on behalf of those who were not his true brethren, had done something as much out of place as if an Israelite had taken upon himself to be the Goel of a foreigner. The reference is so unmistakeable, that the word </w:t>
      </w:r>
      <w:r>
        <w:rPr>
          <w:i/>
          <w:iCs/>
          <w:color w:val="000000"/>
        </w:rPr>
        <w:t xml:space="preserve">geullah </w:t>
      </w:r>
      <w:r>
        <w:rPr>
          <w:color w:val="000000"/>
        </w:rPr>
        <w:t xml:space="preserve">must necessarily be understood in the limited sense, even if any other passages could be found in which it was used with the more general signification of “kindred,” which most commentators have given to it here. But this is by no means the case; and even Goel is never applied to a relation as such, but only so far as he is a Goel. Thus, for example, we find in 1 Kings 16:11, “And he smote all the house of Baasha—and his Goalim;” which </w:t>
      </w:r>
      <w:r>
        <w:rPr>
          <w:i/>
          <w:iCs/>
          <w:color w:val="000000"/>
        </w:rPr>
        <w:t xml:space="preserve">Michaelis </w:t>
      </w:r>
      <w:r>
        <w:rPr>
          <w:color w:val="000000"/>
        </w:rPr>
        <w:t xml:space="preserve">explains thus: “the avengers, that they might not avenge the slaughter of their relations.”—In Num. 5:8 (where reference is made to the case of a person who has injured another, but is unable to render him personal compensation), we find the expression, “If the man has no Goel to whom to give the compensation.” The Goel had not only obligations, but rights: as his brother’s </w:t>
      </w:r>
      <w:r>
        <w:rPr>
          <w:i/>
          <w:iCs/>
          <w:color w:val="000000"/>
        </w:rPr>
        <w:t xml:space="preserve">vindex </w:t>
      </w:r>
      <w:r>
        <w:rPr>
          <w:color w:val="000000"/>
        </w:rPr>
        <w:t xml:space="preserve">he had the right </w:t>
      </w:r>
      <w:r>
        <w:rPr>
          <w:i/>
          <w:iCs/>
          <w:color w:val="000000"/>
        </w:rPr>
        <w:t xml:space="preserve">hoereditatem ejus sibi vindicandi. </w:t>
      </w:r>
      <w:r>
        <w:rPr>
          <w:color w:val="000000"/>
        </w:rPr>
        <w:t>The suffix is used in connection with the compound notion, thy redemption-men,—equivalent to the men whose redemption is both thy duty and thy right.—The Lord assures Ezekiel that the brethren alone are the whole house of Israel, in opposition to</w:t>
      </w:r>
      <w:r w:rsidR="0026235C">
        <w:rPr>
          <w:color w:val="000000"/>
        </w:rPr>
        <w:t xml:space="preserve"> ver. [[</w:t>
      </w:r>
      <w:r w:rsidR="00170225">
        <w:rPr>
          <w:color w:val="000000"/>
        </w:rPr>
        <w:t>13</w:t>
      </w:r>
      <w:r w:rsidR="005A4E5D">
        <w:rPr>
          <w:color w:val="000000"/>
        </w:rPr>
        <w:t xml:space="preserve"> &gt;&gt; Bible:</w:t>
      </w:r>
      <w:r>
        <w:rPr>
          <w:color w:val="000000"/>
        </w:rPr>
        <w:t>Eze 11:13</w:t>
      </w:r>
      <w:r w:rsidR="0026235C">
        <w:rPr>
          <w:color w:val="000000"/>
        </w:rPr>
        <w:t>]]</w:t>
      </w:r>
      <w:r>
        <w:rPr>
          <w:color w:val="000000"/>
        </w:rPr>
        <w:t>, where the prophet had just spoken of the inhabitants of Jerusalem as Israel (cf.</w:t>
      </w:r>
      <w:r w:rsidR="0020297E">
        <w:rPr>
          <w:color w:val="000000"/>
        </w:rPr>
        <w:t xml:space="preserve"> chap. [[</w:t>
      </w:r>
      <w:r w:rsidR="00170225">
        <w:rPr>
          <w:color w:val="000000"/>
        </w:rPr>
        <w:t>9:8</w:t>
      </w:r>
      <w:r w:rsidR="005A4E5D">
        <w:rPr>
          <w:color w:val="000000"/>
        </w:rPr>
        <w:t xml:space="preserve"> &gt;&gt; Bible:</w:t>
      </w:r>
      <w:r>
        <w:rPr>
          <w:color w:val="000000"/>
        </w:rPr>
        <w:t>Eze 9:8</w:t>
      </w:r>
      <w:r w:rsidR="0026235C">
        <w:rPr>
          <w:color w:val="000000"/>
        </w:rPr>
        <w:t>]]</w:t>
      </w:r>
      <w:r>
        <w:rPr>
          <w:color w:val="000000"/>
        </w:rPr>
        <w:t xml:space="preserve">). </w:t>
      </w:r>
      <w:r w:rsidRPr="005D0495">
        <w:rPr>
          <w:rFonts w:ascii="SBL Hebrew" w:hAnsi="SBL Hebrew" w:cs="SBL Hebrew" w:hint="cs"/>
          <w:color w:val="000000"/>
          <w:sz w:val="30"/>
          <w:szCs w:val="30"/>
          <w:rtl/>
          <w:lang w:bidi="he-IL"/>
        </w:rPr>
        <w:t>כֻּלָּה</w:t>
      </w:r>
      <w:r>
        <w:rPr>
          <w:color w:val="000000"/>
        </w:rPr>
        <w:t xml:space="preserve"> (the whole) serves the same purpose as the repetition of “thy brethren.” It shows that the previous </w:t>
      </w:r>
      <w:r>
        <w:rPr>
          <w:i/>
          <w:iCs/>
          <w:color w:val="000000"/>
        </w:rPr>
        <w:t xml:space="preserve">col </w:t>
      </w:r>
      <w:r>
        <w:rPr>
          <w:color w:val="000000"/>
        </w:rPr>
        <w:t xml:space="preserve">(all) was employed quite seriously, and that the word is to be taken in its strictest sense. On </w:t>
      </w:r>
      <w:r w:rsidRPr="005D0495">
        <w:rPr>
          <w:rFonts w:ascii="SBL Hebrew" w:hAnsi="SBL Hebrew" w:cs="SBL Hebrew" w:hint="cs"/>
          <w:color w:val="000000"/>
          <w:sz w:val="30"/>
          <w:szCs w:val="30"/>
          <w:rtl/>
          <w:lang w:bidi="he-IL"/>
        </w:rPr>
        <w:t>רחקו</w:t>
      </w:r>
      <w:r>
        <w:rPr>
          <w:color w:val="000000"/>
        </w:rPr>
        <w:t xml:space="preserve"> (be far), </w:t>
      </w:r>
      <w:r>
        <w:rPr>
          <w:i/>
          <w:iCs/>
          <w:color w:val="000000"/>
        </w:rPr>
        <w:t xml:space="preserve">Calvin </w:t>
      </w:r>
      <w:r>
        <w:rPr>
          <w:color w:val="000000"/>
        </w:rPr>
        <w:t>remarks: “It ought not properly to be rendered as an imperative, but the words should be understood thus: as they depart to a distance from the sanctuary, the land will remain as our inheritance.” But the sense is weakened by this explanation. The imperative must be rendered with strict literality. The hypocrites look upon departure from the country of the Lord as a positive declaration of departure from the Lord himself; and, on the other hand, consider their own residence in the land as a practical demonstration that they are near to him. From this point of view it is that they out to their brethren, “Away with you from the Lord: to us the land is given for a possession.” They are excited with a kind of holy jealousy at the thought that such unholy men might possibly lay claim to have a portion and inheritance in the Lord, [[@Page:p10]]and consequently in his country also. But in the position which they thus assume towards their brethren, that is, towards the house of Israel, they bear their own testimony, that they are not brethren in the true sense of the word, and do not belong to the house of</w:t>
      </w:r>
      <w:r>
        <w:t xml:space="preserve"> </w:t>
      </w:r>
      <w:r>
        <w:rPr>
          <w:color w:val="000000"/>
        </w:rPr>
        <w:t>Israel.</w:t>
      </w:r>
    </w:p>
    <w:p w:rsidR="00C56BD5" w:rsidRDefault="00D519A5" w:rsidP="0015617A">
      <w:pPr>
        <w:shd w:val="clear" w:color="auto" w:fill="FFFFFF"/>
        <w:ind w:firstLine="360"/>
        <w:divId w:val="977881530"/>
      </w:pPr>
      <w:r>
        <w:rPr>
          <w:color w:val="000000"/>
        </w:rPr>
        <w:t>[[@Ezek 11.16]]</w:t>
      </w:r>
      <w:r w:rsidR="00C56BD5">
        <w:rPr>
          <w:color w:val="000000"/>
        </w:rPr>
        <w:t xml:space="preserve">Ver. 16. </w:t>
      </w:r>
      <w:r w:rsidR="00C56BD5">
        <w:rPr>
          <w:i/>
          <w:iCs/>
          <w:color w:val="000000"/>
        </w:rPr>
        <w:t>“Therefore say, Thus saith the Lord Jehovah, I have indeed removed them to a distance among the heathen, and scattered them in the lands, but I will be to them for a short time a sanctuary in the countries whither they have come.”</w:t>
      </w:r>
    </w:p>
    <w:p w:rsidR="00C56BD5" w:rsidRDefault="00C56BD5" w:rsidP="00170225">
      <w:pPr>
        <w:shd w:val="clear" w:color="auto" w:fill="FFFFFF"/>
        <w:ind w:firstLine="360"/>
        <w:divId w:val="977881530"/>
      </w:pPr>
      <w:r>
        <w:rPr>
          <w:color w:val="000000"/>
        </w:rPr>
        <w:t>The word “therefore” refers to the contemptuous language of the inhabitants of Jerusalem. The “therefore” in</w:t>
      </w:r>
      <w:r w:rsidR="0026235C">
        <w:rPr>
          <w:color w:val="000000"/>
        </w:rPr>
        <w:t xml:space="preserve"> ver. [[</w:t>
      </w:r>
      <w:r w:rsidR="00170225">
        <w:rPr>
          <w:color w:val="000000"/>
        </w:rPr>
        <w:t>17</w:t>
      </w:r>
      <w:r w:rsidR="0045079C">
        <w:rPr>
          <w:color w:val="000000"/>
        </w:rPr>
        <w:t xml:space="preserve"> &gt;&gt; </w:t>
      </w:r>
      <w:r w:rsidR="005A4E5D">
        <w:rPr>
          <w:color w:val="000000"/>
        </w:rPr>
        <w:t>Bible:</w:t>
      </w:r>
      <w:r>
        <w:rPr>
          <w:color w:val="000000"/>
        </w:rPr>
        <w:t>Eze 11:17</w:t>
      </w:r>
      <w:r w:rsidR="0026235C">
        <w:rPr>
          <w:color w:val="000000"/>
        </w:rPr>
        <w:t>]]</w:t>
      </w:r>
      <w:r>
        <w:rPr>
          <w:color w:val="000000"/>
        </w:rPr>
        <w:t xml:space="preserve"> is coordinate with it. In the present case the antithesis has reference to their assertion as to the distance of the others from the Lord himself; in</w:t>
      </w:r>
      <w:r w:rsidR="0026235C">
        <w:rPr>
          <w:color w:val="000000"/>
        </w:rPr>
        <w:t xml:space="preserve"> ver. [[</w:t>
      </w:r>
      <w:r w:rsidR="00170225">
        <w:rPr>
          <w:color w:val="000000"/>
        </w:rPr>
        <w:t>17</w:t>
      </w:r>
      <w:r w:rsidR="005A4E5D">
        <w:rPr>
          <w:color w:val="000000"/>
        </w:rPr>
        <w:t xml:space="preserve"> &gt;&gt; Bible:</w:t>
      </w:r>
      <w:r>
        <w:rPr>
          <w:color w:val="000000"/>
        </w:rPr>
        <w:t>Eze 11:17</w:t>
      </w:r>
      <w:r w:rsidR="0026235C">
        <w:rPr>
          <w:color w:val="000000"/>
        </w:rPr>
        <w:t>]]</w:t>
      </w:r>
      <w:r>
        <w:rPr>
          <w:color w:val="000000"/>
        </w:rPr>
        <w:t xml:space="preserve">, to their declaration that they were excluded from the land of the Lord. The very opposite to the former is actually the case now, and the opposite to the latter will be witnessed very soon. </w:t>
      </w:r>
      <w:r w:rsidRPr="005D0495">
        <w:rPr>
          <w:rFonts w:ascii="SBL Hebrew" w:hAnsi="SBL Hebrew" w:cs="SBL Hebrew" w:hint="cs"/>
          <w:color w:val="000000"/>
          <w:sz w:val="30"/>
          <w:szCs w:val="30"/>
          <w:rtl/>
          <w:lang w:bidi="he-IL"/>
        </w:rPr>
        <w:t>כי</w:t>
      </w:r>
      <w:r>
        <w:rPr>
          <w:color w:val="000000"/>
        </w:rPr>
        <w:t xml:space="preserve">, which must necessarily be an explanatory particle, supposes a clause to be introduced to this effect: “They are right in a certain sense, they do not speak entirely without a reason, </w:t>
      </w:r>
      <w:r>
        <w:rPr>
          <w:i/>
          <w:iCs/>
          <w:color w:val="000000"/>
        </w:rPr>
        <w:t xml:space="preserve">for </w:t>
      </w:r>
      <w:r>
        <w:rPr>
          <w:color w:val="000000"/>
        </w:rPr>
        <w:t xml:space="preserve">I have certainly, etc.” In substance it is equivalent to our word </w:t>
      </w:r>
      <w:r>
        <w:rPr>
          <w:color w:val="000000"/>
        </w:rPr>
        <w:lastRenderedPageBreak/>
        <w:t>“indeed” (I have indeed, etc.). But whilst the fact is admitted, the conclusion drawn from it is denied. They say, “Therefore the Lord is far from them.” The Lord says, “Therefore I am, or become, unto them a sanctuary.” The outward removal, so far as everything essential is concerned, is really the means of approximation. They have indeed lost the temple of the Lord, but the Lord himself has become their temple. By these words the prophet puts an end to the triumph of the inhabitants of Jerusalem, who imagine that the possession of the temple is equivalent to the possession of God, and alleviates the pain of the captives, who fancy that the loss of the temple involves the loss of God. What made the temple a sanctuary was the presence of God. Wherever this may be, there is the sanctuary; where it is not, there can be no temple, but only a heap of wood and stones. This announcement is afterwards completed, by the prophet seeing the glory of the Lord depart from the temple at Jerusalem. We have here the germ, which we find afterwards expanded into a tree, with all its branches, twigs, leaves, and flowers, in the description of the kingdom of God in its new form and glorious manifestation, contained in</w:t>
      </w:r>
      <w:r w:rsidR="0020297E">
        <w:rPr>
          <w:color w:val="000000"/>
        </w:rPr>
        <w:t xml:space="preserve"> chap. [[</w:t>
      </w:r>
      <w:r w:rsidR="00170225">
        <w:rPr>
          <w:color w:val="000000"/>
        </w:rPr>
        <w:t>40-48</w:t>
      </w:r>
      <w:r w:rsidR="005A4E5D">
        <w:rPr>
          <w:color w:val="000000"/>
        </w:rPr>
        <w:t xml:space="preserve"> &gt;&gt; Bible:</w:t>
      </w:r>
      <w:r>
        <w:rPr>
          <w:color w:val="000000"/>
        </w:rPr>
        <w:t>Eze 40:1-48:35</w:t>
      </w:r>
      <w:r w:rsidR="0026235C">
        <w:rPr>
          <w:color w:val="000000"/>
        </w:rPr>
        <w:t>]]</w:t>
      </w:r>
      <w:r>
        <w:rPr>
          <w:color w:val="000000"/>
        </w:rPr>
        <w:t xml:space="preserve">. In Isa. 8:14, the Lord is referred to in the same terms as the sanctuary of Israel. And, according to Rev. 21:22, [[@Page:p11]]in the New Jerusalem the Lord God Almighty and the Lamb are the temple of it. “If the union of God with his people formed the essence of the sanctuary, the coming of Christ must have borne the same relation to the sanctuary as the body to the shadow.” The captivity, during which, even under the Old Testament, the union was maintained independently of its outward representation in the temple, prepared the way for the corning of Christ, by which the temple was permanently set aside. </w:t>
      </w:r>
      <w:r w:rsidRPr="005D0495">
        <w:rPr>
          <w:rFonts w:ascii="SBL Hebrew" w:hAnsi="SBL Hebrew" w:cs="SBL Hebrew" w:hint="cs"/>
          <w:color w:val="000000"/>
          <w:sz w:val="30"/>
          <w:szCs w:val="30"/>
          <w:rtl/>
          <w:lang w:bidi="he-IL"/>
        </w:rPr>
        <w:t>מעט</w:t>
      </w:r>
      <w:r>
        <w:rPr>
          <w:color w:val="000000"/>
        </w:rPr>
        <w:t xml:space="preserve"> is to be taken as a particle of time, </w:t>
      </w:r>
      <w:r>
        <w:rPr>
          <w:i/>
          <w:iCs/>
          <w:color w:val="000000"/>
        </w:rPr>
        <w:t xml:space="preserve">paulisper </w:t>
      </w:r>
      <w:r>
        <w:rPr>
          <w:color w:val="000000"/>
        </w:rPr>
        <w:t>for a little while. If the Lord was really the sanctuary of the people in their captivity, the proof of this would necessarily appear in the fact that they were soon brought back from their exile. Canaan was still the land of the covenant; and the presence of the Lord among his people at a distance from that land could only be a temporary thing. It was necessary, therefore, to add, “for a little while,” if what had been declared to be even then the case was to be relied upon as true. The expression, “In the countries whither they have come,” points to the fact that the day will come when the Lord will again be the sanctuary of the people on their native soil, in the land of promise; and therefore prepares the way for the contents of</w:t>
      </w:r>
      <w:r w:rsidR="0026235C">
        <w:rPr>
          <w:color w:val="000000"/>
        </w:rPr>
        <w:t xml:space="preserve"> ver. [[</w:t>
      </w:r>
      <w:r w:rsidR="00170225">
        <w:rPr>
          <w:color w:val="000000"/>
        </w:rPr>
        <w:t>17</w:t>
      </w:r>
      <w:r w:rsidR="0045079C">
        <w:rPr>
          <w:color w:val="000000"/>
        </w:rPr>
        <w:t xml:space="preserve"> &gt;&gt; </w:t>
      </w:r>
      <w:r w:rsidR="005A4E5D">
        <w:rPr>
          <w:color w:val="000000"/>
        </w:rPr>
        <w:t>Bible:</w:t>
      </w:r>
      <w:r>
        <w:rPr>
          <w:color w:val="000000"/>
        </w:rPr>
        <w:t>Eze 11:17</w:t>
      </w:r>
      <w:r w:rsidR="00E110E8">
        <w:rPr>
          <w:color w:val="000000"/>
        </w:rPr>
        <w:t>]] sqq.</w:t>
      </w:r>
      <w:r>
        <w:rPr>
          <w:color w:val="000000"/>
        </w:rPr>
        <w:t xml:space="preserve"> But in what way did the Lord prove himself to be the sanctuary of the people in their captivity? First of all, by sending the prophet himself. By giving them a preacher of repentance and salvation, and especially one so richly endowed, he furnished them at once with a token that his favour had not been withdrawn from the nation. The prophet was in an inferior sense what the Saviour was in the highest of all senses, a temple of God. For that which made the temple itself into a temple, the presence of God, dwelt in him. Again, he proved this in many other and divers ways,—for example, by the outward protection which he afforded them; by the alleviation of their sufferings (they did not lose their national independence altogether, but retained their elders even in their captivity); by inward consolations; by the spirit of grace and supplication which he poured out upon those who could receive it, and which changed the stony heart into a heart of flesh; and by the preparations which he began to make even then for their subsequent return. During the whole period of the captivity, his providence was engaged in bringing about the requisite circumstances: every event that transpired, such as the elevation of Daniel, the downfall of the Babylonian power and the rise of that of Persia, pointed to this How different was the Babylonian exile from that of the [[@Page:p12]]present day! In the latter there are no signs of the presence of God. The nation can do nothing but celebrate memorial festivals and dream of the future. Between the remote past and the remote future there lies an enormous barren waste, a whole Sahara. In the former the thoughtful observer may discern traces on every </w:t>
      </w:r>
      <w:r>
        <w:rPr>
          <w:color w:val="000000"/>
        </w:rPr>
        <w:lastRenderedPageBreak/>
        <w:t>hand of the loving care of God, even in their deepest depression, and find pledges innumerable of their continued election and future glory.</w:t>
      </w:r>
    </w:p>
    <w:p w:rsidR="00C56BD5" w:rsidRDefault="00D519A5" w:rsidP="0015617A">
      <w:pPr>
        <w:shd w:val="clear" w:color="auto" w:fill="FFFFFF"/>
        <w:ind w:firstLine="360"/>
        <w:divId w:val="977881530"/>
      </w:pPr>
      <w:r>
        <w:rPr>
          <w:color w:val="000000"/>
        </w:rPr>
        <w:t>[[@Ezek 11.17]]</w:t>
      </w:r>
      <w:r w:rsidR="00C56BD5">
        <w:rPr>
          <w:color w:val="000000"/>
        </w:rPr>
        <w:t>Ver. 17. “</w:t>
      </w:r>
      <w:r w:rsidR="00C56BD5">
        <w:rPr>
          <w:i/>
          <w:iCs/>
          <w:color w:val="000000"/>
        </w:rPr>
        <w:t>Therefore say. Thus saith the Lord Jehovah, And I gather you from the nations, and assemble you out of the countries whither ye have been scattered, and I give you the land of Israel.”</w:t>
      </w:r>
    </w:p>
    <w:p w:rsidR="00C56BD5" w:rsidRDefault="00C56BD5" w:rsidP="0045079C">
      <w:pPr>
        <w:shd w:val="clear" w:color="auto" w:fill="FFFFFF"/>
        <w:ind w:firstLine="360"/>
        <w:divId w:val="977881530"/>
      </w:pPr>
      <w:r>
        <w:rPr>
          <w:i/>
          <w:iCs/>
          <w:color w:val="000000"/>
        </w:rPr>
        <w:t xml:space="preserve">The Lord Jehovah; </w:t>
      </w:r>
      <w:r>
        <w:rPr>
          <w:color w:val="000000"/>
        </w:rPr>
        <w:t xml:space="preserve">a proof that the promise is made by the Almighty and True. The words </w:t>
      </w:r>
      <w:r>
        <w:rPr>
          <w:i/>
          <w:iCs/>
          <w:color w:val="000000"/>
        </w:rPr>
        <w:t xml:space="preserve">“and </w:t>
      </w:r>
      <w:r>
        <w:rPr>
          <w:color w:val="000000"/>
        </w:rPr>
        <w:t>I will gather you” are intended to show that this blessing is a continuation and consequence of the former one. That the promise of restoration was not entirely accomplished under Zerubbabel,—since the Canaan into which the people entered at that time was not the country of the Lord in the full sense of the word,—in other words, that the promise contains a Messianic element, is a fact that hardly needs to be mentioned after our previous discussions. If the prophet apparently promises return to none but those who were then in captivity, and threatens those who were still in Judaea with destruction, we naturally suppose the contrast to be drawn between the two distinct bodies of men, and not to refer to every individual. Otherwise, when we find the exiles described in</w:t>
      </w:r>
      <w:r w:rsidR="0026235C">
        <w:rPr>
          <w:color w:val="000000"/>
        </w:rPr>
        <w:t xml:space="preserve"> ver. [[</w:t>
      </w:r>
      <w:r w:rsidR="00170225">
        <w:rPr>
          <w:color w:val="000000"/>
        </w:rPr>
        <w:t>15</w:t>
      </w:r>
      <w:r w:rsidR="0045079C">
        <w:rPr>
          <w:color w:val="000000"/>
        </w:rPr>
        <w:t xml:space="preserve"> &gt;&gt; </w:t>
      </w:r>
      <w:r w:rsidR="005A4E5D">
        <w:rPr>
          <w:color w:val="000000"/>
        </w:rPr>
        <w:t>Bible:</w:t>
      </w:r>
      <w:r>
        <w:rPr>
          <w:color w:val="000000"/>
        </w:rPr>
        <w:t>Eze 11:15</w:t>
      </w:r>
      <w:r w:rsidR="0026235C">
        <w:rPr>
          <w:color w:val="000000"/>
        </w:rPr>
        <w:t>]]</w:t>
      </w:r>
      <w:r>
        <w:rPr>
          <w:color w:val="000000"/>
        </w:rPr>
        <w:t xml:space="preserve"> as the whole of Israel, we should be forced to the conclusion that Jeremiah was not “an Israelite indeed.” The sense of the passage must be completed from</w:t>
      </w:r>
      <w:r w:rsidR="0026235C">
        <w:rPr>
          <w:color w:val="000000"/>
        </w:rPr>
        <w:t xml:space="preserve"> ver. [[</w:t>
      </w:r>
      <w:r w:rsidR="0045079C">
        <w:rPr>
          <w:color w:val="000000"/>
        </w:rPr>
        <w:t>9</w:t>
      </w:r>
      <w:r w:rsidR="005A4E5D">
        <w:rPr>
          <w:color w:val="000000"/>
        </w:rPr>
        <w:t xml:space="preserve"> &gt;&gt; Bible:</w:t>
      </w:r>
      <w:r>
        <w:rPr>
          <w:color w:val="000000"/>
        </w:rPr>
        <w:t>Eze 11:9</w:t>
      </w:r>
      <w:r w:rsidR="0026235C">
        <w:rPr>
          <w:color w:val="000000"/>
        </w:rPr>
        <w:t>]]</w:t>
      </w:r>
      <w:r>
        <w:rPr>
          <w:color w:val="000000"/>
        </w:rPr>
        <w:t>, where it is stated that even in Jerusalem there were some who were the objects of the protecting care of the Lord, although they could not ward off the destruction</w:t>
      </w:r>
      <w:r>
        <w:t xml:space="preserve"> </w:t>
      </w:r>
      <w:r>
        <w:rPr>
          <w:color w:val="000000"/>
        </w:rPr>
        <w:t>of the polluted city.</w:t>
      </w:r>
    </w:p>
    <w:p w:rsidR="00C56BD5" w:rsidRDefault="00D519A5" w:rsidP="0015617A">
      <w:pPr>
        <w:shd w:val="clear" w:color="auto" w:fill="FFFFFF"/>
        <w:ind w:firstLine="360"/>
        <w:divId w:val="977881530"/>
      </w:pPr>
      <w:r>
        <w:rPr>
          <w:color w:val="000000"/>
        </w:rPr>
        <w:t>[[@Ezek 11.18]]</w:t>
      </w:r>
      <w:r w:rsidR="00C56BD5">
        <w:rPr>
          <w:color w:val="000000"/>
        </w:rPr>
        <w:t xml:space="preserve">Ver. 18. </w:t>
      </w:r>
      <w:r w:rsidR="00C56BD5">
        <w:rPr>
          <w:i/>
          <w:iCs/>
          <w:color w:val="000000"/>
        </w:rPr>
        <w:t>“And they come thither, and take away all the detestable things thereof, and all the abominations thereof from thence.”</w:t>
      </w:r>
    </w:p>
    <w:p w:rsidR="00C56BD5" w:rsidRDefault="00C56BD5" w:rsidP="0015617A">
      <w:pPr>
        <w:shd w:val="clear" w:color="auto" w:fill="FFFFFF"/>
        <w:ind w:firstLine="360"/>
        <w:divId w:val="977881530"/>
      </w:pPr>
      <w:r>
        <w:rPr>
          <w:i/>
          <w:iCs/>
          <w:color w:val="000000"/>
        </w:rPr>
        <w:t xml:space="preserve">Venema </w:t>
      </w:r>
      <w:r>
        <w:rPr>
          <w:color w:val="000000"/>
        </w:rPr>
        <w:t xml:space="preserve">says: “They began immediately after their return, but did not finish for a long time afterwards, namely, in the time of the Maccabees, when they destroyed idolatry on every hand throughout the whole land, and propagated the true religion even among the Samaritans and Idumaeans.” But the </w:t>
      </w:r>
      <w:r>
        <w:rPr>
          <w:i/>
          <w:iCs/>
          <w:color w:val="000000"/>
        </w:rPr>
        <w:t xml:space="preserve">finishing </w:t>
      </w:r>
      <w:r>
        <w:rPr>
          <w:color w:val="000000"/>
        </w:rPr>
        <w:t>was of a peculiar kind. The external removal of the things by which the land of the Lord had been defiled, was only thought of by the prophet so far as it was the result of the unconditional surrender of</w:t>
      </w:r>
      <w:r>
        <w:rPr>
          <w:b/>
          <w:bCs/>
          <w:color w:val="000000"/>
        </w:rPr>
        <w:t xml:space="preserve"> </w:t>
      </w:r>
      <w:r>
        <w:rPr>
          <w:color w:val="000000"/>
        </w:rPr>
        <w:t xml:space="preserve">the heart to the Lord, This is evident from the close connection [[@Page:p13]]between the conduct of the people and the gift of the Lord, mentioned in the following verse, from which that conduct sprang. That Satan should drive out Satan, or a refined system of idolatry (even Jehovah can become an idol) make war upon one of a grosser kind, is a matter of no religious importance, and therefore does not come within the range of the prophecy, any more than a change of fashion in articles of dress. It is also evident, therefore, that the outward removal of idols in the period immediately following the restoration and in the time of the Maccabees, is included in the prophecy only so far as God himself was </w:t>
      </w:r>
      <w:r>
        <w:rPr>
          <w:i/>
          <w:iCs/>
          <w:color w:val="000000"/>
        </w:rPr>
        <w:t xml:space="preserve">the principium movens </w:t>
      </w:r>
      <w:r>
        <w:rPr>
          <w:color w:val="000000"/>
        </w:rPr>
        <w:t>on those occasions. But this can only be regarded as a very small beginning. The prophecy, in all that is essential, is Messianic. How little ground there is for applying the term “finished” to the periods referred to, may be seen at once from the outward condition of the people between the restoration and the coming of Christ. Their conduct may be gathered from their condition. If the idols had all been banished from the country along with the idolatrous images, the people would have had some ground for charging God with unfaithfulness, in not performing his promises.</w:t>
      </w:r>
    </w:p>
    <w:p w:rsidR="00C56BD5" w:rsidRDefault="00D519A5" w:rsidP="0015617A">
      <w:pPr>
        <w:shd w:val="clear" w:color="auto" w:fill="FFFFFF"/>
        <w:ind w:firstLine="360"/>
        <w:divId w:val="977881530"/>
      </w:pPr>
      <w:r>
        <w:rPr>
          <w:color w:val="000000"/>
        </w:rPr>
        <w:t>[[@Ezek 11.19]]</w:t>
      </w:r>
      <w:r w:rsidR="00C56BD5">
        <w:rPr>
          <w:color w:val="000000"/>
        </w:rPr>
        <w:t>Ver. 19. “</w:t>
      </w:r>
      <w:r w:rsidR="00C56BD5">
        <w:rPr>
          <w:i/>
          <w:iCs/>
          <w:color w:val="000000"/>
        </w:rPr>
        <w:t>And I give them a heart and a new spirit into their inward parts, and I take away the heart of stone out of their fleshy and give them a heart of flesh.”</w:t>
      </w:r>
    </w:p>
    <w:p w:rsidR="00C56BD5" w:rsidRDefault="00C56BD5" w:rsidP="00170225">
      <w:pPr>
        <w:shd w:val="clear" w:color="auto" w:fill="FFFFFF"/>
        <w:ind w:firstLine="360"/>
        <w:divId w:val="977881530"/>
      </w:pPr>
      <w:r>
        <w:rPr>
          <w:color w:val="000000"/>
        </w:rPr>
        <w:t xml:space="preserve">The promise of the prophet is founded entirely upon Deut. 30:1 sqq. This is a pure renovation. The circumstances foreseen by Moses have now arrived. The people of the Lord are in exile, and therefore the words of consolation which were also spoken by his servant recover </w:t>
      </w:r>
      <w:r>
        <w:rPr>
          <w:color w:val="000000"/>
        </w:rPr>
        <w:lastRenderedPageBreak/>
        <w:t>their force. Compare especially</w:t>
      </w:r>
      <w:r w:rsidR="007C42C0">
        <w:rPr>
          <w:color w:val="000000"/>
        </w:rPr>
        <w:t xml:space="preserve"> vers. [[</w:t>
      </w:r>
      <w:r w:rsidR="00170225">
        <w:rPr>
          <w:color w:val="000000"/>
        </w:rPr>
        <w:t>5, 6</w:t>
      </w:r>
      <w:r w:rsidR="005A4E5D">
        <w:rPr>
          <w:color w:val="000000"/>
        </w:rPr>
        <w:t xml:space="preserve"> &gt;&gt; Bible:</w:t>
      </w:r>
      <w:r>
        <w:rPr>
          <w:color w:val="000000"/>
        </w:rPr>
        <w:t>Dt 30:5-6</w:t>
      </w:r>
      <w:r w:rsidR="0026235C">
        <w:rPr>
          <w:color w:val="000000"/>
        </w:rPr>
        <w:t>]]</w:t>
      </w:r>
      <w:r>
        <w:rPr>
          <w:color w:val="000000"/>
        </w:rPr>
        <w:t xml:space="preserve">: “And the Lord thy God bringeth thee into the land which thy fathers possessed, and thou possessest it; and he doeth thee good, and multiplieth thee above thy fathers. And the Lord thy God circumciseth thy heart, and the heart of thy seed, that thou love the Lord thy God with all the heart and with all the soul.” The circumcision of the heart, and the removal of all its impurities—of which outward circumcision was both the type and pledge—are here represented as the substitution of a heart of flesh for one of stone. The words, “I will give you </w:t>
      </w:r>
      <w:r>
        <w:rPr>
          <w:i/>
          <w:iCs/>
          <w:color w:val="000000"/>
        </w:rPr>
        <w:t xml:space="preserve">a </w:t>
      </w:r>
      <w:r>
        <w:rPr>
          <w:color w:val="000000"/>
        </w:rPr>
        <w:t xml:space="preserve">heart,” show that the people will seek the Lord </w:t>
      </w:r>
      <w:r>
        <w:rPr>
          <w:i/>
          <w:iCs/>
          <w:color w:val="000000"/>
        </w:rPr>
        <w:t xml:space="preserve">with one accord, </w:t>
      </w:r>
      <w:r>
        <w:rPr>
          <w:color w:val="000000"/>
        </w:rPr>
        <w:t xml:space="preserve">in direct contrast to the present state of affairs, in which only a few scattered individuals have turned to the Lord. The whole nation approaches the Lord like </w:t>
      </w:r>
      <w:r>
        <w:rPr>
          <w:i/>
          <w:iCs/>
          <w:color w:val="000000"/>
        </w:rPr>
        <w:t>one</w:t>
      </w:r>
      <w:r>
        <w:rPr>
          <w:color w:val="000000"/>
        </w:rPr>
        <w:t xml:space="preserve"> man. There is a parallel passage in Jer. 32:39: “And I give them </w:t>
      </w:r>
      <w:r>
        <w:rPr>
          <w:i/>
          <w:iCs/>
          <w:color w:val="000000"/>
        </w:rPr>
        <w:t xml:space="preserve">one </w:t>
      </w:r>
      <w:r>
        <w:rPr>
          <w:color w:val="000000"/>
        </w:rPr>
        <w:t xml:space="preserve">heart and </w:t>
      </w:r>
      <w:r>
        <w:rPr>
          <w:i/>
          <w:iCs/>
          <w:color w:val="000000"/>
        </w:rPr>
        <w:t xml:space="preserve">one </w:t>
      </w:r>
      <w:r>
        <w:rPr>
          <w:color w:val="000000"/>
        </w:rPr>
        <w:t>way to fear me continually.” [[@Page:p14]]Zephaniah also says (</w:t>
      </w:r>
      <w:r w:rsidR="005A4E5D">
        <w:rPr>
          <w:color w:val="000000"/>
        </w:rPr>
        <w:t>[[</w:t>
      </w:r>
      <w:r w:rsidR="00170225">
        <w:rPr>
          <w:color w:val="000000"/>
        </w:rPr>
        <w:t>3:9</w:t>
      </w:r>
      <w:r w:rsidR="005A4E5D">
        <w:rPr>
          <w:color w:val="000000"/>
        </w:rPr>
        <w:t xml:space="preserve"> &gt;&gt; Bible:</w:t>
      </w:r>
      <w:r>
        <w:rPr>
          <w:color w:val="000000"/>
        </w:rPr>
        <w:t xml:space="preserve">Zp 3:9]]): “They serve the Lord with </w:t>
      </w:r>
      <w:r>
        <w:rPr>
          <w:i/>
          <w:iCs/>
          <w:color w:val="000000"/>
        </w:rPr>
        <w:t xml:space="preserve">one </w:t>
      </w:r>
      <w:r>
        <w:rPr>
          <w:color w:val="000000"/>
        </w:rPr>
        <w:t xml:space="preserve">shoulder.” And in Acts 4:32 we find </w:t>
      </w:r>
      <w:r w:rsidRPr="00886068">
        <w:rPr>
          <w:rFonts w:ascii="Gentium" w:hAnsi="Gentium"/>
          <w:lang w:val="el-GR"/>
        </w:rPr>
        <w:t>τοῦ</w:t>
      </w:r>
      <w:r w:rsidRPr="00D519A5">
        <w:t xml:space="preserve"> </w:t>
      </w:r>
      <w:r>
        <w:rPr>
          <w:rFonts w:ascii="Gentium" w:hAnsi="Gentium"/>
          <w:lang w:val="el-GR"/>
        </w:rPr>
        <w:t>δὲ</w:t>
      </w:r>
      <w:r w:rsidRPr="00D519A5">
        <w:rPr>
          <w:rFonts w:ascii="Gentium" w:hAnsi="Gentium"/>
        </w:rPr>
        <w:t xml:space="preserve"> </w:t>
      </w:r>
      <w:r>
        <w:rPr>
          <w:rFonts w:ascii="Gentium" w:hAnsi="Gentium"/>
          <w:lang w:val="el-GR"/>
        </w:rPr>
        <w:t>πλήθους</w:t>
      </w:r>
      <w:r w:rsidRPr="00D519A5">
        <w:rPr>
          <w:rFonts w:ascii="Gentium" w:hAnsi="Gentium"/>
        </w:rPr>
        <w:t xml:space="preserve"> </w:t>
      </w:r>
      <w:r>
        <w:rPr>
          <w:rFonts w:ascii="Gentium" w:hAnsi="Gentium"/>
          <w:lang w:val="el-GR"/>
        </w:rPr>
        <w:t>τῶν</w:t>
      </w:r>
      <w:r w:rsidRPr="00D519A5">
        <w:rPr>
          <w:rFonts w:ascii="Gentium" w:hAnsi="Gentium"/>
        </w:rPr>
        <w:t xml:space="preserve"> </w:t>
      </w:r>
      <w:r>
        <w:rPr>
          <w:rFonts w:ascii="Gentium" w:hAnsi="Gentium"/>
          <w:lang w:val="el-GR"/>
        </w:rPr>
        <w:t>πιστευσάντων</w:t>
      </w:r>
      <w:r w:rsidRPr="00D519A5">
        <w:rPr>
          <w:rFonts w:ascii="Gentium" w:hAnsi="Gentium"/>
        </w:rPr>
        <w:t xml:space="preserve"> </w:t>
      </w:r>
      <w:r>
        <w:rPr>
          <w:rFonts w:ascii="Gentium" w:hAnsi="Gentium"/>
          <w:lang w:val="el-GR"/>
        </w:rPr>
        <w:t>ἦν</w:t>
      </w:r>
      <w:r w:rsidRPr="00D519A5">
        <w:rPr>
          <w:rFonts w:ascii="Gentium" w:hAnsi="Gentium"/>
        </w:rPr>
        <w:t xml:space="preserve"> </w:t>
      </w:r>
      <w:r>
        <w:rPr>
          <w:rFonts w:ascii="Gentium" w:hAnsi="Gentium"/>
          <w:lang w:val="el-GR"/>
        </w:rPr>
        <w:t>καρδία</w:t>
      </w:r>
      <w:r w:rsidRPr="00D519A5">
        <w:rPr>
          <w:rFonts w:ascii="Gentium" w:hAnsi="Gentium"/>
        </w:rPr>
        <w:t xml:space="preserve"> </w:t>
      </w:r>
      <w:r>
        <w:rPr>
          <w:rFonts w:ascii="Gentium" w:hAnsi="Gentium"/>
          <w:lang w:val="el-GR"/>
        </w:rPr>
        <w:t>καὶ</w:t>
      </w:r>
      <w:r w:rsidRPr="00D519A5">
        <w:rPr>
          <w:rFonts w:ascii="Gentium" w:hAnsi="Gentium"/>
        </w:rPr>
        <w:t xml:space="preserve"> </w:t>
      </w:r>
      <w:r>
        <w:rPr>
          <w:rFonts w:ascii="Gentium" w:hAnsi="Gentium"/>
          <w:lang w:val="el-GR"/>
        </w:rPr>
        <w:t>ψυχὴ</w:t>
      </w:r>
      <w:r w:rsidRPr="00D519A5">
        <w:rPr>
          <w:rFonts w:ascii="Gentium" w:hAnsi="Gentium"/>
        </w:rPr>
        <w:t xml:space="preserve"> </w:t>
      </w:r>
      <w:r>
        <w:rPr>
          <w:rFonts w:ascii="Gentium" w:hAnsi="Gentium"/>
          <w:lang w:val="el-GR"/>
        </w:rPr>
        <w:t>μία</w:t>
      </w:r>
      <w:r>
        <w:rPr>
          <w:rFonts w:ascii="Gentium" w:hAnsi="Gentium"/>
          <w:i/>
          <w:iCs/>
          <w:color w:val="000000"/>
        </w:rPr>
        <w:t>.</w:t>
      </w:r>
      <w:r>
        <w:rPr>
          <w:i/>
          <w:iCs/>
          <w:color w:val="000000"/>
        </w:rPr>
        <w:t xml:space="preserve"> </w:t>
      </w:r>
      <w:r>
        <w:rPr>
          <w:color w:val="000000"/>
        </w:rPr>
        <w:t xml:space="preserve">The opinion expressed by several commentators, and among the last by </w:t>
      </w:r>
      <w:r>
        <w:rPr>
          <w:i/>
          <w:iCs/>
          <w:color w:val="000000"/>
        </w:rPr>
        <w:t xml:space="preserve">Schmieder, </w:t>
      </w:r>
      <w:r>
        <w:rPr>
          <w:color w:val="000000"/>
        </w:rPr>
        <w:t xml:space="preserve">that the oneness of the heart represents its uprightness and undivided state, cannot be sustained; on the contrary, the standing expression for this is </w:t>
      </w:r>
      <w:r w:rsidRPr="005D0495">
        <w:rPr>
          <w:rFonts w:ascii="SBL Hebrew" w:hAnsi="SBL Hebrew" w:cs="SBL Hebrew" w:hint="cs"/>
          <w:color w:val="000000"/>
          <w:sz w:val="30"/>
          <w:szCs w:val="30"/>
          <w:rtl/>
          <w:lang w:bidi="he-IL"/>
        </w:rPr>
        <w:t>לֵב שָׁלֵם</w:t>
      </w:r>
      <w:r>
        <w:rPr>
          <w:color w:val="000000"/>
        </w:rPr>
        <w:t>.</w:t>
      </w:r>
      <w:r>
        <w:rPr>
          <w:i/>
          <w:iCs/>
          <w:color w:val="000000"/>
        </w:rPr>
        <w:t xml:space="preserve"> </w:t>
      </w:r>
      <w:r>
        <w:rPr>
          <w:color w:val="000000"/>
        </w:rPr>
        <w:t xml:space="preserve">The opposite to the </w:t>
      </w:r>
      <w:r>
        <w:rPr>
          <w:i/>
          <w:iCs/>
          <w:color w:val="000000"/>
        </w:rPr>
        <w:t xml:space="preserve">one </w:t>
      </w:r>
      <w:r>
        <w:rPr>
          <w:color w:val="000000"/>
        </w:rPr>
        <w:t>heart is described in Isa. 53:6: “We turned every one to his own way.” In the natural state there are as many different dispositions as hearts: God makes all hearts and dispositions one. There can only be “one heart,” where there is a “new spirit.” The old spirit always produces distraction. The heart of flesh, in contradistinction to the heart of stone (the expressions are peculiar to Ezekiel), denotes a tender heart susceptible of impression from the mercy of God. The fact that the heart of man is only rendered so by the mercy of God, is a proof of its natural condition. So far as divine things are concerned, it is by nature as hard and unimpressible as a stone,—the word of God and the outward dealings of His providence pass over it and leave no trace behind. The latter, indeed, may crush it, but not break it. Not only do the fragments continue hard, but the hardness even increases. The Spirit of God alone can produce a soft and broken heart. For a parallel in words, see</w:t>
      </w:r>
      <w:r w:rsidR="0020297E">
        <w:rPr>
          <w:color w:val="000000"/>
        </w:rPr>
        <w:t xml:space="preserve"> chap. [[</w:t>
      </w:r>
      <w:r w:rsidR="00170225">
        <w:rPr>
          <w:color w:val="000000"/>
        </w:rPr>
        <w:t>36:26</w:t>
      </w:r>
      <w:r w:rsidR="005A4E5D">
        <w:rPr>
          <w:color w:val="000000"/>
        </w:rPr>
        <w:t xml:space="preserve"> &gt;&gt; Bible:</w:t>
      </w:r>
      <w:r>
        <w:rPr>
          <w:color w:val="000000"/>
        </w:rPr>
        <w:t>Eze 36:26</w:t>
      </w:r>
      <w:r w:rsidR="0026235C">
        <w:rPr>
          <w:color w:val="000000"/>
        </w:rPr>
        <w:t>]]</w:t>
      </w:r>
      <w:r>
        <w:rPr>
          <w:color w:val="000000"/>
        </w:rPr>
        <w:t>; for one in sense, see Jer. 31:33 (compare the remarks on this passage).</w:t>
      </w:r>
    </w:p>
    <w:p w:rsidR="00C56BD5" w:rsidRDefault="00D519A5" w:rsidP="00D519A5">
      <w:pPr>
        <w:shd w:val="clear" w:color="auto" w:fill="FFFFFF"/>
        <w:ind w:firstLine="360"/>
        <w:divId w:val="977881530"/>
      </w:pPr>
      <w:r>
        <w:rPr>
          <w:color w:val="000000"/>
        </w:rPr>
        <w:t>[[@Ezek 11.20]]</w:t>
      </w:r>
      <w:r w:rsidR="00C56BD5">
        <w:rPr>
          <w:color w:val="000000"/>
        </w:rPr>
        <w:t>Ver. 20. “</w:t>
      </w:r>
      <w:r w:rsidR="00C56BD5">
        <w:rPr>
          <w:i/>
          <w:iCs/>
          <w:color w:val="000000"/>
        </w:rPr>
        <w:t>That they may walk in my statutes, and keep mine ordinances, and do them; and they become my people, and 1 become their</w:t>
      </w:r>
      <w:r w:rsidR="00C56BD5">
        <w:t xml:space="preserve"> </w:t>
      </w:r>
      <w:r w:rsidR="00C56BD5">
        <w:rPr>
          <w:i/>
          <w:iCs/>
          <w:color w:val="000000"/>
        </w:rPr>
        <w:t>God.”</w:t>
      </w:r>
    </w:p>
    <w:p w:rsidR="00C56BD5" w:rsidRDefault="00C56BD5" w:rsidP="00170225">
      <w:pPr>
        <w:shd w:val="clear" w:color="auto" w:fill="FFFFFF"/>
        <w:ind w:firstLine="360"/>
        <w:divId w:val="977881530"/>
      </w:pPr>
      <w:r>
        <w:rPr>
          <w:color w:val="000000"/>
        </w:rPr>
        <w:t>This passage is founded upon Lev. 26:3: “If ye walk in my statutes, and keep my commandments and do them (</w:t>
      </w:r>
      <w:r w:rsidR="005A4E5D">
        <w:rPr>
          <w:color w:val="000000"/>
        </w:rPr>
        <w:t>[[</w:t>
      </w:r>
      <w:r w:rsidR="00170225">
        <w:rPr>
          <w:color w:val="000000"/>
        </w:rPr>
        <w:t>4</w:t>
      </w:r>
      <w:r w:rsidR="005A4E5D">
        <w:rPr>
          <w:color w:val="000000"/>
        </w:rPr>
        <w:t xml:space="preserve"> &gt;&gt; Bible:</w:t>
      </w:r>
      <w:r>
        <w:rPr>
          <w:color w:val="000000"/>
        </w:rPr>
        <w:t>Le 26:4</w:t>
      </w:r>
      <w:r w:rsidR="0026235C">
        <w:rPr>
          <w:color w:val="000000"/>
        </w:rPr>
        <w:t>]]</w:t>
      </w:r>
      <w:r>
        <w:rPr>
          <w:color w:val="000000"/>
        </w:rPr>
        <w:t>), I will give you rain in due season,” etc. (and after a long list of blessings, the whole is summed up in</w:t>
      </w:r>
      <w:r w:rsidR="0026235C">
        <w:rPr>
          <w:color w:val="000000"/>
        </w:rPr>
        <w:t xml:space="preserve"> ver. [[</w:t>
      </w:r>
      <w:r w:rsidR="00170225">
        <w:rPr>
          <w:color w:val="000000"/>
        </w:rPr>
        <w:t>12</w:t>
      </w:r>
      <w:r w:rsidR="005A4E5D">
        <w:rPr>
          <w:color w:val="000000"/>
        </w:rPr>
        <w:t xml:space="preserve"> &gt;&gt; Bible:</w:t>
      </w:r>
      <w:r>
        <w:rPr>
          <w:color w:val="000000"/>
        </w:rPr>
        <w:t>Le 26:12</w:t>
      </w:r>
      <w:r w:rsidR="0026235C">
        <w:rPr>
          <w:color w:val="000000"/>
        </w:rPr>
        <w:t>]]</w:t>
      </w:r>
      <w:r>
        <w:rPr>
          <w:color w:val="000000"/>
        </w:rPr>
        <w:t>); “I will be your God, and ye shall be my people” (see Jer. 31:33). It is through the operation of God alone that the covenant nation becomes a covenant nation in its conduct; that the name of God is sanctified in it, and His will accomplished therein. And where this has once taken place, where the vocation of the covenant people has been fulfilled in this respect, the rest necessarily follows,—the nation becomes his nation in its condition, God is sanctified in it, and becomes its portion with the whole fulness of his blessings.</w:t>
      </w:r>
    </w:p>
    <w:p w:rsidR="00C56BD5" w:rsidRDefault="00D519A5" w:rsidP="00D519A5">
      <w:pPr>
        <w:shd w:val="clear" w:color="auto" w:fill="FFFFFF"/>
        <w:ind w:firstLine="360"/>
        <w:divId w:val="977881530"/>
      </w:pPr>
      <w:r>
        <w:rPr>
          <w:color w:val="000000"/>
        </w:rPr>
        <w:t>[[@Ezek 11.21]]</w:t>
      </w:r>
      <w:r w:rsidR="00C56BD5">
        <w:rPr>
          <w:color w:val="000000"/>
        </w:rPr>
        <w:t>Ver. 21. “</w:t>
      </w:r>
      <w:r w:rsidR="00C56BD5">
        <w:rPr>
          <w:i/>
          <w:iCs/>
          <w:color w:val="000000"/>
        </w:rPr>
        <w:t>But as for those whose heart walketh after the heart of their detestable things and their abominations, I will recompense their way upon their own heads, saith the Lord Jehovah.”</w:t>
      </w:r>
    </w:p>
    <w:p w:rsidR="00C56BD5" w:rsidRDefault="00C56BD5" w:rsidP="0015617A">
      <w:pPr>
        <w:shd w:val="clear" w:color="auto" w:fill="FFFFFF"/>
        <w:ind w:firstLine="360"/>
        <w:divId w:val="977881530"/>
        <w:rPr>
          <w:color w:val="000000"/>
        </w:rPr>
      </w:pPr>
      <w:r>
        <w:rPr>
          <w:color w:val="000000"/>
        </w:rPr>
        <w:t xml:space="preserve">[[@Page:p15]]In conclusion, those who through their own fault do not receive the prerequisite of mercy, the new heart, and therefore do not walk in the commandments of God, are expressly excluded from the mercy itself. Even in the people of the new covenant there is still a corrupt </w:t>
      </w:r>
      <w:r>
        <w:rPr>
          <w:i/>
          <w:iCs/>
          <w:color w:val="000000"/>
        </w:rPr>
        <w:t xml:space="preserve">substratum; </w:t>
      </w:r>
      <w:r>
        <w:rPr>
          <w:color w:val="000000"/>
        </w:rPr>
        <w:t xml:space="preserve">even among them a new object presents itself for the exercise of the justice of God. “Walking according to the heart of the idols” is opposed to walking according to the </w:t>
      </w:r>
      <w:r>
        <w:rPr>
          <w:color w:val="000000"/>
        </w:rPr>
        <w:lastRenderedPageBreak/>
        <w:t>heart of God. Whether the idols have any outward existence or not does not affect the question. It is enough that their essential characteristic, sin, is really there. The idols are merely the personification or objective expression of sin.</w:t>
      </w:r>
    </w:p>
    <w:p w:rsidR="004E4BA6" w:rsidRDefault="004E4BA6" w:rsidP="00D62190">
      <w:pPr>
        <w:divId w:val="977881530"/>
      </w:pPr>
    </w:p>
    <w:p w:rsidR="003C50AC" w:rsidRPr="00D62190" w:rsidRDefault="00D519A5" w:rsidP="00D62190">
      <w:pPr>
        <w:divId w:val="977881530"/>
      </w:pPr>
      <w:r>
        <w:rPr>
          <w:color w:val="000000"/>
        </w:rPr>
        <w:t>[[@Ezek 16.53-63]]</w:t>
      </w:r>
    </w:p>
    <w:p w:rsidR="00C56BD5" w:rsidRPr="0037128C" w:rsidRDefault="0037128C" w:rsidP="00EA2779">
      <w:pPr>
        <w:pStyle w:val="Heading3"/>
        <w:divId w:val="1811557149"/>
        <w:rPr>
          <w:rFonts w:eastAsia="Times New Roman"/>
          <w:smallCaps/>
        </w:rPr>
      </w:pPr>
      <w:bookmarkStart w:id="4" w:name="_The_Section—Chap._16:53-63"/>
      <w:bookmarkEnd w:id="4"/>
      <w:r w:rsidRPr="0037128C">
        <w:rPr>
          <w:rFonts w:eastAsia="Times New Roman"/>
          <w:smallCaps/>
        </w:rPr>
        <w:t>The Section—Chap</w:t>
      </w:r>
      <w:r w:rsidR="00C56BD5" w:rsidRPr="0037128C">
        <w:rPr>
          <w:rFonts w:eastAsia="Times New Roman"/>
          <w:smallCaps/>
        </w:rPr>
        <w:t>. 16:53-63</w:t>
      </w:r>
    </w:p>
    <w:p w:rsidR="004E4BA6" w:rsidRPr="00D62190" w:rsidRDefault="004E4BA6" w:rsidP="00D62190">
      <w:pPr>
        <w:divId w:val="1811557149"/>
      </w:pPr>
    </w:p>
    <w:p w:rsidR="00C56BD5" w:rsidRDefault="00C56BD5" w:rsidP="00170225">
      <w:pPr>
        <w:shd w:val="clear" w:color="auto" w:fill="FFFFFF"/>
        <w:ind w:firstLine="360"/>
        <w:divId w:val="1811557149"/>
        <w:rPr>
          <w:rFonts w:eastAsiaTheme="minorEastAsia"/>
        </w:rPr>
      </w:pPr>
      <w:r>
        <w:rPr>
          <w:color w:val="000000"/>
        </w:rPr>
        <w:t>Jerusalem has acted even worse than Samaria and Sodom. Called to be the ruling power over the heathen world, she has fallen into heathenism herself, and thus has shown base ingratitude towards the Lord, who had compassion on her misery in the time of her youth, and so richly adorned her with his gifts. As she has inwardly placed herself on a level with Sodom and Samaria, she is also to become their companion in misery (</w:t>
      </w:r>
      <w:r w:rsidR="005A4E5D">
        <w:rPr>
          <w:color w:val="000000"/>
        </w:rPr>
        <w:t>[[</w:t>
      </w:r>
      <w:r w:rsidR="00170225">
        <w:rPr>
          <w:color w:val="000000"/>
        </w:rPr>
        <w:t>1-52</w:t>
      </w:r>
      <w:r w:rsidR="005A4E5D">
        <w:rPr>
          <w:color w:val="000000"/>
        </w:rPr>
        <w:t xml:space="preserve"> &gt;&gt; Bible:</w:t>
      </w:r>
      <w:r>
        <w:rPr>
          <w:color w:val="000000"/>
        </w:rPr>
        <w:t>Eze 16:1-52</w:t>
      </w:r>
      <w:r w:rsidR="0026235C">
        <w:rPr>
          <w:color w:val="000000"/>
        </w:rPr>
        <w:t>]]</w:t>
      </w:r>
      <w:r>
        <w:rPr>
          <w:color w:val="000000"/>
        </w:rPr>
        <w:t>).</w:t>
      </w:r>
    </w:p>
    <w:p w:rsidR="00C56BD5" w:rsidRDefault="00C56BD5" w:rsidP="0015617A">
      <w:pPr>
        <w:shd w:val="clear" w:color="auto" w:fill="FFFFFF"/>
        <w:ind w:firstLine="360"/>
        <w:divId w:val="1811557149"/>
      </w:pPr>
      <w:r>
        <w:rPr>
          <w:color w:val="000000"/>
        </w:rPr>
        <w:t>But this is not the end of the ways of God. Jerusalem is not left in misery, because of the covenant made with her in the time of her youth; and Samaria and Sodom are not left in misery, because they are even less guilty than Jerusalem, and may therefore share with her in the saving mercy of God, which must work all in all. Salvation goes forth from Jerusalem, and Samaria and Sodom are received into its fellowship. All boasting ceases. There remain to Judah only shame and confusion, because, notwithstanding the depth of its fall, the Lord still raises it to the height of its destination.</w:t>
      </w:r>
    </w:p>
    <w:p w:rsidR="00C56BD5" w:rsidRDefault="00C56BD5" w:rsidP="0015617A">
      <w:pPr>
        <w:shd w:val="clear" w:color="auto" w:fill="FFFFFF"/>
        <w:ind w:firstLine="360"/>
        <w:divId w:val="1811557149"/>
      </w:pPr>
      <w:r>
        <w:rPr>
          <w:color w:val="000000"/>
        </w:rPr>
        <w:t xml:space="preserve">We have here a picture of the world’s history, to which a New Testament parallel may be found in Rom. 11:29 sqq. In this passage, as in the former, the fundamental thought is: </w:t>
      </w:r>
      <w:r>
        <w:rPr>
          <w:rFonts w:ascii="Gentium" w:hAnsi="Gentium"/>
          <w:lang w:val="el-GR"/>
        </w:rPr>
        <w:t>συνέκλεισεν</w:t>
      </w:r>
      <w:r w:rsidRPr="00D519A5">
        <w:rPr>
          <w:rFonts w:ascii="Gentium" w:hAnsi="Gentium"/>
        </w:rPr>
        <w:t xml:space="preserve"> </w:t>
      </w:r>
      <w:r>
        <w:rPr>
          <w:rFonts w:ascii="Gentium" w:hAnsi="Gentium"/>
          <w:lang w:val="el-GR"/>
        </w:rPr>
        <w:t>γὰρ</w:t>
      </w:r>
      <w:r w:rsidRPr="00D519A5">
        <w:rPr>
          <w:rFonts w:ascii="Gentium" w:hAnsi="Gentium"/>
        </w:rPr>
        <w:t xml:space="preserve"> </w:t>
      </w:r>
      <w:r>
        <w:rPr>
          <w:rFonts w:ascii="Gentium" w:hAnsi="Gentium"/>
          <w:lang w:val="el-GR"/>
        </w:rPr>
        <w:t>ὁ</w:t>
      </w:r>
      <w:r w:rsidRPr="00D519A5">
        <w:rPr>
          <w:rFonts w:ascii="Gentium" w:hAnsi="Gentium"/>
        </w:rPr>
        <w:t xml:space="preserve"> </w:t>
      </w:r>
      <w:r>
        <w:rPr>
          <w:rFonts w:ascii="Gentium" w:hAnsi="Gentium"/>
          <w:lang w:val="el-GR"/>
        </w:rPr>
        <w:t>θεὸς</w:t>
      </w:r>
      <w:r w:rsidRPr="00D519A5">
        <w:rPr>
          <w:rFonts w:ascii="Gentium" w:hAnsi="Gentium"/>
        </w:rPr>
        <w:t xml:space="preserve"> </w:t>
      </w:r>
      <w:r>
        <w:rPr>
          <w:rFonts w:ascii="Gentium" w:hAnsi="Gentium"/>
          <w:lang w:val="el-GR"/>
        </w:rPr>
        <w:t>τοὺς</w:t>
      </w:r>
      <w:r w:rsidRPr="00D519A5">
        <w:rPr>
          <w:rFonts w:ascii="Gentium" w:hAnsi="Gentium"/>
        </w:rPr>
        <w:t xml:space="preserve"> </w:t>
      </w:r>
      <w:r>
        <w:rPr>
          <w:rFonts w:ascii="Gentium" w:hAnsi="Gentium"/>
          <w:lang w:val="el-GR"/>
        </w:rPr>
        <w:t>πάντας</w:t>
      </w:r>
      <w:r w:rsidRPr="00D519A5">
        <w:rPr>
          <w:rFonts w:ascii="Gentium" w:hAnsi="Gentium"/>
        </w:rPr>
        <w:t xml:space="preserve"> </w:t>
      </w:r>
      <w:r>
        <w:rPr>
          <w:rFonts w:ascii="Gentium" w:hAnsi="Gentium"/>
          <w:lang w:val="el-GR"/>
        </w:rPr>
        <w:t>εἰς</w:t>
      </w:r>
      <w:r w:rsidRPr="00D519A5">
        <w:rPr>
          <w:rFonts w:ascii="Gentium" w:hAnsi="Gentium"/>
        </w:rPr>
        <w:t xml:space="preserve"> </w:t>
      </w:r>
      <w:r>
        <w:rPr>
          <w:rFonts w:ascii="Gentium" w:hAnsi="Gentium"/>
          <w:lang w:val="el-GR"/>
        </w:rPr>
        <w:t>ἀπείθειαν</w:t>
      </w:r>
      <w:r>
        <w:rPr>
          <w:rFonts w:ascii="Gentium" w:hAnsi="Gentium"/>
        </w:rPr>
        <w:t xml:space="preserve">, </w:t>
      </w:r>
      <w:r>
        <w:rPr>
          <w:rFonts w:ascii="Gentium" w:hAnsi="Gentium"/>
          <w:lang w:val="el-GR"/>
        </w:rPr>
        <w:t>ἵνα</w:t>
      </w:r>
      <w:r w:rsidRPr="00D519A5">
        <w:rPr>
          <w:rFonts w:ascii="Gentium" w:hAnsi="Gentium"/>
        </w:rPr>
        <w:t xml:space="preserve"> </w:t>
      </w:r>
      <w:r>
        <w:rPr>
          <w:rFonts w:ascii="Gentium" w:hAnsi="Gentium"/>
          <w:lang w:val="el-GR"/>
        </w:rPr>
        <w:t>τοὺς</w:t>
      </w:r>
      <w:r w:rsidRPr="00D519A5">
        <w:rPr>
          <w:rFonts w:ascii="Gentium" w:hAnsi="Gentium"/>
        </w:rPr>
        <w:t xml:space="preserve"> </w:t>
      </w:r>
      <w:r>
        <w:rPr>
          <w:rFonts w:ascii="Gentium" w:hAnsi="Gentium"/>
          <w:lang w:val="el-GR"/>
        </w:rPr>
        <w:t>πάντας</w:t>
      </w:r>
      <w:r w:rsidRPr="00D519A5">
        <w:rPr>
          <w:rFonts w:ascii="Gentium" w:hAnsi="Gentium"/>
        </w:rPr>
        <w:t xml:space="preserve"> </w:t>
      </w:r>
      <w:r>
        <w:rPr>
          <w:rFonts w:ascii="Gentium" w:hAnsi="Gentium"/>
          <w:lang w:val="el-GR"/>
        </w:rPr>
        <w:t>ἐλεήσῃ</w:t>
      </w:r>
      <w:r>
        <w:rPr>
          <w:rFonts w:ascii="Gentium" w:hAnsi="Gentium"/>
        </w:rPr>
        <w:t>.</w:t>
      </w:r>
      <w:r>
        <w:rPr>
          <w:color w:val="000000"/>
        </w:rPr>
        <w:t xml:space="preserve"> (Angl. God hath concluded them all in unbelief, that he might have mercy upon all), Rom. 11:32.</w:t>
      </w:r>
    </w:p>
    <w:p w:rsidR="00C56BD5" w:rsidRDefault="00D519A5" w:rsidP="00D519A5">
      <w:pPr>
        <w:shd w:val="clear" w:color="auto" w:fill="FFFFFF"/>
        <w:ind w:firstLine="360"/>
        <w:divId w:val="1811557149"/>
      </w:pPr>
      <w:r>
        <w:rPr>
          <w:color w:val="000000"/>
        </w:rPr>
        <w:t>[[@Ezek 16.53]]</w:t>
      </w:r>
      <w:r w:rsidR="00C56BD5">
        <w:rPr>
          <w:color w:val="000000"/>
        </w:rPr>
        <w:t>Ver. 53. “</w:t>
      </w:r>
      <w:r w:rsidR="00C56BD5">
        <w:rPr>
          <w:i/>
          <w:iCs/>
          <w:color w:val="000000"/>
        </w:rPr>
        <w:t>And I return to their captivity, to the captivity of Sodom her daughters, and to the captivity of Samaria and her daughters, to the captivity of thy captivity in the midst of them.”</w:t>
      </w:r>
    </w:p>
    <w:p w:rsidR="00C56BD5" w:rsidRDefault="00C56BD5" w:rsidP="00170225">
      <w:pPr>
        <w:shd w:val="clear" w:color="auto" w:fill="FFFFFF"/>
        <w:ind w:firstLine="360"/>
        <w:divId w:val="1811557149"/>
      </w:pPr>
      <w:r>
        <w:t xml:space="preserve">[[@Page:p16]]That </w:t>
      </w:r>
      <w:r w:rsidRPr="005D0495">
        <w:rPr>
          <w:rFonts w:ascii="SBL Hebrew" w:hAnsi="SBL Hebrew" w:cs="SBL Hebrew" w:hint="cs"/>
          <w:sz w:val="30"/>
          <w:szCs w:val="30"/>
          <w:rtl/>
          <w:lang w:bidi="he-IL"/>
        </w:rPr>
        <w:t>שב שבות</w:t>
      </w:r>
      <w:r>
        <w:t xml:space="preserve"> always means to return to captivity,</w:t>
      </w:r>
      <w:r>
        <w:rPr>
          <w:rStyle w:val="FootnoteReference"/>
        </w:rPr>
        <w:footnoteReference w:id="4"/>
      </w:r>
      <w:r>
        <w:t xml:space="preserve"> and that the term captivity in this particular phrase is a figurative expression, denoting misery, I have already proved both in my commentary on Ps. 14:7 and in my Beiträge, vol. ii. p. 104 sqq. Captivity or imprisonment, in the strict sense of the word, is not applicable here, since the inhabitants of Sodom were not carried away captive, but exterminated. We have here a sacred parody, so to speak, on the original passage in Deut. 30:3 (cf. Zeph. 2:7), which speaks of the return of the Lord to the captivity of Israel alone. In the present case the most notorious sinners in the heathen world are placed on a par with Israel. The </w:t>
      </w:r>
      <w:r>
        <w:rPr>
          <w:i/>
          <w:iCs/>
        </w:rPr>
        <w:t xml:space="preserve">daughters of Sodom, </w:t>
      </w:r>
      <w:r>
        <w:t xml:space="preserve">are the cities of minor importance which were punished along with her. Many commentators have been greatly perplexed by this announcement of the return of the Lord to the captivity of Sodom, “because,” as the Berleburger </w:t>
      </w:r>
      <w:r>
        <w:lastRenderedPageBreak/>
        <w:t>Bible correctly observes, “the rest of their maxims prevented them from giving anything but a forced interpretation to the passage.” It also says: “If we admit, what some affirm, that there is a peculiar restoration even after death, the whole becomes easy, and may be interpreted with strict literality, as meaning that the inhabitants of Sodom, by virtue of this visitation, will eventually find mercy;” but if we adopt this as correct, we must substitute for restoration, which is unscriptural, the continua</w:t>
      </w:r>
      <w:r>
        <w:softHyphen/>
        <w:t>tion of the institutions of salvation even after death in the case of those who have not enjoyed the means of grace in the entire fulness upon earth. We cannot for a moment think of the physical re</w:t>
      </w:r>
      <w:r>
        <w:softHyphen/>
        <w:t xml:space="preserve">storation of the soil on which these cities formerly stood. For, apart from other difficulties, this would not be a genuine return of the Lord to the captivity of Sodom, seeing that the substance of Sodom is to be found in its </w:t>
      </w:r>
      <w:r>
        <w:rPr>
          <w:i/>
          <w:iCs/>
        </w:rPr>
        <w:t xml:space="preserve">inhabitants, </w:t>
      </w:r>
      <w:r>
        <w:t>who have perished and left no trace behind, and who cannot obtain mercy even in their de</w:t>
      </w:r>
      <w:r>
        <w:softHyphen/>
        <w:t xml:space="preserve">scendants. The mercy of the Lord which is celebrated here could only be manifested by the extension of grace </w:t>
      </w:r>
      <w:r>
        <w:rPr>
          <w:rStyle w:val="Emphasis"/>
        </w:rPr>
        <w:t>to the same daring</w:t>
      </w:r>
      <w:r>
        <w:t xml:space="preserve"> [[@Page:p17]]</w:t>
      </w:r>
      <w:r>
        <w:rPr>
          <w:rStyle w:val="Emphasis"/>
        </w:rPr>
        <w:t>sinners, who formerly lived in Sodom,</w:t>
      </w:r>
      <w:r>
        <w:t xml:space="preserve"> </w:t>
      </w:r>
      <w:r>
        <w:rPr>
          <w:color w:val="000000"/>
        </w:rPr>
        <w:t xml:space="preserve">either personally, or in their descendants. We are just as little able to subscribe to the opinion expressed by </w:t>
      </w:r>
      <w:r>
        <w:rPr>
          <w:i/>
          <w:iCs/>
          <w:color w:val="000000"/>
        </w:rPr>
        <w:t xml:space="preserve">Origen </w:t>
      </w:r>
      <w:r>
        <w:rPr>
          <w:color w:val="000000"/>
        </w:rPr>
        <w:t xml:space="preserve">and </w:t>
      </w:r>
      <w:r>
        <w:rPr>
          <w:i/>
          <w:iCs/>
          <w:color w:val="000000"/>
        </w:rPr>
        <w:t xml:space="preserve">Jerome </w:t>
      </w:r>
      <w:r>
        <w:rPr>
          <w:color w:val="000000"/>
        </w:rPr>
        <w:t xml:space="preserve">among the ancients, and, last of all, by </w:t>
      </w:r>
      <w:r>
        <w:rPr>
          <w:i/>
          <w:iCs/>
          <w:color w:val="000000"/>
        </w:rPr>
        <w:t xml:space="preserve">Hävernick </w:t>
      </w:r>
      <w:r>
        <w:rPr>
          <w:color w:val="000000"/>
        </w:rPr>
        <w:t>among the modern expositors, that Sodom is used here in a typical sense to represent heathenism in general. Undoubtedly, if even Sodom finds mercy, it follows that the same mercy will be extended to the whole heathen world. From the part we may confidently draw conclusions as to the whole, and the correctness of this conclusion is substantiated by</w:t>
      </w:r>
      <w:r w:rsidR="0020297E">
        <w:rPr>
          <w:color w:val="000000"/>
        </w:rPr>
        <w:t xml:space="preserve"> chap. [[</w:t>
      </w:r>
      <w:r w:rsidR="00170225">
        <w:rPr>
          <w:color w:val="000000"/>
        </w:rPr>
        <w:t>47</w:t>
      </w:r>
      <w:r w:rsidR="005A4E5D">
        <w:rPr>
          <w:color w:val="000000"/>
        </w:rPr>
        <w:t xml:space="preserve"> &gt;&gt; Bible:</w:t>
      </w:r>
      <w:r>
        <w:rPr>
          <w:color w:val="000000"/>
        </w:rPr>
        <w:t>Eze 47</w:t>
      </w:r>
      <w:r w:rsidR="0026235C">
        <w:rPr>
          <w:color w:val="000000"/>
        </w:rPr>
        <w:t>]]</w:t>
      </w:r>
      <w:r>
        <w:rPr>
          <w:color w:val="000000"/>
        </w:rPr>
        <w:t>, where the waters of the Dead Sea of the world are represented as being healed by the stream from the sanctuary. At the same time, the direct and primary reference can only be to Sodom itself. We are sustained in this assertion by the relation in which it stands to Samaria and Jerusalem, and still more decidedly by the special reference to Sodom itself, to its sins and destruction, in</w:t>
      </w:r>
      <w:r w:rsidR="007C42C0">
        <w:rPr>
          <w:color w:val="000000"/>
        </w:rPr>
        <w:t xml:space="preserve"> vers. [[</w:t>
      </w:r>
      <w:r w:rsidR="00170225">
        <w:rPr>
          <w:color w:val="000000"/>
        </w:rPr>
        <w:t>48-50</w:t>
      </w:r>
      <w:r w:rsidR="005A4E5D">
        <w:rPr>
          <w:color w:val="000000"/>
        </w:rPr>
        <w:t xml:space="preserve"> &gt;&gt; Bible:</w:t>
      </w:r>
      <w:r>
        <w:rPr>
          <w:color w:val="000000"/>
        </w:rPr>
        <w:t>Eze 16:48-50</w:t>
      </w:r>
      <w:r w:rsidR="0026235C">
        <w:rPr>
          <w:color w:val="000000"/>
        </w:rPr>
        <w:t>]]</w:t>
      </w:r>
      <w:r>
        <w:rPr>
          <w:color w:val="000000"/>
        </w:rPr>
        <w:t xml:space="preserve">. If Sodom is interpreted as meaning the world, the allusion to its captivity becomes unintelligible, for nothing has hitherto been said about the misery of the </w:t>
      </w:r>
      <w:r>
        <w:rPr>
          <w:i/>
          <w:iCs/>
          <w:color w:val="000000"/>
        </w:rPr>
        <w:t xml:space="preserve">world. </w:t>
      </w:r>
      <w:r>
        <w:rPr>
          <w:color w:val="000000"/>
        </w:rPr>
        <w:t xml:space="preserve">The attempt which several commentators have made to show that the Ammonites and Moabites are intended, is also a mere loophole to escape from the difficulty. For there was no internal connection whatever between these nations and Sodom and Gomorrha. Lot, their forefather, sojourned in Sodom merely as a foreigner (Gen. 19:9, </w:t>
      </w:r>
      <w:r w:rsidR="005A4E5D">
        <w:rPr>
          <w:color w:val="000000"/>
        </w:rPr>
        <w:t>[[</w:t>
      </w:r>
      <w:r w:rsidR="00170225">
        <w:rPr>
          <w:color w:val="000000"/>
        </w:rPr>
        <w:t>13:12</w:t>
      </w:r>
      <w:r w:rsidR="005A4E5D">
        <w:rPr>
          <w:color w:val="000000"/>
        </w:rPr>
        <w:t xml:space="preserve"> &gt;&gt; Bible:</w:t>
      </w:r>
      <w:r>
        <w:rPr>
          <w:color w:val="000000"/>
        </w:rPr>
        <w:t xml:space="preserve">Ge 13:12]]). In the </w:t>
      </w:r>
      <w:r>
        <w:rPr>
          <w:i/>
          <w:iCs/>
          <w:color w:val="000000"/>
        </w:rPr>
        <w:t xml:space="preserve">captivity </w:t>
      </w:r>
      <w:r>
        <w:rPr>
          <w:color w:val="000000"/>
        </w:rPr>
        <w:t>of Sodom and its daughters the Moabites had no share. If it be admitted that the passage can only relate to the forgiveness of the inhabitants of Sodom and the other cities in the valley of the Jordan in a future state, it is evident that we have here the Old Testament parallel to 1 Pet. 3:19, 4:6; especially as it is clear from</w:t>
      </w:r>
      <w:r w:rsidR="0026235C">
        <w:rPr>
          <w:color w:val="000000"/>
        </w:rPr>
        <w:t xml:space="preserve"> ver. [[</w:t>
      </w:r>
      <w:r w:rsidR="00170225">
        <w:rPr>
          <w:color w:val="000000"/>
        </w:rPr>
        <w:t>61</w:t>
      </w:r>
      <w:r w:rsidR="0045079C">
        <w:rPr>
          <w:color w:val="000000"/>
        </w:rPr>
        <w:t xml:space="preserve"> &gt;&gt; </w:t>
      </w:r>
      <w:r w:rsidR="005A4E5D">
        <w:rPr>
          <w:color w:val="000000"/>
        </w:rPr>
        <w:t>Bible:</w:t>
      </w:r>
      <w:r>
        <w:rPr>
          <w:color w:val="000000"/>
        </w:rPr>
        <w:t>Eze 16:61</w:t>
      </w:r>
      <w:r w:rsidR="0026235C">
        <w:rPr>
          <w:color w:val="000000"/>
        </w:rPr>
        <w:t>]]</w:t>
      </w:r>
      <w:r>
        <w:rPr>
          <w:color w:val="000000"/>
        </w:rPr>
        <w:t xml:space="preserve"> that the salvation promised to Sodom was to consist in its reception into the kingdom of God, and the consequent enjoyment of all the blessings of that kingdom. One thought is common to all these passages, viz. </w:t>
      </w:r>
      <w:r>
        <w:rPr>
          <w:i/>
          <w:iCs/>
          <w:color w:val="000000"/>
        </w:rPr>
        <w:t xml:space="preserve">that all judgments inflicted before the time of Christ were merely provisional in their character, and could not be regarded as a final decision. </w:t>
      </w:r>
      <w:r>
        <w:rPr>
          <w:color w:val="000000"/>
        </w:rPr>
        <w:t>In the first, “By which also he went and preached unto the spirits in prison, which sometime were disobedient,”</w:t>
      </w:r>
      <w:r>
        <w:rPr>
          <w:rStyle w:val="FootnoteReference"/>
          <w:color w:val="000000"/>
        </w:rPr>
        <w:footnoteReference w:id="5"/>
      </w:r>
      <w:r>
        <w:rPr>
          <w:color w:val="000000"/>
        </w:rPr>
        <w:t xml:space="preserve"> etc., the primary reference is merely to the daring sinners before the flood, just as in this passage it is only [[@Page:p18]]to the notorious sinners in Sodom. But the </w:t>
      </w:r>
      <w:r>
        <w:rPr>
          <w:i/>
          <w:iCs/>
          <w:color w:val="000000"/>
        </w:rPr>
        <w:t xml:space="preserve">second </w:t>
      </w:r>
      <w:r>
        <w:rPr>
          <w:color w:val="000000"/>
        </w:rPr>
        <w:t xml:space="preserve">shows that the particular species represent the whole genus, since the dead generally are spoken of there: “For this cause was the gospel preached to them that are dead; that they </w:t>
      </w:r>
      <w:r>
        <w:rPr>
          <w:color w:val="000000"/>
        </w:rPr>
        <w:lastRenderedPageBreak/>
        <w:t>might be judged according to men in the flesh, but live according to God in the spirit.”</w:t>
      </w:r>
      <w:r>
        <w:rPr>
          <w:rStyle w:val="FootnoteReference"/>
          <w:color w:val="000000"/>
        </w:rPr>
        <w:footnoteReference w:id="6"/>
      </w:r>
      <w:r>
        <w:rPr>
          <w:color w:val="000000"/>
        </w:rPr>
        <w:t xml:space="preserve"> This passage serves so far to complete the first, that it is expressly stated that the preaching is to salvation, and the second again requires to be completed by the first (cf. Güder, die Lehre von der Erscheinung Christi unter den Todten (Bern 53, p. 46 sqq.). We are led indirectly to the same result by the words of Christ in Matt. 12:41: “The men of Nineveh shall rise up in the judgment with this generation, and shall condemn it, for they repented at the preaching of Jonah; and, behold, a greater than Jonah is here.” For if, notwithstanding the deep guilt and corruption of the heathen world, it is still declared capable of salvation, the opportunity of attaining it must be put within its reach by him who desireth not the death of the sinner, but rather that he should return and live. Still more to the point, however, is Matt. 11:22 and </w:t>
      </w:r>
      <w:r w:rsidR="005A4E5D">
        <w:rPr>
          <w:color w:val="000000"/>
        </w:rPr>
        <w:t>[[</w:t>
      </w:r>
      <w:r w:rsidR="00170225">
        <w:rPr>
          <w:color w:val="000000"/>
        </w:rPr>
        <w:t>24</w:t>
      </w:r>
      <w:r w:rsidR="005A4E5D">
        <w:rPr>
          <w:color w:val="000000"/>
        </w:rPr>
        <w:t xml:space="preserve"> &gt;&gt; Bible:</w:t>
      </w:r>
      <w:r>
        <w:rPr>
          <w:color w:val="000000"/>
        </w:rPr>
        <w:t>Mt 11:24]]: “It shall be more tolerable for the land of Sodom in the judgment than for thee.” By the land of Sodom we are to understand the same as by Sodom and her daughters in the passage before us, namely, the former inhabitants. Their condition is first of all regarded as already made known, without going beyond what is recorded of them in the book of Genesis. If we merely look at this, Sodom must be in a better position than Capernaum at the judgment. For Sodom did not cast away from her the full revelation of grace and salvation (</w:t>
      </w:r>
      <w:r w:rsidR="005A4E5D">
        <w:rPr>
          <w:color w:val="000000"/>
        </w:rPr>
        <w:t>[[</w:t>
      </w:r>
      <w:r w:rsidR="00170225">
        <w:rPr>
          <w:color w:val="000000"/>
        </w:rPr>
        <w:t>23</w:t>
      </w:r>
      <w:r w:rsidR="005A4E5D">
        <w:rPr>
          <w:color w:val="000000"/>
        </w:rPr>
        <w:t xml:space="preserve"> &gt;&gt; Bible:</w:t>
      </w:r>
      <w:r>
        <w:rPr>
          <w:color w:val="000000"/>
        </w:rPr>
        <w:t>Mt 11:23</w:t>
      </w:r>
      <w:r w:rsidR="0026235C">
        <w:rPr>
          <w:color w:val="000000"/>
        </w:rPr>
        <w:t>]]</w:t>
      </w:r>
      <w:r>
        <w:rPr>
          <w:color w:val="000000"/>
        </w:rPr>
        <w:t>). If this be the case, however, it cannot remain so; but before the last decisive judgment, the same light of salvation must be offered to Sodom as to Capernaum. From the declaration, “If the mighty works which have been done in thee had been done in Sodom, it would have continued to this day,” the assurance, “I will return to the captivity of Sodom and her daughters,” immediately follows. That even then the words “ye would not” (Matt. 23:37) will still hold good of individuals, is evident from the whole tenor of Scripture. The express declaration of the prophet himself in</w:t>
      </w:r>
      <w:r w:rsidR="0020297E">
        <w:rPr>
          <w:color w:val="000000"/>
        </w:rPr>
        <w:t xml:space="preserve"> chap. [[</w:t>
      </w:r>
      <w:r w:rsidR="00170225">
        <w:rPr>
          <w:color w:val="000000"/>
        </w:rPr>
        <w:t xml:space="preserve">47:11 </w:t>
      </w:r>
      <w:r w:rsidR="005A4E5D">
        <w:rPr>
          <w:color w:val="000000"/>
        </w:rPr>
        <w:t>&gt;&gt; Bible:</w:t>
      </w:r>
      <w:r>
        <w:rPr>
          <w:color w:val="000000"/>
        </w:rPr>
        <w:t>Eze 47:11</w:t>
      </w:r>
      <w:r w:rsidR="0026235C">
        <w:rPr>
          <w:color w:val="000000"/>
        </w:rPr>
        <w:t>]]</w:t>
      </w:r>
      <w:r>
        <w:rPr>
          <w:color w:val="000000"/>
        </w:rPr>
        <w:t xml:space="preserve"> is sufficient proof that an absolute, and, so to speak, a forcible restoration is not for a moment to be thought of.—It is worthy of notice that Sodom is [[@Page:p19]]placed at the head. This is evidently to be taken as an intimation that the covenant people would be put to the greater shame by the fact that the heathen world (represented by Sodom) would be the first to attain to salvation, and also as a preparation for Rom. 11:25, “I would not, brethren, that ye should be ignorant of this mystery, that blindness (</w:t>
      </w:r>
      <w:r>
        <w:rPr>
          <w:rFonts w:ascii="Gentium" w:hAnsi="Gentium"/>
          <w:color w:val="000000"/>
          <w:lang w:val="el-GR"/>
        </w:rPr>
        <w:t>πω</w:t>
      </w:r>
      <w:r w:rsidRPr="00D519A5">
        <w:rPr>
          <w:rFonts w:ascii="Gentium" w:hAnsi="Gentium"/>
          <w:color w:val="000000"/>
        </w:rPr>
        <w:t>́</w:t>
      </w:r>
      <w:r>
        <w:rPr>
          <w:rFonts w:ascii="Gentium" w:hAnsi="Gentium"/>
          <w:color w:val="000000"/>
          <w:lang w:val="el-GR"/>
        </w:rPr>
        <w:t>ρωσις</w:t>
      </w:r>
      <w:r>
        <w:rPr>
          <w:color w:val="000000"/>
        </w:rPr>
        <w:t>)</w:t>
      </w:r>
      <w:r>
        <w:rPr>
          <w:i/>
          <w:iCs/>
          <w:color w:val="000000"/>
        </w:rPr>
        <w:t xml:space="preserve"> </w:t>
      </w:r>
      <w:r>
        <w:rPr>
          <w:color w:val="000000"/>
        </w:rPr>
        <w:t>in part is happened to Israel, until the fulness of the Gentiles be come in,”—a preparation which we need not hesitate to admit in the present instance, since the same truth is clearly expressed in the Song of Solomon and Isaiah. At the same time, the announcement with reference to the precedence of the heathen world in the enjoyment of salvation is both completed and limited by the declaration in</w:t>
      </w:r>
      <w:r w:rsidR="0026235C">
        <w:rPr>
          <w:color w:val="000000"/>
        </w:rPr>
        <w:t xml:space="preserve"> ver. [[</w:t>
      </w:r>
      <w:r w:rsidR="00170225">
        <w:rPr>
          <w:color w:val="000000"/>
        </w:rPr>
        <w:t>61</w:t>
      </w:r>
      <w:r w:rsidR="005A4E5D">
        <w:rPr>
          <w:color w:val="000000"/>
        </w:rPr>
        <w:t xml:space="preserve"> &gt;&gt; Bible:</w:t>
      </w:r>
      <w:r>
        <w:rPr>
          <w:color w:val="000000"/>
        </w:rPr>
        <w:t>Eze 16:61</w:t>
      </w:r>
      <w:r w:rsidR="0026235C">
        <w:rPr>
          <w:color w:val="000000"/>
        </w:rPr>
        <w:t>]]</w:t>
      </w:r>
      <w:r>
        <w:rPr>
          <w:color w:val="000000"/>
        </w:rPr>
        <w:t>, that salvation would always come from the Jews.—</w:t>
      </w:r>
      <w:r>
        <w:rPr>
          <w:i/>
          <w:iCs/>
          <w:color w:val="000000"/>
        </w:rPr>
        <w:t xml:space="preserve">And to the captivity of thy captivity: </w:t>
      </w:r>
      <w:r>
        <w:rPr>
          <w:color w:val="000000"/>
        </w:rPr>
        <w:t xml:space="preserve">that is, which consists in thy captivity, in other words, to thine own captivity. </w:t>
      </w:r>
      <w:r w:rsidRPr="005D0495">
        <w:rPr>
          <w:rFonts w:ascii="SBL Hebrew" w:hAnsi="SBL Hebrew" w:cs="SBL Hebrew" w:hint="cs"/>
          <w:color w:val="000000"/>
          <w:sz w:val="30"/>
          <w:szCs w:val="30"/>
          <w:rtl/>
          <w:lang w:bidi="he-IL"/>
        </w:rPr>
        <w:t>שבית</w:t>
      </w:r>
      <w:r>
        <w:rPr>
          <w:color w:val="000000"/>
        </w:rPr>
        <w:t xml:space="preserve"> has already occurred twice with a noun immediately following it; and on this occasion we must imagine something like an interruption to the train of thought. Judah would not conceive it possible that, with regard to captivity, it was to be placed on a level with Samaria and Sodom. Jeremiah had constantly to contend against the obstinate illusion that judgment would be arrested in the midst of its course (compare, for example,</w:t>
      </w:r>
      <w:r w:rsidR="0020297E">
        <w:rPr>
          <w:color w:val="000000"/>
        </w:rPr>
        <w:t xml:space="preserve"> chap. [[</w:t>
      </w:r>
      <w:r w:rsidR="00170225">
        <w:rPr>
          <w:color w:val="000000"/>
        </w:rPr>
        <w:t>7:4</w:t>
      </w:r>
      <w:r w:rsidR="005A4E5D">
        <w:rPr>
          <w:color w:val="000000"/>
        </w:rPr>
        <w:t xml:space="preserve"> &gt;&gt; Bible:</w:t>
      </w:r>
      <w:r>
        <w:rPr>
          <w:color w:val="000000"/>
        </w:rPr>
        <w:t>Eze 7:4</w:t>
      </w:r>
      <w:r w:rsidR="0026235C">
        <w:rPr>
          <w:color w:val="000000"/>
        </w:rPr>
        <w:t>]]</w:t>
      </w:r>
      <w:r>
        <w:rPr>
          <w:color w:val="000000"/>
        </w:rPr>
        <w:t>, where they trust in lies, saying, “The temple of the Lord are we”).—The expression “in the midst of them” denotes fellowship with them in their captivity.</w:t>
      </w:r>
    </w:p>
    <w:p w:rsidR="00C56BD5" w:rsidRDefault="00D519A5" w:rsidP="0015617A">
      <w:pPr>
        <w:shd w:val="clear" w:color="auto" w:fill="FFFFFF"/>
        <w:ind w:firstLine="360"/>
        <w:divId w:val="1811557149"/>
      </w:pPr>
      <w:r>
        <w:rPr>
          <w:color w:val="000000"/>
        </w:rPr>
        <w:t>[[@Ezek 16.54]]</w:t>
      </w:r>
      <w:r w:rsidR="00C56BD5">
        <w:rPr>
          <w:color w:val="000000"/>
        </w:rPr>
        <w:t xml:space="preserve">Ver. 54. </w:t>
      </w:r>
      <w:r w:rsidR="00C56BD5">
        <w:rPr>
          <w:i/>
          <w:iCs/>
          <w:color w:val="000000"/>
        </w:rPr>
        <w:t>“That thou mayest bear thine own shame, and be ashamed of all that thou hast done, in that thou comfortest them.”</w:t>
      </w:r>
    </w:p>
    <w:p w:rsidR="00C56BD5" w:rsidRDefault="00C56BD5" w:rsidP="00170225">
      <w:pPr>
        <w:shd w:val="clear" w:color="auto" w:fill="FFFFFF"/>
        <w:ind w:firstLine="360"/>
        <w:divId w:val="1811557149"/>
      </w:pPr>
      <w:r>
        <w:rPr>
          <w:color w:val="000000"/>
        </w:rPr>
        <w:lastRenderedPageBreak/>
        <w:t xml:space="preserve">These words are connected with the notice of Judah’s captivity or misery in the foregoing verse: “I turn to the captivity, which thou wilt endure no less than Sodom and Samaria, in order that,” etc. For “I will give thee nothing, but the sentence which my justice has pronounced shall surely come upon thee” (Berleburger Bible). </w:t>
      </w:r>
      <w:r>
        <w:rPr>
          <w:i/>
          <w:iCs/>
          <w:color w:val="000000"/>
        </w:rPr>
        <w:t xml:space="preserve">To bear </w:t>
      </w:r>
      <w:r>
        <w:rPr>
          <w:color w:val="000000"/>
        </w:rPr>
        <w:t>is the same as to suffer (cf.</w:t>
      </w:r>
      <w:r w:rsidR="0026235C">
        <w:rPr>
          <w:color w:val="000000"/>
        </w:rPr>
        <w:t xml:space="preserve"> ver. [[</w:t>
      </w:r>
      <w:r w:rsidR="00170225">
        <w:rPr>
          <w:color w:val="000000"/>
        </w:rPr>
        <w:t>52</w:t>
      </w:r>
      <w:r w:rsidR="005A4E5D">
        <w:rPr>
          <w:color w:val="000000"/>
        </w:rPr>
        <w:t xml:space="preserve"> &gt;&gt; Bible:</w:t>
      </w:r>
      <w:r>
        <w:rPr>
          <w:color w:val="000000"/>
        </w:rPr>
        <w:t>Eze 16:52</w:t>
      </w:r>
      <w:r w:rsidR="0026235C">
        <w:rPr>
          <w:color w:val="000000"/>
        </w:rPr>
        <w:t>]]</w:t>
      </w:r>
      <w:r>
        <w:rPr>
          <w:color w:val="000000"/>
        </w:rPr>
        <w:t xml:space="preserve">, </w:t>
      </w:r>
      <w:r w:rsidR="005A4E5D">
        <w:rPr>
          <w:color w:val="000000"/>
        </w:rPr>
        <w:t>[[</w:t>
      </w:r>
      <w:r w:rsidR="00170225">
        <w:rPr>
          <w:color w:val="000000"/>
        </w:rPr>
        <w:t>32:24, 25</w:t>
      </w:r>
      <w:r w:rsidR="005A4E5D">
        <w:rPr>
          <w:color w:val="000000"/>
        </w:rPr>
        <w:t xml:space="preserve"> &gt;&gt; Bible:</w:t>
      </w:r>
      <w:r>
        <w:rPr>
          <w:color w:val="000000"/>
        </w:rPr>
        <w:t xml:space="preserve">Eze 32:24-25]], </w:t>
      </w:r>
      <w:r w:rsidR="005A4E5D">
        <w:rPr>
          <w:color w:val="000000"/>
        </w:rPr>
        <w:t>[[</w:t>
      </w:r>
      <w:r w:rsidR="00170225">
        <w:rPr>
          <w:color w:val="000000"/>
        </w:rPr>
        <w:t>30</w:t>
      </w:r>
      <w:r w:rsidR="005A4E5D">
        <w:rPr>
          <w:color w:val="000000"/>
        </w:rPr>
        <w:t xml:space="preserve"> &gt;&gt; Bible:</w:t>
      </w:r>
      <w:r>
        <w:rPr>
          <w:color w:val="000000"/>
        </w:rPr>
        <w:t xml:space="preserve">Eze 32:30]]). She </w:t>
      </w:r>
      <w:r>
        <w:rPr>
          <w:i/>
          <w:iCs/>
          <w:color w:val="000000"/>
        </w:rPr>
        <w:t xml:space="preserve">comforts </w:t>
      </w:r>
      <w:r>
        <w:rPr>
          <w:color w:val="000000"/>
        </w:rPr>
        <w:t xml:space="preserve">her sisters by the fact that she suffers as much as they (cf. chap. </w:t>
      </w:r>
      <w:r w:rsidR="005A4E5D">
        <w:rPr>
          <w:color w:val="000000"/>
        </w:rPr>
        <w:t>[[</w:t>
      </w:r>
      <w:r w:rsidR="00170225">
        <w:rPr>
          <w:color w:val="000000"/>
        </w:rPr>
        <w:t>14:22, 23</w:t>
      </w:r>
      <w:r w:rsidR="005A4E5D">
        <w:rPr>
          <w:color w:val="000000"/>
        </w:rPr>
        <w:t xml:space="preserve"> &gt;&gt; Bible:</w:t>
      </w:r>
      <w:r>
        <w:rPr>
          <w:color w:val="000000"/>
        </w:rPr>
        <w:t>Eze 14:22-23]]).</w:t>
      </w:r>
    </w:p>
    <w:p w:rsidR="00C56BD5" w:rsidRDefault="00D519A5" w:rsidP="0015617A">
      <w:pPr>
        <w:shd w:val="clear" w:color="auto" w:fill="FFFFFF"/>
        <w:ind w:firstLine="360"/>
        <w:divId w:val="1811557149"/>
      </w:pPr>
      <w:r>
        <w:rPr>
          <w:color w:val="000000"/>
        </w:rPr>
        <w:t>[[@Ezek 16.55]]</w:t>
      </w:r>
      <w:r w:rsidR="00C56BD5">
        <w:rPr>
          <w:color w:val="000000"/>
        </w:rPr>
        <w:t xml:space="preserve">Ver. 55. </w:t>
      </w:r>
      <w:r w:rsidR="00C56BD5">
        <w:rPr>
          <w:i/>
          <w:iCs/>
          <w:color w:val="000000"/>
        </w:rPr>
        <w:t>“And thy sisters, Sodom and her daughters, shall return to their former estate, and Samaria and her daughters shall return to their former estate, and thou and thy daughters shall return to your former estate.”</w:t>
      </w:r>
    </w:p>
    <w:p w:rsidR="00C56BD5" w:rsidRDefault="00C56BD5" w:rsidP="0015617A">
      <w:pPr>
        <w:shd w:val="clear" w:color="auto" w:fill="FFFFFF"/>
        <w:ind w:firstLine="360"/>
        <w:divId w:val="1811557149"/>
      </w:pPr>
      <w:r>
        <w:rPr>
          <w:color w:val="000000"/>
        </w:rPr>
        <w:t>The former estate was in general one of prosperity. But the new prosperity will be essentially different in its character, namely, much more exalted and spiritual, than their former condition had [[@Page:p20]]been. We find a reference to this passage (LXX.</w:t>
      </w:r>
      <w:r>
        <w:rPr>
          <w:b/>
          <w:bCs/>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ποκατασταθη</w:t>
      </w:r>
      <w:r w:rsidRPr="00D519A5">
        <w:rPr>
          <w:rFonts w:ascii="Gentium" w:hAnsi="Gentium"/>
          <w:color w:val="000000"/>
        </w:rPr>
        <w:t>́</w:t>
      </w:r>
      <w:r>
        <w:rPr>
          <w:rFonts w:ascii="Gentium" w:hAnsi="Gentium"/>
          <w:color w:val="000000"/>
          <w:lang w:val="el-GR"/>
        </w:rPr>
        <w:t>σοςται</w:t>
      </w:r>
      <w:r w:rsidRPr="00D519A5">
        <w:rPr>
          <w:rFonts w:ascii="Gentium" w:hAnsi="Gentium"/>
          <w:color w:val="000000"/>
        </w:rPr>
        <w:t xml:space="preserve"> </w:t>
      </w:r>
      <w:r>
        <w:rPr>
          <w:rFonts w:ascii="Gentium" w:hAnsi="Gentium"/>
          <w:color w:val="000000"/>
          <w:lang w:val="el-GR"/>
        </w:rPr>
        <w:t>καθω</w:t>
      </w:r>
      <w:r w:rsidRPr="00D519A5">
        <w:rPr>
          <w:rFonts w:ascii="Gentium" w:hAnsi="Gentium"/>
          <w:color w:val="000000"/>
        </w:rPr>
        <w:t>̀</w:t>
      </w:r>
      <w:r>
        <w:rPr>
          <w:rFonts w:ascii="Gentium" w:hAnsi="Gentium"/>
          <w:color w:val="000000"/>
          <w:lang w:val="el-GR"/>
        </w:rPr>
        <w:t>ς</w:t>
      </w:r>
      <w:r w:rsidRPr="00D519A5">
        <w:rPr>
          <w:rFonts w:ascii="Gentium" w:hAnsi="Gentium"/>
          <w:color w:val="000000"/>
        </w:rPr>
        <w:t xml:space="preserve"> </w:t>
      </w:r>
      <w:r>
        <w:rPr>
          <w:rFonts w:ascii="Gentium" w:hAnsi="Gentium"/>
          <w:color w:val="000000"/>
          <w:lang w:val="el-GR"/>
        </w:rPr>
        <w:t>η</w:t>
      </w:r>
      <w:r w:rsidRPr="00D519A5">
        <w:rPr>
          <w:rFonts w:ascii="Gentium" w:hAnsi="Gentium"/>
          <w:color w:val="000000"/>
        </w:rPr>
        <w:t>̓͂</w:t>
      </w:r>
      <w:r>
        <w:rPr>
          <w:rFonts w:ascii="Gentium" w:hAnsi="Gentium"/>
          <w:color w:val="000000"/>
          <w:lang w:val="el-GR"/>
        </w:rPr>
        <w:t>σαν</w:t>
      </w:r>
      <w:r w:rsidRPr="00D519A5">
        <w:rPr>
          <w:rFonts w:ascii="Gentium" w:hAnsi="Gentium"/>
          <w:color w:val="000000"/>
        </w:rPr>
        <w:t xml:space="preserve"> </w:t>
      </w:r>
      <w:r>
        <w:rPr>
          <w:rFonts w:ascii="Gentium" w:hAnsi="Gentium"/>
          <w:color w:val="000000"/>
          <w:lang w:val="el-GR"/>
        </w:rPr>
        <w:t>α</w:t>
      </w:r>
      <w:r>
        <w:rPr>
          <w:rFonts w:ascii="Gentium" w:hAnsi="Gentium"/>
          <w:color w:val="000000"/>
        </w:rPr>
        <w:t>̓</w:t>
      </w:r>
      <w:r>
        <w:rPr>
          <w:rFonts w:ascii="Gentium" w:hAnsi="Gentium"/>
          <w:color w:val="000000"/>
          <w:lang w:val="el-GR"/>
        </w:rPr>
        <w:t>π</w:t>
      </w:r>
      <w:r w:rsidRPr="00D519A5">
        <w:rPr>
          <w:rFonts w:ascii="Gentium" w:hAnsi="Gentium"/>
          <w:color w:val="000000"/>
        </w:rPr>
        <w:t>̓</w:t>
      </w:r>
      <w:r>
        <w:rPr>
          <w:rFonts w:ascii="Gentium" w:hAnsi="Gentium"/>
          <w:color w:val="000000"/>
        </w:rPr>
        <w:t> </w:t>
      </w:r>
      <w:r>
        <w:rPr>
          <w:rFonts w:ascii="Gentium" w:hAnsi="Gentium"/>
          <w:color w:val="000000"/>
          <w:lang w:val="el-GR"/>
        </w:rPr>
        <w:t>α</w:t>
      </w:r>
      <w:r w:rsidRPr="00D519A5">
        <w:rPr>
          <w:rFonts w:ascii="Gentium" w:hAnsi="Gentium"/>
          <w:color w:val="000000"/>
        </w:rPr>
        <w:t>̓</w:t>
      </w:r>
      <w:r>
        <w:rPr>
          <w:rFonts w:ascii="Gentium" w:hAnsi="Gentium"/>
          <w:color w:val="000000"/>
          <w:lang w:val="el-GR"/>
        </w:rPr>
        <w:t>ρχη</w:t>
      </w:r>
      <w:r w:rsidRPr="00D519A5">
        <w:rPr>
          <w:rFonts w:ascii="Gentium" w:hAnsi="Gentium"/>
          <w:color w:val="000000"/>
        </w:rPr>
        <w:t>͂</w:t>
      </w:r>
      <w:r>
        <w:rPr>
          <w:rFonts w:ascii="Gentium" w:hAnsi="Gentium"/>
          <w:color w:val="000000"/>
          <w:lang w:val="el-GR"/>
        </w:rPr>
        <w:t>ς</w:t>
      </w:r>
      <w:r>
        <w:rPr>
          <w:rFonts w:ascii="Gentium" w:hAnsi="Gentium"/>
          <w:color w:val="000000"/>
        </w:rPr>
        <w:t xml:space="preserve">) </w:t>
      </w:r>
      <w:r>
        <w:rPr>
          <w:color w:val="000000"/>
        </w:rPr>
        <w:t>in Acts 3:21,</w:t>
      </w:r>
      <w:r>
        <w:rPr>
          <w:rFonts w:ascii="Gentium" w:hAnsi="Gentium"/>
          <w:color w:val="000000"/>
        </w:rPr>
        <w:t xml:space="preserve"> </w:t>
      </w:r>
      <w:r>
        <w:rPr>
          <w:rFonts w:ascii="Gentium" w:hAnsi="Gentium"/>
          <w:lang w:val="el-GR"/>
        </w:rPr>
        <w:t>ὃν</w:t>
      </w:r>
      <w:r w:rsidRPr="00D519A5">
        <w:rPr>
          <w:rFonts w:ascii="Gentium" w:hAnsi="Gentium"/>
        </w:rPr>
        <w:t xml:space="preserve"> </w:t>
      </w:r>
      <w:r>
        <w:rPr>
          <w:rFonts w:ascii="Gentium" w:hAnsi="Gentium"/>
          <w:lang w:val="el-GR"/>
        </w:rPr>
        <w:t>δεῖ</w:t>
      </w:r>
      <w:r w:rsidRPr="00D519A5">
        <w:rPr>
          <w:rFonts w:ascii="Gentium" w:hAnsi="Gentium"/>
        </w:rPr>
        <w:t xml:space="preserve"> </w:t>
      </w:r>
      <w:r>
        <w:rPr>
          <w:rFonts w:ascii="Gentium" w:hAnsi="Gentium"/>
          <w:lang w:val="el-GR"/>
        </w:rPr>
        <w:t>οὐρανὸν</w:t>
      </w:r>
      <w:r w:rsidRPr="00D519A5">
        <w:rPr>
          <w:rFonts w:ascii="Gentium" w:hAnsi="Gentium"/>
        </w:rPr>
        <w:t xml:space="preserve"> </w:t>
      </w:r>
      <w:r>
        <w:rPr>
          <w:rFonts w:ascii="Gentium" w:hAnsi="Gentium"/>
          <w:lang w:val="el-GR"/>
        </w:rPr>
        <w:t>μὲν</w:t>
      </w:r>
      <w:r w:rsidRPr="00D519A5">
        <w:rPr>
          <w:rFonts w:ascii="Gentium" w:hAnsi="Gentium"/>
        </w:rPr>
        <w:t xml:space="preserve"> </w:t>
      </w:r>
      <w:r>
        <w:rPr>
          <w:rFonts w:ascii="Gentium" w:hAnsi="Gentium"/>
          <w:lang w:val="el-GR"/>
        </w:rPr>
        <w:t>δέξασθαι</w:t>
      </w:r>
      <w:r w:rsidRPr="00D519A5">
        <w:rPr>
          <w:rFonts w:ascii="Gentium" w:hAnsi="Gentium"/>
        </w:rPr>
        <w:t xml:space="preserve"> </w:t>
      </w:r>
      <w:r>
        <w:rPr>
          <w:rFonts w:ascii="Gentium" w:hAnsi="Gentium"/>
          <w:lang w:val="el-GR"/>
        </w:rPr>
        <w:t>ἄχρι</w:t>
      </w:r>
      <w:r w:rsidRPr="00D519A5">
        <w:rPr>
          <w:rFonts w:ascii="Gentium" w:hAnsi="Gentium"/>
        </w:rPr>
        <w:t xml:space="preserve"> </w:t>
      </w:r>
      <w:r>
        <w:rPr>
          <w:rFonts w:ascii="Gentium" w:hAnsi="Gentium"/>
          <w:lang w:val="el-GR"/>
        </w:rPr>
        <w:t>χρόνων</w:t>
      </w:r>
      <w:r w:rsidRPr="00D519A5">
        <w:rPr>
          <w:rFonts w:ascii="Gentium" w:hAnsi="Gentium"/>
        </w:rPr>
        <w:t xml:space="preserve"> </w:t>
      </w:r>
      <w:r>
        <w:rPr>
          <w:rFonts w:ascii="Gentium" w:hAnsi="Gentium"/>
          <w:lang w:val="el-GR"/>
        </w:rPr>
        <w:t>ἀποκαταστάσεως</w:t>
      </w:r>
      <w:r w:rsidRPr="00D519A5">
        <w:rPr>
          <w:rFonts w:ascii="Gentium" w:hAnsi="Gentium"/>
        </w:rPr>
        <w:t xml:space="preserve"> </w:t>
      </w:r>
      <w:r>
        <w:rPr>
          <w:rFonts w:ascii="Gentium" w:hAnsi="Gentium"/>
          <w:lang w:val="el-GR"/>
        </w:rPr>
        <w:t>πάντων</w:t>
      </w:r>
      <w:r w:rsidRPr="00D519A5">
        <w:rPr>
          <w:rFonts w:ascii="Gentium" w:hAnsi="Gentium"/>
        </w:rPr>
        <w:t xml:space="preserve"> </w:t>
      </w:r>
      <w:r>
        <w:rPr>
          <w:rFonts w:ascii="Gentium" w:hAnsi="Gentium"/>
          <w:lang w:val="el-GR"/>
        </w:rPr>
        <w:t>ὧν</w:t>
      </w:r>
      <w:r w:rsidRPr="00D519A5">
        <w:rPr>
          <w:rFonts w:ascii="Gentium" w:hAnsi="Gentium"/>
        </w:rPr>
        <w:t xml:space="preserve"> </w:t>
      </w:r>
      <w:r>
        <w:rPr>
          <w:rFonts w:ascii="Gentium" w:hAnsi="Gentium"/>
          <w:lang w:val="el-GR"/>
        </w:rPr>
        <w:t>ἐλάλησεν</w:t>
      </w:r>
      <w:r w:rsidRPr="00D519A5">
        <w:rPr>
          <w:rFonts w:ascii="Gentium" w:hAnsi="Gentium"/>
        </w:rPr>
        <w:t xml:space="preserve"> </w:t>
      </w:r>
      <w:r>
        <w:rPr>
          <w:rFonts w:ascii="Gentium" w:hAnsi="Gentium"/>
          <w:lang w:val="el-GR"/>
        </w:rPr>
        <w:t>ὁ</w:t>
      </w:r>
      <w:r w:rsidRPr="00D519A5">
        <w:rPr>
          <w:rFonts w:ascii="Gentium" w:hAnsi="Gentium"/>
        </w:rPr>
        <w:t xml:space="preserve"> </w:t>
      </w:r>
      <w:r>
        <w:rPr>
          <w:rFonts w:ascii="Gentium" w:hAnsi="Gentium"/>
          <w:lang w:val="el-GR"/>
        </w:rPr>
        <w:t>θεὸς</w:t>
      </w:r>
      <w:r w:rsidRPr="00D519A5">
        <w:rPr>
          <w:rFonts w:ascii="Gentium" w:hAnsi="Gentium"/>
        </w:rPr>
        <w:t xml:space="preserve"> </w:t>
      </w:r>
      <w:r>
        <w:rPr>
          <w:rFonts w:ascii="Gentium" w:hAnsi="Gentium"/>
          <w:lang w:val="el-GR"/>
        </w:rPr>
        <w:t>διὰ</w:t>
      </w:r>
      <w:r w:rsidRPr="00D519A5">
        <w:rPr>
          <w:rFonts w:ascii="Gentium" w:hAnsi="Gentium"/>
        </w:rPr>
        <w:t xml:space="preserve"> </w:t>
      </w:r>
      <w:r>
        <w:rPr>
          <w:rFonts w:ascii="Gentium" w:hAnsi="Gentium"/>
          <w:lang w:val="el-GR"/>
        </w:rPr>
        <w:t>στόματος</w:t>
      </w:r>
      <w:r w:rsidRPr="00D519A5">
        <w:rPr>
          <w:rFonts w:ascii="Gentium" w:hAnsi="Gentium"/>
        </w:rPr>
        <w:t xml:space="preserve"> </w:t>
      </w:r>
      <w:r>
        <w:rPr>
          <w:rFonts w:ascii="Gentium" w:hAnsi="Gentium"/>
          <w:lang w:val="el-GR"/>
        </w:rPr>
        <w:t>τῶν</w:t>
      </w:r>
      <w:r w:rsidRPr="00D519A5">
        <w:rPr>
          <w:rFonts w:ascii="Gentium" w:hAnsi="Gentium"/>
        </w:rPr>
        <w:t xml:space="preserve"> </w:t>
      </w:r>
      <w:r>
        <w:rPr>
          <w:rFonts w:ascii="Gentium" w:hAnsi="Gentium"/>
          <w:lang w:val="el-GR"/>
        </w:rPr>
        <w:t>ἁγίων</w:t>
      </w:r>
      <w:r w:rsidRPr="00D519A5">
        <w:rPr>
          <w:rFonts w:ascii="Gentium" w:hAnsi="Gentium"/>
        </w:rPr>
        <w:t xml:space="preserve"> </w:t>
      </w:r>
      <w:r>
        <w:rPr>
          <w:rFonts w:ascii="Gentium" w:hAnsi="Gentium"/>
          <w:lang w:val="el-GR"/>
        </w:rPr>
        <w:t>ἀπ</w:t>
      </w:r>
      <w:r>
        <w:rPr>
          <w:rFonts w:ascii="Gentium" w:hAnsi="Gentium"/>
        </w:rPr>
        <w:t xml:space="preserve">ʼ </w:t>
      </w:r>
      <w:r>
        <w:rPr>
          <w:rFonts w:ascii="Gentium" w:hAnsi="Gentium"/>
          <w:lang w:val="el-GR"/>
        </w:rPr>
        <w:t>αἰῶνος</w:t>
      </w:r>
      <w:r w:rsidRPr="00D519A5">
        <w:rPr>
          <w:rFonts w:ascii="Gentium" w:hAnsi="Gentium"/>
        </w:rPr>
        <w:t xml:space="preserve"> </w:t>
      </w:r>
      <w:r>
        <w:rPr>
          <w:rFonts w:ascii="Gentium" w:hAnsi="Gentium"/>
          <w:lang w:val="el-GR"/>
        </w:rPr>
        <w:t>αὐτοῦ</w:t>
      </w:r>
      <w:r w:rsidRPr="00D519A5">
        <w:rPr>
          <w:rFonts w:ascii="Gentium" w:hAnsi="Gentium"/>
        </w:rPr>
        <w:t xml:space="preserve"> </w:t>
      </w:r>
      <w:r>
        <w:rPr>
          <w:rFonts w:ascii="Gentium" w:hAnsi="Gentium"/>
          <w:lang w:val="el-GR"/>
        </w:rPr>
        <w:t>προφητῶν</w:t>
      </w:r>
      <w:r>
        <w:rPr>
          <w:rFonts w:ascii="Gentium" w:hAnsi="Gentium"/>
        </w:rPr>
        <w:t>,</w:t>
      </w:r>
      <w:r>
        <w:rPr>
          <w:color w:val="000000"/>
        </w:rPr>
        <w:t xml:space="preserve"> on which </w:t>
      </w:r>
      <w:r>
        <w:rPr>
          <w:i/>
          <w:iCs/>
          <w:color w:val="000000"/>
        </w:rPr>
        <w:t xml:space="preserve">Bengel </w:t>
      </w:r>
      <w:r>
        <w:rPr>
          <w:color w:val="000000"/>
        </w:rPr>
        <w:t xml:space="preserve">observes </w:t>
      </w:r>
      <w:r w:rsidRPr="008E218C">
        <w:rPr>
          <w:rFonts w:ascii="Gentium" w:hAnsi="Gentium"/>
          <w:color w:val="000000"/>
          <w:lang w:val="el-GR"/>
        </w:rPr>
        <w:t>α</w:t>
      </w:r>
      <w:r w:rsidRPr="008E218C">
        <w:rPr>
          <w:rFonts w:ascii="Gentium" w:hAnsi="Gentium"/>
          <w:color w:val="000000"/>
        </w:rPr>
        <w:t>̓</w:t>
      </w:r>
      <w:r w:rsidRPr="008E218C">
        <w:rPr>
          <w:rFonts w:ascii="Gentium" w:hAnsi="Gentium"/>
          <w:color w:val="000000"/>
          <w:lang w:val="el-GR"/>
        </w:rPr>
        <w:t>ποσκατα</w:t>
      </w:r>
      <w:r w:rsidRPr="008E218C">
        <w:rPr>
          <w:rFonts w:ascii="Gentium" w:hAnsi="Gentium"/>
          <w:color w:val="000000"/>
        </w:rPr>
        <w:t>́</w:t>
      </w:r>
      <w:r w:rsidRPr="008E218C">
        <w:rPr>
          <w:rFonts w:ascii="Gentium" w:hAnsi="Gentium"/>
          <w:color w:val="000000"/>
          <w:lang w:val="el-GR"/>
        </w:rPr>
        <w:t>στασις</w:t>
      </w:r>
      <w:r w:rsidRPr="00D519A5">
        <w:rPr>
          <w:i/>
          <w:iCs/>
          <w:color w:val="000000"/>
        </w:rPr>
        <w:t xml:space="preserve"> </w:t>
      </w:r>
      <w:r>
        <w:rPr>
          <w:color w:val="000000"/>
        </w:rPr>
        <w:t xml:space="preserve">is the restoration of things to their former condition. </w:t>
      </w:r>
    </w:p>
    <w:p w:rsidR="00C56BD5" w:rsidRDefault="00D519A5" w:rsidP="0015617A">
      <w:pPr>
        <w:shd w:val="clear" w:color="auto" w:fill="FFFFFF"/>
        <w:ind w:firstLine="360"/>
        <w:divId w:val="1811557149"/>
      </w:pPr>
      <w:r>
        <w:rPr>
          <w:color w:val="000000"/>
        </w:rPr>
        <w:t>[[@Ezek 16.56]]</w:t>
      </w:r>
      <w:r w:rsidR="00C56BD5">
        <w:rPr>
          <w:color w:val="000000"/>
        </w:rPr>
        <w:t>Ver. 56. “</w:t>
      </w:r>
      <w:r w:rsidR="00C56BD5">
        <w:rPr>
          <w:i/>
          <w:iCs/>
          <w:color w:val="000000"/>
        </w:rPr>
        <w:t>And was not Sodom thy sister as a saying in thy mouth</w:t>
      </w:r>
      <w:r w:rsidR="00C56BD5">
        <w:t xml:space="preserve"> </w:t>
      </w:r>
      <w:r w:rsidR="00C56BD5">
        <w:rPr>
          <w:i/>
          <w:iCs/>
          <w:color w:val="000000"/>
        </w:rPr>
        <w:t>in the day of thy pride?”</w:t>
      </w:r>
    </w:p>
    <w:p w:rsidR="00C56BD5" w:rsidRDefault="00C56BD5" w:rsidP="0015617A">
      <w:pPr>
        <w:shd w:val="clear" w:color="auto" w:fill="FFFFFF"/>
        <w:ind w:firstLine="360"/>
        <w:divId w:val="1811557149"/>
      </w:pPr>
      <w:r>
        <w:rPr>
          <w:i/>
          <w:iCs/>
          <w:color w:val="000000"/>
        </w:rPr>
        <w:t xml:space="preserve">As a saying; </w:t>
      </w:r>
      <w:r>
        <w:rPr>
          <w:color w:val="000000"/>
        </w:rPr>
        <w:t>lit. as a rumour (see the note on Isa. 53:1), so that the mouth overflowed with tales of Sodom’s fearful sin and equally fearful punishment. But when Judah is made like Sodom in misery, and Sodom like Judah in its deliverance, the disposition to such proud contemptuous treatment of its poorer sister will</w:t>
      </w:r>
      <w:r>
        <w:t xml:space="preserve"> </w:t>
      </w:r>
      <w:r>
        <w:rPr>
          <w:color w:val="000000"/>
        </w:rPr>
        <w:t>thoroughly pass away.</w:t>
      </w:r>
    </w:p>
    <w:p w:rsidR="00C56BD5" w:rsidRDefault="00D519A5" w:rsidP="0015617A">
      <w:pPr>
        <w:shd w:val="clear" w:color="auto" w:fill="FFFFFF"/>
        <w:ind w:firstLine="360"/>
        <w:divId w:val="1811557149"/>
      </w:pPr>
      <w:r>
        <w:rPr>
          <w:color w:val="000000"/>
        </w:rPr>
        <w:t>[[@Ezek 16.57]]</w:t>
      </w:r>
      <w:r w:rsidR="00C56BD5">
        <w:rPr>
          <w:color w:val="000000"/>
        </w:rPr>
        <w:t>Ver. 57. “</w:t>
      </w:r>
      <w:r w:rsidR="00C56BD5">
        <w:rPr>
          <w:i/>
          <w:iCs/>
          <w:color w:val="000000"/>
        </w:rPr>
        <w:t>Before thy wickedness was laid bare, as was the case in the time of the daughters of Aram, and all that were round about her, as the daughters of the Philistines, who despised thee round</w:t>
      </w:r>
      <w:r w:rsidR="00C56BD5">
        <w:t xml:space="preserve"> </w:t>
      </w:r>
      <w:r w:rsidR="00C56BD5">
        <w:rPr>
          <w:i/>
          <w:iCs/>
          <w:color w:val="000000"/>
        </w:rPr>
        <w:t>about.”</w:t>
      </w:r>
    </w:p>
    <w:p w:rsidR="00C56BD5" w:rsidRDefault="00C56BD5" w:rsidP="0015617A">
      <w:pPr>
        <w:shd w:val="clear" w:color="auto" w:fill="FFFFFF"/>
        <w:ind w:firstLine="360"/>
        <w:divId w:val="1811557149"/>
      </w:pPr>
      <w:r>
        <w:rPr>
          <w:color w:val="000000"/>
        </w:rPr>
        <w:t>The wickedness of Judah was laid bare by the judgments, of which the powers of the world, beginning with Babylon, were the instruments. Aram in the east, and the Philistines in the west (Isa. 9:11), are not quoted as the agents employed in laying the nakedness of Judah bare, the ministers of divine justice,—in that case other names would have been selected;—but they stand in the same relation to Judah in its misery, as that in which Judah itself had formerly stood to Sodom,—they “</w:t>
      </w:r>
      <w:r>
        <w:rPr>
          <w:i/>
          <w:iCs/>
          <w:color w:val="000000"/>
        </w:rPr>
        <w:t xml:space="preserve">despise </w:t>
      </w:r>
      <w:r>
        <w:rPr>
          <w:color w:val="000000"/>
        </w:rPr>
        <w:t>thee.”</w:t>
      </w:r>
    </w:p>
    <w:p w:rsidR="00C56BD5" w:rsidRDefault="00907E8F" w:rsidP="00907E8F">
      <w:pPr>
        <w:shd w:val="clear" w:color="auto" w:fill="FFFFFF"/>
        <w:ind w:firstLine="360"/>
        <w:divId w:val="1811557149"/>
      </w:pPr>
      <w:r>
        <w:rPr>
          <w:color w:val="000000"/>
        </w:rPr>
        <w:t>[[@Ezek 16.58]]</w:t>
      </w:r>
      <w:r w:rsidR="00C56BD5">
        <w:rPr>
          <w:color w:val="000000"/>
        </w:rPr>
        <w:t>Ver. 58. “</w:t>
      </w:r>
      <w:r w:rsidR="00C56BD5">
        <w:rPr>
          <w:i/>
          <w:iCs/>
          <w:color w:val="000000"/>
        </w:rPr>
        <w:t>Thy crimes and thine abominations, thou hearest them,</w:t>
      </w:r>
      <w:r w:rsidR="00C56BD5">
        <w:t xml:space="preserve"> </w:t>
      </w:r>
      <w:r w:rsidR="00C56BD5">
        <w:rPr>
          <w:i/>
          <w:iCs/>
          <w:color w:val="000000"/>
        </w:rPr>
        <w:t>saith the Lord.”</w:t>
      </w:r>
    </w:p>
    <w:p w:rsidR="00C56BD5" w:rsidRDefault="00C56BD5" w:rsidP="0015617A">
      <w:pPr>
        <w:shd w:val="clear" w:color="auto" w:fill="FFFFFF"/>
        <w:ind w:firstLine="360"/>
        <w:divId w:val="1811557149"/>
      </w:pPr>
      <w:r>
        <w:rPr>
          <w:color w:val="000000"/>
        </w:rPr>
        <w:t>They press heavily upon thee in their consequences, thou sufferest the punishment thereof, quite as much as Sodom, whom thou didst formerly despise, in suffering the punishment of its sins.</w:t>
      </w:r>
    </w:p>
    <w:p w:rsidR="00C56BD5" w:rsidRDefault="003D4D74" w:rsidP="003D4D74">
      <w:pPr>
        <w:shd w:val="clear" w:color="auto" w:fill="FFFFFF"/>
        <w:ind w:firstLine="360"/>
        <w:divId w:val="1811557149"/>
      </w:pPr>
      <w:r>
        <w:rPr>
          <w:color w:val="000000"/>
        </w:rPr>
        <w:t>[[@Ezek 16.59-60]]</w:t>
      </w:r>
      <w:r w:rsidR="00C56BD5">
        <w:rPr>
          <w:color w:val="000000"/>
        </w:rPr>
        <w:t>Ver. 59. “</w:t>
      </w:r>
      <w:r w:rsidR="00C56BD5">
        <w:rPr>
          <w:i/>
          <w:iCs/>
          <w:color w:val="000000"/>
        </w:rPr>
        <w:t xml:space="preserve">For thus saith the Lord Jehovah, And I do with thee as thou hast done, who hast despised the oath, breaking the covenant.” </w:t>
      </w:r>
    </w:p>
    <w:p w:rsidR="00C56BD5" w:rsidRDefault="00C56BD5" w:rsidP="0015617A">
      <w:pPr>
        <w:shd w:val="clear" w:color="auto" w:fill="FFFFFF"/>
        <w:ind w:firstLine="360"/>
        <w:divId w:val="1811557149"/>
      </w:pPr>
      <w:r>
        <w:rPr>
          <w:color w:val="000000"/>
        </w:rPr>
        <w:t>Ver. 60. “</w:t>
      </w:r>
      <w:r>
        <w:rPr>
          <w:i/>
          <w:iCs/>
          <w:color w:val="000000"/>
        </w:rPr>
        <w:t>But I remember my covenant with thee in the days of thy youth, and establish unto thee an everlasting covenant.”</w:t>
      </w:r>
    </w:p>
    <w:p w:rsidR="00C56BD5" w:rsidRDefault="00C56BD5" w:rsidP="0015617A">
      <w:pPr>
        <w:shd w:val="clear" w:color="auto" w:fill="FFFFFF"/>
        <w:ind w:firstLine="360"/>
        <w:divId w:val="1811557149"/>
      </w:pPr>
      <w:r>
        <w:rPr>
          <w:color w:val="000000"/>
        </w:rPr>
        <w:t>A similar promise is contained in Lev. 27:42, that after visiting them with just punishment, the Lord would remember his</w:t>
      </w:r>
      <w:r>
        <w:t xml:space="preserve"> </w:t>
      </w:r>
      <w:r>
        <w:rPr>
          <w:color w:val="000000"/>
        </w:rPr>
        <w:t>covenant.</w:t>
      </w:r>
    </w:p>
    <w:p w:rsidR="00C56BD5" w:rsidRDefault="003D4D74" w:rsidP="003D4D74">
      <w:pPr>
        <w:shd w:val="clear" w:color="auto" w:fill="FFFFFF"/>
        <w:ind w:firstLine="360"/>
        <w:divId w:val="1811557149"/>
      </w:pPr>
      <w:r>
        <w:rPr>
          <w:color w:val="000000"/>
        </w:rPr>
        <w:t>[[@Ezek 16.61]]</w:t>
      </w:r>
      <w:r w:rsidR="00C56BD5">
        <w:rPr>
          <w:color w:val="000000"/>
        </w:rPr>
        <w:t>Ver. 61.</w:t>
      </w:r>
      <w:r w:rsidR="00C56BD5">
        <w:rPr>
          <w:i/>
          <w:iCs/>
          <w:color w:val="000000"/>
        </w:rPr>
        <w:t xml:space="preserve"> “And thou rememberest thy ways, and art ashamed, when thou receivest thy sisters, who are greater than thou, to those who are less than thou art: and I give them to thee for daughters, and not out of this covenant.”</w:t>
      </w:r>
    </w:p>
    <w:p w:rsidR="00C56BD5" w:rsidRDefault="00C56BD5" w:rsidP="00170225">
      <w:pPr>
        <w:shd w:val="clear" w:color="auto" w:fill="FFFFFF"/>
        <w:ind w:firstLine="360"/>
        <w:divId w:val="1811557149"/>
      </w:pPr>
      <w:r>
        <w:rPr>
          <w:color w:val="000000"/>
        </w:rPr>
        <w:lastRenderedPageBreak/>
        <w:t>[[@Page:p21]]The greater and lesser sisters are the greater and lesser contemporaneous nations (cf.</w:t>
      </w:r>
      <w:r w:rsidR="0026235C">
        <w:rPr>
          <w:color w:val="000000"/>
        </w:rPr>
        <w:t xml:space="preserve"> ver. [[</w:t>
      </w:r>
      <w:r w:rsidR="00170225">
        <w:rPr>
          <w:color w:val="000000"/>
        </w:rPr>
        <w:t>46</w:t>
      </w:r>
      <w:r w:rsidR="005A4E5D">
        <w:rPr>
          <w:color w:val="000000"/>
        </w:rPr>
        <w:t xml:space="preserve"> &gt;&gt; Bible:</w:t>
      </w:r>
      <w:r>
        <w:rPr>
          <w:color w:val="000000"/>
        </w:rPr>
        <w:t>Eze 16:46</w:t>
      </w:r>
      <w:r w:rsidR="0026235C">
        <w:rPr>
          <w:color w:val="000000"/>
        </w:rPr>
        <w:t>]]</w:t>
      </w:r>
      <w:r>
        <w:rPr>
          <w:color w:val="000000"/>
        </w:rPr>
        <w:t>). The figure is based upon the idea that the human race is a large family, which originated in the important doctrine that the whole race has sprung from a single pair. The fact that sisters generally are spoken of here, shows that Sodom and Samaria, in</w:t>
      </w:r>
      <w:r w:rsidR="0026235C">
        <w:rPr>
          <w:color w:val="000000"/>
        </w:rPr>
        <w:t xml:space="preserve"> ver. [[</w:t>
      </w:r>
      <w:r w:rsidR="00170225">
        <w:rPr>
          <w:color w:val="000000"/>
        </w:rPr>
        <w:t>55</w:t>
      </w:r>
      <w:r w:rsidR="005A4E5D">
        <w:rPr>
          <w:color w:val="000000"/>
        </w:rPr>
        <w:t xml:space="preserve"> &gt;&gt; Bible:</w:t>
      </w:r>
      <w:r>
        <w:rPr>
          <w:color w:val="000000"/>
        </w:rPr>
        <w:t>Eze 16:55</w:t>
      </w:r>
      <w:r w:rsidR="0026235C">
        <w:rPr>
          <w:color w:val="000000"/>
        </w:rPr>
        <w:t>]]</w:t>
      </w:r>
      <w:r>
        <w:rPr>
          <w:color w:val="000000"/>
        </w:rPr>
        <w:t xml:space="preserve">, are selected as representatives of a numerous class. The heathen nations are first spoken of as </w:t>
      </w:r>
      <w:r>
        <w:rPr>
          <w:i/>
          <w:iCs/>
          <w:color w:val="000000"/>
        </w:rPr>
        <w:t xml:space="preserve">daughters </w:t>
      </w:r>
      <w:r>
        <w:rPr>
          <w:color w:val="000000"/>
        </w:rPr>
        <w:t>of Jerusalem in the Song of Solomon (see the note on</w:t>
      </w:r>
      <w:r w:rsidR="0020297E">
        <w:rPr>
          <w:color w:val="000000"/>
        </w:rPr>
        <w:t xml:space="preserve"> chap. [[</w:t>
      </w:r>
      <w:r w:rsidR="00170225">
        <w:rPr>
          <w:color w:val="000000"/>
        </w:rPr>
        <w:t>1:5</w:t>
      </w:r>
      <w:r w:rsidR="005A4E5D">
        <w:rPr>
          <w:color w:val="000000"/>
        </w:rPr>
        <w:t xml:space="preserve"> &gt;&gt; Bible:</w:t>
      </w:r>
      <w:r>
        <w:rPr>
          <w:color w:val="000000"/>
        </w:rPr>
        <w:t>So 1:5</w:t>
      </w:r>
      <w:r w:rsidR="0026235C">
        <w:rPr>
          <w:color w:val="000000"/>
        </w:rPr>
        <w:t>]]</w:t>
      </w:r>
      <w:r>
        <w:rPr>
          <w:color w:val="000000"/>
        </w:rPr>
        <w:t xml:space="preserve">). The salvation is a common one, but it originates with the Jews, and the rest become partakers of it only through their mediation. </w:t>
      </w:r>
      <w:r>
        <w:rPr>
          <w:i/>
          <w:iCs/>
          <w:color w:val="000000"/>
        </w:rPr>
        <w:t xml:space="preserve">Starck </w:t>
      </w:r>
      <w:r>
        <w:rPr>
          <w:color w:val="000000"/>
        </w:rPr>
        <w:t xml:space="preserve">says: “Not only did Christ the Saviour of the world spring from the Jewish race, but all the apostles and disciples of Christ were Jews; when, therefore, they converted Gentiles to the Christian faith, they became their spiritual fathers, as Paul says in 1 Cor. 4:15: ‘I have begotten you in Christ.’” The highest honour is conferred upon Judah by the fact that she receives all her sisters as daughters; and she is covered with shame at the thought that she has been honoured in a way so entirely different from what she really deserved. </w:t>
      </w:r>
      <w:r>
        <w:rPr>
          <w:i/>
          <w:iCs/>
          <w:color w:val="000000"/>
        </w:rPr>
        <w:t xml:space="preserve">Not out of this covenant, i.e. </w:t>
      </w:r>
      <w:r>
        <w:rPr>
          <w:color w:val="000000"/>
        </w:rPr>
        <w:t xml:space="preserve">not because the fulfilment of thy covenant duties give thee any claim to such an honour. </w:t>
      </w:r>
      <w:r>
        <w:rPr>
          <w:i/>
          <w:iCs/>
          <w:color w:val="000000"/>
        </w:rPr>
        <w:t xml:space="preserve">Villalpandus </w:t>
      </w:r>
      <w:r>
        <w:rPr>
          <w:color w:val="000000"/>
        </w:rPr>
        <w:t xml:space="preserve">says: Sed potius ex vi pacti mei et promissionis factae Abrahamo; </w:t>
      </w:r>
      <w:r>
        <w:rPr>
          <w:i/>
          <w:iCs/>
          <w:color w:val="000000"/>
        </w:rPr>
        <w:t xml:space="preserve">Piscator: </w:t>
      </w:r>
      <w:r>
        <w:rPr>
          <w:color w:val="000000"/>
        </w:rPr>
        <w:t>“Not because thou art worthy of such an assemblage of nations, on account of thine observance of the covenant, but of pure favour.”</w:t>
      </w:r>
    </w:p>
    <w:p w:rsidR="00C56BD5" w:rsidRDefault="003D4D74" w:rsidP="003D4D74">
      <w:pPr>
        <w:shd w:val="clear" w:color="auto" w:fill="FFFFFF"/>
        <w:ind w:firstLine="360"/>
        <w:divId w:val="1811557149"/>
      </w:pPr>
      <w:r>
        <w:rPr>
          <w:color w:val="000000"/>
        </w:rPr>
        <w:t>[[@Ezek 16.62]]</w:t>
      </w:r>
      <w:r w:rsidR="00C56BD5">
        <w:rPr>
          <w:color w:val="000000"/>
        </w:rPr>
        <w:t>Ver. 62. “</w:t>
      </w:r>
      <w:r w:rsidR="00C56BD5">
        <w:rPr>
          <w:i/>
          <w:iCs/>
          <w:color w:val="000000"/>
        </w:rPr>
        <w:t xml:space="preserve">And I establish my covenant with thee; and thou learnest that I am the Lord: </w:t>
      </w:r>
      <w:r w:rsidR="00C56BD5">
        <w:rPr>
          <w:color w:val="000000"/>
        </w:rPr>
        <w:t xml:space="preserve">Ver. 63. </w:t>
      </w:r>
      <w:r w:rsidR="00C56BD5">
        <w:rPr>
          <w:rStyle w:val="Emphasis"/>
          <w:color w:val="000000"/>
        </w:rPr>
        <w:t>That thou mayest remember, and be ashamed, and not open thy mouth any more on account of thy shame, when I forgive thee all that thou hast done.”</w:t>
      </w:r>
    </w:p>
    <w:p w:rsidR="00C56BD5" w:rsidRDefault="00C56BD5" w:rsidP="0015617A">
      <w:pPr>
        <w:shd w:val="clear" w:color="auto" w:fill="FFFFFF"/>
        <w:ind w:firstLine="360"/>
        <w:divId w:val="1811557149"/>
        <w:rPr>
          <w:color w:val="000000"/>
        </w:rPr>
      </w:pPr>
      <w:r>
        <w:rPr>
          <w:color w:val="000000"/>
        </w:rPr>
        <w:t>The greater the favour shown to the ungrateful, the greater is their shame on account of their disgraceful apostasy.</w:t>
      </w:r>
    </w:p>
    <w:p w:rsidR="001E4E82" w:rsidRDefault="001E4E82" w:rsidP="00643907">
      <w:pPr>
        <w:shd w:val="clear" w:color="auto" w:fill="FFFFFF"/>
        <w:divId w:val="1811557149"/>
      </w:pPr>
    </w:p>
    <w:p w:rsidR="00137163" w:rsidRDefault="003D4D74" w:rsidP="00643907">
      <w:pPr>
        <w:shd w:val="clear" w:color="auto" w:fill="FFFFFF"/>
        <w:divId w:val="1811557149"/>
      </w:pPr>
      <w:r>
        <w:rPr>
          <w:color w:val="000000"/>
        </w:rPr>
        <w:t>[[@Ezek 17.22-24]]</w:t>
      </w:r>
    </w:p>
    <w:p w:rsidR="00C56BD5" w:rsidRPr="0037128C" w:rsidRDefault="0037128C" w:rsidP="00EA2779">
      <w:pPr>
        <w:pStyle w:val="Heading3"/>
        <w:divId w:val="1234580832"/>
        <w:rPr>
          <w:rFonts w:eastAsia="Times New Roman"/>
          <w:smallCaps/>
        </w:rPr>
      </w:pPr>
      <w:bookmarkStart w:id="5" w:name="_The_Section—Chap._17:22-24"/>
      <w:bookmarkEnd w:id="5"/>
      <w:r w:rsidRPr="0037128C">
        <w:rPr>
          <w:rFonts w:eastAsia="Times New Roman"/>
          <w:smallCaps/>
        </w:rPr>
        <w:t>The Section—Chap</w:t>
      </w:r>
      <w:r w:rsidR="00C56BD5" w:rsidRPr="0037128C">
        <w:rPr>
          <w:rFonts w:eastAsia="Times New Roman"/>
          <w:smallCaps/>
        </w:rPr>
        <w:t>. 17:22-24</w:t>
      </w:r>
    </w:p>
    <w:p w:rsidR="001E4E82" w:rsidRPr="00643907" w:rsidRDefault="001E4E82" w:rsidP="00643907">
      <w:pPr>
        <w:divId w:val="1234580832"/>
      </w:pPr>
    </w:p>
    <w:p w:rsidR="00C56BD5" w:rsidRDefault="00C56BD5" w:rsidP="00170225">
      <w:pPr>
        <w:shd w:val="clear" w:color="auto" w:fill="FFFFFF"/>
        <w:ind w:firstLine="360"/>
        <w:divId w:val="1234580832"/>
        <w:rPr>
          <w:rFonts w:eastAsiaTheme="minorEastAsia"/>
        </w:rPr>
      </w:pPr>
      <w:r>
        <w:rPr>
          <w:color w:val="000000"/>
        </w:rPr>
        <w:t>This prophecy belongs to the period immediately following the last; for the collection is chronologically arranged, and it stands midway between the section</w:t>
      </w:r>
      <w:r w:rsidR="0020297E">
        <w:rPr>
          <w:color w:val="000000"/>
        </w:rPr>
        <w:t xml:space="preserve"> chap. [[</w:t>
      </w:r>
      <w:r w:rsidR="00170225">
        <w:rPr>
          <w:color w:val="000000"/>
        </w:rPr>
        <w:t>8-11</w:t>
      </w:r>
      <w:r w:rsidR="005A4E5D">
        <w:rPr>
          <w:color w:val="000000"/>
        </w:rPr>
        <w:t xml:space="preserve"> &gt;&gt; Bible:</w:t>
      </w:r>
      <w:r>
        <w:rPr>
          <w:color w:val="000000"/>
        </w:rPr>
        <w:t>Eze 8:1-11:25</w:t>
      </w:r>
      <w:r w:rsidR="0026235C">
        <w:rPr>
          <w:color w:val="000000"/>
        </w:rPr>
        <w:t>]]</w:t>
      </w:r>
      <w:r>
        <w:rPr>
          <w:color w:val="000000"/>
        </w:rPr>
        <w:t>, which is dated the sixth month of the sixth year, and</w:t>
      </w:r>
      <w:r w:rsidR="0020297E">
        <w:rPr>
          <w:color w:val="000000"/>
        </w:rPr>
        <w:t xml:space="preserve"> chap. [[</w:t>
      </w:r>
      <w:r w:rsidR="00170225">
        <w:rPr>
          <w:color w:val="000000"/>
        </w:rPr>
        <w:t>20</w:t>
      </w:r>
      <w:r w:rsidR="005A4E5D">
        <w:rPr>
          <w:color w:val="000000"/>
        </w:rPr>
        <w:t xml:space="preserve"> &gt;&gt; Bible:</w:t>
      </w:r>
      <w:r>
        <w:rPr>
          <w:color w:val="000000"/>
        </w:rPr>
        <w:t>Eze 20</w:t>
      </w:r>
      <w:r w:rsidR="0026235C">
        <w:rPr>
          <w:color w:val="000000"/>
        </w:rPr>
        <w:t>]]</w:t>
      </w:r>
      <w:r>
        <w:rPr>
          <w:color w:val="000000"/>
        </w:rPr>
        <w:t>, which was written in the fifth month of the seventh year subsequent to the captivity of Jehoiachin. It was delivered, therefore, four or five years before the destruction of the city. The representation of powerful kings</w:t>
      </w:r>
      <w:r>
        <w:t> [[@Page:p22]]</w:t>
      </w:r>
      <w:r>
        <w:rPr>
          <w:color w:val="000000"/>
        </w:rPr>
        <w:t>and their dominions as lofty trees, full of branches and twigs, was a figure peculiarly Babylonian. This is evident from Dan. 4:11, 12, where we find in the account of Nebuchadnezzar’s dream: “Great was the tree and strong, and its height reached to heaven, and the sight thereof to the end of all the earth. The leaves</w:t>
      </w:r>
      <w:r>
        <w:t xml:space="preserve"> </w:t>
      </w:r>
      <w:r>
        <w:rPr>
          <w:color w:val="000000"/>
        </w:rPr>
        <w:t>thereof were fair, and the fruit thereof much, and in it was meat for all; the beasts of the field had shadow under it, and the fowls of the heaven dwelt in the boughs thereof, and all flesh was fed from it.” The interpretation follows in</w:t>
      </w:r>
      <w:r w:rsidR="0026235C">
        <w:rPr>
          <w:color w:val="000000"/>
        </w:rPr>
        <w:t xml:space="preserve"> ver. [[</w:t>
      </w:r>
      <w:r w:rsidR="00170225">
        <w:rPr>
          <w:color w:val="000000"/>
        </w:rPr>
        <w:t>22</w:t>
      </w:r>
      <w:r w:rsidR="005A4E5D">
        <w:rPr>
          <w:color w:val="000000"/>
        </w:rPr>
        <w:t xml:space="preserve"> &gt;&gt; Bible:</w:t>
      </w:r>
      <w:r>
        <w:rPr>
          <w:color w:val="000000"/>
        </w:rPr>
        <w:t>Da 4:22</w:t>
      </w:r>
      <w:r w:rsidR="0026235C">
        <w:rPr>
          <w:color w:val="000000"/>
        </w:rPr>
        <w:t>]]</w:t>
      </w:r>
      <w:r>
        <w:rPr>
          <w:color w:val="000000"/>
        </w:rPr>
        <w:t xml:space="preserve">: “Thou art the tree, O king.” There is a remarkable agreement between Daniel and Ezekiel 31:3 sqq., where Asshur is introduced as a cedar in Lebanon richly covered with foliage, whose top reached to the clouds, in whose boughs all the fowls of the heaven made their nests, and under whose branches the beasts of the field brought forth their young, whilst many nations dwelt under its shadow. The prophet makes use of the same figure in the passage before us. The family of David is a lofty cedar in Lebanon. Nebuchadnezzar breaks off the highest branch and takes it to Babylon (the captivity of Jehoiachin and the rest of the royal family). He sets an inferior plant in Jerusalem, a vine (the </w:t>
      </w:r>
      <w:r>
        <w:rPr>
          <w:color w:val="000000"/>
        </w:rPr>
        <w:lastRenderedPageBreak/>
        <w:t>investiture of Zedekiah); but no sooner has it taken root than it is pulled up again. The Lord now takes a slender twig from the crown of that great cedar, and plants it on his holy hill of Zion. It grows to a stately cedar, beneath whose shadow all kinds of birds take up their abode. The rest of the trees perceive its marvellous growth, and acknowledge that it is the Lord by whom all trees are exalted and cast down. Matt. 13:32 is to be regarded as an explanation of this, though the figure is somewhat modified by the Lord, who substitutes for the slender twig of the lofty cedar the grain of mustard seed, “which indeed is the least of all seeds, but when it is grown it is the greatest among herbs, and becometh a tree, so that the birds of the air come and lodge in the branches thereof.” The reason of this modification is to be discovered in the fact, that the purpose of the Lord was merely to depict the progress of the new kingdom of God, which began with His appearance in the flesh, and from small beginnings attained to a glorious consummation. The mission of the prophet, on the other hand, was to console for the loss of former glory, and hence to symbolize not merely the low estate, but the course which led to it, and at the same time to set this forth as only a transition state, leading from their former exaltation to a condition infinitely higher.</w:t>
      </w:r>
    </w:p>
    <w:p w:rsidR="00C56BD5" w:rsidRDefault="003D4D74" w:rsidP="003D4D74">
      <w:pPr>
        <w:shd w:val="clear" w:color="auto" w:fill="FFFFFF"/>
        <w:ind w:firstLine="360"/>
        <w:divId w:val="1234580832"/>
      </w:pPr>
      <w:r>
        <w:rPr>
          <w:color w:val="000000"/>
        </w:rPr>
        <w:t>[[@Ezek 17.22]]</w:t>
      </w:r>
      <w:r w:rsidR="00C56BD5">
        <w:rPr>
          <w:color w:val="000000"/>
        </w:rPr>
        <w:t>[[@Page:p23</w:t>
      </w:r>
      <w:r w:rsidR="0026235C">
        <w:rPr>
          <w:color w:val="000000"/>
        </w:rPr>
        <w:t>]]</w:t>
      </w:r>
      <w:r w:rsidR="00C56BD5">
        <w:rPr>
          <w:color w:val="000000"/>
        </w:rPr>
        <w:t xml:space="preserve"> 22. “</w:t>
      </w:r>
      <w:r w:rsidR="00C56BD5">
        <w:rPr>
          <w:i/>
          <w:iCs/>
          <w:color w:val="000000"/>
        </w:rPr>
        <w:t>Thus saith the Lord Jehovah, And I take from the top of the lofty cedar, and set; I break off from its crown a tender twig and plant on a mountain high and exalted.”</w:t>
      </w:r>
    </w:p>
    <w:p w:rsidR="00C56BD5" w:rsidRDefault="00C56BD5" w:rsidP="00EF0FCA">
      <w:pPr>
        <w:shd w:val="clear" w:color="auto" w:fill="FFFFFF"/>
        <w:ind w:firstLine="360"/>
        <w:divId w:val="1234580832"/>
      </w:pPr>
      <w:r w:rsidRPr="005D0495">
        <w:rPr>
          <w:rFonts w:ascii="SBL Hebrew" w:hAnsi="SBL Hebrew" w:cs="SBL Hebrew"/>
          <w:color w:val="000000"/>
          <w:sz w:val="30"/>
          <w:szCs w:val="30"/>
          <w:rtl/>
          <w:lang w:bidi="he-IL"/>
        </w:rPr>
        <w:t>אָנִי</w:t>
      </w:r>
      <w:r>
        <w:rPr>
          <w:color w:val="000000"/>
        </w:rPr>
        <w:t xml:space="preserve"> stands in direct antithesis to Nebuchadnezzar, who had also broken off and planted (</w:t>
      </w:r>
      <w:r w:rsidR="005A4E5D">
        <w:rPr>
          <w:color w:val="000000"/>
        </w:rPr>
        <w:t>[[</w:t>
      </w:r>
      <w:r w:rsidR="00170225">
        <w:rPr>
          <w:color w:val="000000"/>
        </w:rPr>
        <w:t>3, 4</w:t>
      </w:r>
      <w:r w:rsidR="005A4E5D">
        <w:rPr>
          <w:color w:val="000000"/>
        </w:rPr>
        <w:t xml:space="preserve"> &gt;&gt; Bible:</w:t>
      </w:r>
      <w:r>
        <w:rPr>
          <w:color w:val="000000"/>
        </w:rPr>
        <w:t>Eze 17:3-4</w:t>
      </w:r>
      <w:r w:rsidR="0026235C">
        <w:rPr>
          <w:color w:val="000000"/>
        </w:rPr>
        <w:t>]]</w:t>
      </w:r>
      <w:r>
        <w:rPr>
          <w:color w:val="000000"/>
        </w:rPr>
        <w:t xml:space="preserve">). He had done it for evil, the Lord would do it for good. The former, a weak man, could only effect a temporary degradation, by permission of the Lord; but the Lord, the Almighty, would effect a permanent exaltation. </w:t>
      </w:r>
      <w:r w:rsidRPr="005D0495">
        <w:rPr>
          <w:rFonts w:ascii="SBL Hebrew" w:hAnsi="SBL Hebrew" w:cs="SBL Hebrew" w:hint="cs"/>
          <w:color w:val="000000"/>
          <w:sz w:val="30"/>
          <w:szCs w:val="30"/>
          <w:rtl/>
          <w:lang w:bidi="he-IL"/>
        </w:rPr>
        <w:t>צַמֶּרֶת</w:t>
      </w:r>
      <w:r>
        <w:rPr>
          <w:color w:val="000000"/>
        </w:rPr>
        <w:t xml:space="preserve"> only occurs in Ezekiel, That it is a rare and figurative expression (probably the </w:t>
      </w:r>
      <w:r>
        <w:rPr>
          <w:i/>
          <w:iCs/>
          <w:color w:val="000000"/>
        </w:rPr>
        <w:t xml:space="preserve">wool </w:t>
      </w:r>
      <w:r>
        <w:rPr>
          <w:color w:val="000000"/>
        </w:rPr>
        <w:t xml:space="preserve">of the tree, the </w:t>
      </w:r>
      <w:r>
        <w:rPr>
          <w:i/>
          <w:iCs/>
          <w:color w:val="000000"/>
        </w:rPr>
        <w:t xml:space="preserve">curly </w:t>
      </w:r>
      <w:r>
        <w:rPr>
          <w:color w:val="000000"/>
        </w:rPr>
        <w:t>top) is evident, partly from the fact that it is met with nowhere else, and partly also because both here and in</w:t>
      </w:r>
      <w:r w:rsidR="0026235C">
        <w:rPr>
          <w:color w:val="000000"/>
        </w:rPr>
        <w:t xml:space="preserve"> ver. [[</w:t>
      </w:r>
      <w:r w:rsidR="00EF0FCA">
        <w:rPr>
          <w:color w:val="000000"/>
        </w:rPr>
        <w:t>4</w:t>
      </w:r>
      <w:r w:rsidR="005A4E5D">
        <w:rPr>
          <w:color w:val="000000"/>
        </w:rPr>
        <w:t xml:space="preserve"> &gt;&gt; Bible:</w:t>
      </w:r>
      <w:r>
        <w:rPr>
          <w:color w:val="000000"/>
        </w:rPr>
        <w:t>Eze 17:4</w:t>
      </w:r>
      <w:r w:rsidR="0026235C">
        <w:rPr>
          <w:color w:val="000000"/>
        </w:rPr>
        <w:t>]]</w:t>
      </w:r>
      <w:r>
        <w:rPr>
          <w:color w:val="000000"/>
        </w:rPr>
        <w:t xml:space="preserve"> it is explained more precisely by the </w:t>
      </w:r>
      <w:r>
        <w:rPr>
          <w:i/>
          <w:iCs/>
          <w:color w:val="000000"/>
        </w:rPr>
        <w:t xml:space="preserve">top of his twigs. </w:t>
      </w:r>
      <w:r>
        <w:rPr>
          <w:color w:val="000000"/>
        </w:rPr>
        <w:t xml:space="preserve">The rendering, top, is demanded by the other passages, </w:t>
      </w:r>
      <w:r>
        <w:rPr>
          <w:i/>
          <w:iCs/>
          <w:color w:val="000000"/>
        </w:rPr>
        <w:t xml:space="preserve">e.g. </w:t>
      </w:r>
      <w:r w:rsidR="005A4E5D">
        <w:rPr>
          <w:color w:val="000000"/>
        </w:rPr>
        <w:t>[[</w:t>
      </w:r>
      <w:r w:rsidR="00170225">
        <w:rPr>
          <w:color w:val="000000"/>
        </w:rPr>
        <w:t>31:3</w:t>
      </w:r>
      <w:r w:rsidR="005A4E5D">
        <w:rPr>
          <w:color w:val="000000"/>
        </w:rPr>
        <w:t xml:space="preserve"> &gt;&gt; Bible:</w:t>
      </w:r>
      <w:r>
        <w:rPr>
          <w:color w:val="000000"/>
        </w:rPr>
        <w:t>Eze 31:3]], “between the clouds was his Zammereth;”</w:t>
      </w:r>
      <w:r w:rsidR="0026235C">
        <w:rPr>
          <w:color w:val="000000"/>
        </w:rPr>
        <w:t xml:space="preserve"> ver. [[</w:t>
      </w:r>
      <w:r w:rsidR="00170225">
        <w:rPr>
          <w:color w:val="000000"/>
        </w:rPr>
        <w:t>10</w:t>
      </w:r>
      <w:r w:rsidR="005A4E5D">
        <w:rPr>
          <w:color w:val="000000"/>
        </w:rPr>
        <w:t xml:space="preserve"> &gt;&gt; Bible:</w:t>
      </w:r>
      <w:r>
        <w:rPr>
          <w:color w:val="000000"/>
        </w:rPr>
        <w:t>Eze 31:10</w:t>
      </w:r>
      <w:r w:rsidR="0026235C">
        <w:rPr>
          <w:color w:val="000000"/>
        </w:rPr>
        <w:t>]]</w:t>
      </w:r>
      <w:r>
        <w:rPr>
          <w:color w:val="000000"/>
        </w:rPr>
        <w:t>, “he sent his Zammereth even to the clouds;”</w:t>
      </w:r>
      <w:r w:rsidR="0026235C">
        <w:rPr>
          <w:color w:val="000000"/>
        </w:rPr>
        <w:t xml:space="preserve"> ver. [[</w:t>
      </w:r>
      <w:r w:rsidR="00170225">
        <w:rPr>
          <w:color w:val="000000"/>
        </w:rPr>
        <w:t>14</w:t>
      </w:r>
      <w:r w:rsidR="005A4E5D">
        <w:rPr>
          <w:color w:val="000000"/>
        </w:rPr>
        <w:t xml:space="preserve"> &gt;&gt; Bible:</w:t>
      </w:r>
      <w:r>
        <w:rPr>
          <w:color w:val="000000"/>
        </w:rPr>
        <w:t>Eze 31:14</w:t>
      </w:r>
      <w:r w:rsidR="0026235C">
        <w:rPr>
          <w:color w:val="000000"/>
        </w:rPr>
        <w:t>]]</w:t>
      </w:r>
      <w:r>
        <w:rPr>
          <w:color w:val="000000"/>
        </w:rPr>
        <w:t xml:space="preserve">, “they shall not send their Zammereth to the clouds,” especially if we render </w:t>
      </w:r>
      <w:r w:rsidRPr="005D0495">
        <w:rPr>
          <w:rFonts w:ascii="SBL Hebrew" w:hAnsi="SBL Hebrew" w:cs="SBL Hebrew" w:hint="cs"/>
          <w:color w:val="000000"/>
          <w:sz w:val="30"/>
          <w:szCs w:val="30"/>
          <w:rtl/>
          <w:lang w:bidi="he-IL"/>
        </w:rPr>
        <w:t>עֲבֹתִים</w:t>
      </w:r>
      <w:r w:rsidRPr="005D0495">
        <w:rPr>
          <w:rFonts w:ascii="SBL Hebrew" w:hAnsi="SBL Hebrew" w:cs="SBL Hebrew" w:hint="cs"/>
          <w:color w:val="000000"/>
          <w:sz w:val="30"/>
          <w:szCs w:val="30"/>
          <w:lang w:bidi="he-IL"/>
        </w:rPr>
        <w:t xml:space="preserve"> </w:t>
      </w:r>
      <w:r w:rsidRPr="005D0495">
        <w:rPr>
          <w:rFonts w:ascii="SBL Hebrew" w:hAnsi="SBL Hebrew" w:cs="SBL Hebrew"/>
          <w:color w:val="000000"/>
          <w:sz w:val="30"/>
          <w:szCs w:val="30"/>
          <w:rtl/>
          <w:lang w:bidi="he-IL"/>
        </w:rPr>
        <w:t>בּי</w:t>
      </w:r>
      <w:r w:rsidRPr="005D0495">
        <w:rPr>
          <w:rFonts w:ascii="SBL Hebrew" w:hAnsi="SBL Hebrew" w:cs="SBL Hebrew" w:hint="cs"/>
          <w:color w:val="000000"/>
          <w:sz w:val="30"/>
          <w:szCs w:val="30"/>
          <w:rtl/>
          <w:lang w:bidi="he-IL"/>
        </w:rPr>
        <w:t>ן</w:t>
      </w:r>
      <w:r>
        <w:rPr>
          <w:color w:val="000000"/>
        </w:rPr>
        <w:t xml:space="preserve">, not “between twigs,” which gives no proper sense, but “between clouds.” </w:t>
      </w:r>
      <w:r w:rsidRPr="005D0495">
        <w:rPr>
          <w:rFonts w:ascii="SBL Hebrew" w:hAnsi="SBL Hebrew" w:cs="SBL Hebrew" w:hint="cs"/>
          <w:color w:val="000000"/>
          <w:sz w:val="30"/>
          <w:szCs w:val="30"/>
          <w:rtl/>
          <w:lang w:bidi="he-IL"/>
        </w:rPr>
        <w:t>עָבֹות</w:t>
      </w:r>
      <w:r>
        <w:rPr>
          <w:color w:val="000000"/>
        </w:rPr>
        <w:t xml:space="preserve">, clouds, was one of those words which had gradually lost their plural signification. And Ezekiel formed the new plural </w:t>
      </w:r>
      <w:r w:rsidRPr="005D0495">
        <w:rPr>
          <w:rFonts w:ascii="SBL Hebrew" w:hAnsi="SBL Hebrew" w:cs="SBL Hebrew" w:hint="cs"/>
          <w:color w:val="000000"/>
          <w:sz w:val="30"/>
          <w:szCs w:val="30"/>
          <w:rtl/>
          <w:lang w:bidi="he-IL"/>
        </w:rPr>
        <w:t>עבתים</w:t>
      </w:r>
      <w:r>
        <w:rPr>
          <w:color w:val="000000"/>
        </w:rPr>
        <w:t>, which is only used by him in this sense; compare</w:t>
      </w:r>
      <w:r w:rsidR="0020297E">
        <w:rPr>
          <w:color w:val="000000"/>
        </w:rPr>
        <w:t xml:space="preserve"> chap. [[</w:t>
      </w:r>
      <w:r w:rsidR="00170225">
        <w:rPr>
          <w:color w:val="000000"/>
        </w:rPr>
        <w:t>19:11</w:t>
      </w:r>
      <w:r w:rsidR="005A4E5D">
        <w:rPr>
          <w:color w:val="000000"/>
        </w:rPr>
        <w:t xml:space="preserve"> &gt;&gt; Bible:</w:t>
      </w:r>
      <w:r>
        <w:rPr>
          <w:color w:val="000000"/>
        </w:rPr>
        <w:t>Eze 19:11</w:t>
      </w:r>
      <w:r w:rsidR="0026235C">
        <w:rPr>
          <w:color w:val="000000"/>
        </w:rPr>
        <w:t>]]</w:t>
      </w:r>
      <w:r>
        <w:rPr>
          <w:color w:val="000000"/>
        </w:rPr>
        <w:t xml:space="preserve">, “high became his growth, higher that the clouds.” As the tender shoot is taken from the lofty </w:t>
      </w:r>
      <w:r>
        <w:rPr>
          <w:i/>
          <w:iCs/>
          <w:color w:val="000000"/>
        </w:rPr>
        <w:t xml:space="preserve">cedar </w:t>
      </w:r>
      <w:r>
        <w:rPr>
          <w:color w:val="000000"/>
        </w:rPr>
        <w:t>(mentioned in the previous verse), the emblem of the stock of David, it cannot denote the kingdom of God in its humble commencement, but must refer to an offshoot of the stock of David; especially as the prophet evidently had before his mind the similar representations of earlier prophets, particularly of Jeremiah (see the note on</w:t>
      </w:r>
      <w:r w:rsidR="0020297E">
        <w:rPr>
          <w:color w:val="000000"/>
        </w:rPr>
        <w:t xml:space="preserve"> chap. [[</w:t>
      </w:r>
      <w:r w:rsidR="00170225">
        <w:rPr>
          <w:color w:val="000000"/>
        </w:rPr>
        <w:t>23:5</w:t>
      </w:r>
      <w:r w:rsidR="005A4E5D">
        <w:rPr>
          <w:color w:val="000000"/>
        </w:rPr>
        <w:t xml:space="preserve"> &gt;&gt; Bible:</w:t>
      </w:r>
      <w:r>
        <w:rPr>
          <w:color w:val="000000"/>
        </w:rPr>
        <w:t>Je 23:5</w:t>
      </w:r>
      <w:r w:rsidR="0026235C">
        <w:rPr>
          <w:color w:val="000000"/>
        </w:rPr>
        <w:t>]]</w:t>
      </w:r>
      <w:r>
        <w:rPr>
          <w:color w:val="000000"/>
        </w:rPr>
        <w:t>). Hence the cedar in this passage, as well as in Daniel, is not the kingdom, but the king; and this is</w:t>
      </w:r>
      <w:r>
        <w:t xml:space="preserve"> a</w:t>
      </w:r>
      <w:r>
        <w:rPr>
          <w:color w:val="000000"/>
        </w:rPr>
        <w:t>lso apparent from the contrast presented to the conduct of Nebuchadnezzar in</w:t>
      </w:r>
      <w:r w:rsidR="0026235C">
        <w:rPr>
          <w:color w:val="000000"/>
        </w:rPr>
        <w:t xml:space="preserve"> ver. [[</w:t>
      </w:r>
      <w:r w:rsidR="00170225">
        <w:rPr>
          <w:color w:val="000000"/>
        </w:rPr>
        <w:t>3</w:t>
      </w:r>
      <w:r w:rsidR="005A4E5D">
        <w:rPr>
          <w:color w:val="000000"/>
        </w:rPr>
        <w:t xml:space="preserve"> &gt;&gt; Bible:</w:t>
      </w:r>
      <w:r>
        <w:rPr>
          <w:color w:val="000000"/>
        </w:rPr>
        <w:t>Eze 17:3</w:t>
      </w:r>
      <w:r w:rsidR="0026235C">
        <w:rPr>
          <w:color w:val="000000"/>
        </w:rPr>
        <w:t>]]</w:t>
      </w:r>
      <w:r>
        <w:rPr>
          <w:color w:val="000000"/>
        </w:rPr>
        <w:t xml:space="preserve">, and from the contents of the rest of the chapter, which is occupied throughout with the royal family. That the tender twig from the lofty cedar, which afterwards grows into a tall cedar itself, is no other than the Messiah, who sprang from the deeply-degraded family of David, cannot for a moment be doubted, when we consider the parallel passages in both Ezekiel and the other prophets. So much, however, may perhaps be </w:t>
      </w:r>
      <w:r>
        <w:rPr>
          <w:color w:val="000000"/>
        </w:rPr>
        <w:lastRenderedPageBreak/>
        <w:t xml:space="preserve">admitted, that the prophet was not thinking of the Messiah as an individual, but as the person in whom the idea of the stem of avid was fully realized, and therefore that the prophecy may be as including both the very small step towards its [[@Page:p24]]restoration which was taken under Zerubbabel in accordance with the promise to David, and also in a certain sense everything that was done by God for the re-establishment and maintenance of the civil government in Israel (compare the note on Jer. 33). The difference is substantially of but little importance. For even if the prophet had in view the whole family of David, and depicted its progress from a humble commencement to a glorious end, he was conscious, when writing, that it was in and through the Messiah alone that this promise was to be literally and perfectly fulfilled for the family of David itself, and through that family for the nation at large. The low condition of the nation was closely connected with that of its head, and therefore </w:t>
      </w:r>
      <w:r w:rsidRPr="005D0495">
        <w:rPr>
          <w:rFonts w:ascii="SBL Hebrew" w:hAnsi="SBL Hebrew" w:cs="SBL Hebrew" w:hint="cs"/>
          <w:color w:val="000000"/>
          <w:sz w:val="30"/>
          <w:szCs w:val="30"/>
          <w:rtl/>
          <w:lang w:bidi="he-IL"/>
        </w:rPr>
        <w:t>רַךְ</w:t>
      </w:r>
      <w:r>
        <w:rPr>
          <w:color w:val="000000"/>
        </w:rPr>
        <w:t xml:space="preserve"> must be referred to both. </w:t>
      </w:r>
      <w:r>
        <w:rPr>
          <w:i/>
          <w:iCs/>
          <w:color w:val="000000"/>
        </w:rPr>
        <w:t xml:space="preserve">Hitzig </w:t>
      </w:r>
      <w:r>
        <w:rPr>
          <w:color w:val="000000"/>
        </w:rPr>
        <w:t>would restrict the tenderness to youthful age, in total disregard of the fundamental and parall</w:t>
      </w:r>
      <w:r w:rsidR="00170225">
        <w:rPr>
          <w:color w:val="000000"/>
        </w:rPr>
        <w:t xml:space="preserve">el passages, such as Isa. 11:1, </w:t>
      </w:r>
      <w:r>
        <w:rPr>
          <w:color w:val="000000"/>
        </w:rPr>
        <w:t xml:space="preserve">53:2. It is hardly an accidental coincidence that in 2 Sam. 3:39 </w:t>
      </w:r>
      <w:r w:rsidRPr="005D0495">
        <w:rPr>
          <w:rFonts w:ascii="SBL Hebrew" w:hAnsi="SBL Hebrew" w:cs="SBL Hebrew" w:hint="cs"/>
          <w:color w:val="000000"/>
          <w:sz w:val="30"/>
          <w:szCs w:val="30"/>
          <w:rtl/>
          <w:lang w:bidi="he-IL"/>
        </w:rPr>
        <w:t>רך</w:t>
      </w:r>
      <w:r>
        <w:rPr>
          <w:color w:val="000000"/>
        </w:rPr>
        <w:t xml:space="preserve"> is applied to David himself, who was at first tender and feeble in his </w:t>
      </w:r>
      <w:r>
        <w:rPr>
          <w:i/>
          <w:iCs/>
          <w:color w:val="000000"/>
        </w:rPr>
        <w:t xml:space="preserve">royal </w:t>
      </w:r>
      <w:r>
        <w:rPr>
          <w:color w:val="000000"/>
        </w:rPr>
        <w:t xml:space="preserve">capacity. Ezekiel appears to have had this passage before his mind. Even in 1 Chron. 22:5, 29:1, where Solomon is described as </w:t>
      </w:r>
      <w:r w:rsidRPr="005D0495">
        <w:rPr>
          <w:rFonts w:ascii="SBL Hebrew" w:hAnsi="SBL Hebrew" w:cs="SBL Hebrew" w:hint="cs"/>
          <w:color w:val="000000"/>
          <w:sz w:val="30"/>
          <w:szCs w:val="30"/>
          <w:rtl/>
          <w:lang w:bidi="he-IL"/>
        </w:rPr>
        <w:t>רך</w:t>
      </w:r>
      <w:r>
        <w:rPr>
          <w:color w:val="000000"/>
        </w:rPr>
        <w:t xml:space="preserve"> (tender), the reference is not merely to his age (</w:t>
      </w:r>
      <w:r w:rsidRPr="005D0495">
        <w:rPr>
          <w:rFonts w:ascii="SBL Hebrew" w:hAnsi="SBL Hebrew" w:cs="SBL Hebrew" w:hint="cs"/>
          <w:color w:val="000000"/>
          <w:sz w:val="30"/>
          <w:szCs w:val="30"/>
          <w:rtl/>
          <w:lang w:bidi="he-IL"/>
        </w:rPr>
        <w:t>נער</w:t>
      </w:r>
      <w:r>
        <w:rPr>
          <w:color w:val="000000"/>
        </w:rPr>
        <w:t xml:space="preserve"> occurs just before), but to the weakness, which in his case arose undoubtedly from his youth (cf. 2 Chron. 13:7). The original lowliness of the Messiah is seen in the very fact that the twig is first planted upon the high mountain. We have here simply a general announcement that the spot in which the twig was planted was a high mountain, and in this announcement an indication of its destiny, when once it had grown to be a tree, to rule over all the trees of the plain, </w:t>
      </w:r>
      <w:r w:rsidRPr="005D0495">
        <w:rPr>
          <w:rFonts w:ascii="SBL Hebrew" w:hAnsi="SBL Hebrew" w:cs="SBL Hebrew" w:hint="cs"/>
          <w:color w:val="000000"/>
          <w:sz w:val="30"/>
          <w:szCs w:val="30"/>
          <w:rtl/>
          <w:lang w:bidi="he-IL"/>
        </w:rPr>
        <w:t>עֲצֵי הַשָּׂדֶה</w:t>
      </w:r>
      <w:r>
        <w:rPr>
          <w:color w:val="000000"/>
        </w:rPr>
        <w:t xml:space="preserve"> in</w:t>
      </w:r>
      <w:r w:rsidR="0026235C">
        <w:rPr>
          <w:color w:val="000000"/>
        </w:rPr>
        <w:t xml:space="preserve"> ver. [[</w:t>
      </w:r>
      <w:r w:rsidR="00170225">
        <w:rPr>
          <w:color w:val="000000"/>
        </w:rPr>
        <w:t>24</w:t>
      </w:r>
      <w:r w:rsidR="005A4E5D">
        <w:rPr>
          <w:color w:val="000000"/>
        </w:rPr>
        <w:t xml:space="preserve"> &gt;&gt; Bible:</w:t>
      </w:r>
      <w:r>
        <w:rPr>
          <w:color w:val="000000"/>
        </w:rPr>
        <w:t>Eze 17:24</w:t>
      </w:r>
      <w:r w:rsidR="0026235C">
        <w:rPr>
          <w:color w:val="000000"/>
        </w:rPr>
        <w:t>]]</w:t>
      </w:r>
      <w:r>
        <w:rPr>
          <w:color w:val="000000"/>
        </w:rPr>
        <w:t>.—In</w:t>
      </w:r>
      <w:r w:rsidR="0026235C">
        <w:rPr>
          <w:color w:val="000000"/>
        </w:rPr>
        <w:t xml:space="preserve"> ver. [[</w:t>
      </w:r>
      <w:r w:rsidR="00EF0FCA">
        <w:rPr>
          <w:color w:val="000000"/>
        </w:rPr>
        <w:t>23</w:t>
      </w:r>
      <w:r w:rsidR="005A4E5D">
        <w:rPr>
          <w:color w:val="000000"/>
        </w:rPr>
        <w:t xml:space="preserve"> &gt;&gt; Bible:</w:t>
      </w:r>
      <w:r>
        <w:rPr>
          <w:color w:val="000000"/>
        </w:rPr>
        <w:t>Eze 17:23</w:t>
      </w:r>
      <w:r w:rsidR="0026235C">
        <w:rPr>
          <w:color w:val="000000"/>
        </w:rPr>
        <w:t>]]</w:t>
      </w:r>
      <w:r>
        <w:rPr>
          <w:color w:val="000000"/>
        </w:rPr>
        <w:t xml:space="preserve"> this high mountain is more particularly described.</w:t>
      </w:r>
    </w:p>
    <w:p w:rsidR="00C56BD5" w:rsidRDefault="00917616" w:rsidP="00917616">
      <w:pPr>
        <w:shd w:val="clear" w:color="auto" w:fill="FFFFFF"/>
        <w:ind w:firstLine="360"/>
        <w:divId w:val="1234580832"/>
      </w:pPr>
      <w:r>
        <w:rPr>
          <w:color w:val="000000"/>
        </w:rPr>
        <w:t>[[@Ezek 17.23]]</w:t>
      </w:r>
      <w:r w:rsidR="00C56BD5">
        <w:rPr>
          <w:color w:val="000000"/>
        </w:rPr>
        <w:t>Ver. 23. “</w:t>
      </w:r>
      <w:r w:rsidR="00C56BD5">
        <w:rPr>
          <w:i/>
          <w:iCs/>
          <w:color w:val="000000"/>
        </w:rPr>
        <w:t>On the high mountain of Israel will I plant it; and it puts forth branches, and bears fruit, and becomes a splendid cedar: and all fowls of every wing dwell under it; in the shadow of its branches will they dwell.”</w:t>
      </w:r>
    </w:p>
    <w:p w:rsidR="00C56BD5" w:rsidRDefault="00C56BD5" w:rsidP="00170225">
      <w:pPr>
        <w:shd w:val="clear" w:color="auto" w:fill="FFFFFF"/>
        <w:ind w:firstLine="360"/>
        <w:divId w:val="1234580832"/>
      </w:pPr>
      <w:r>
        <w:rPr>
          <w:color w:val="000000"/>
        </w:rPr>
        <w:t>The high mountain of Israel is evidently Mount Zion in the more comprehensive sense, including Mount Moriah, as we may see from</w:t>
      </w:r>
      <w:r w:rsidR="0020297E">
        <w:rPr>
          <w:color w:val="000000"/>
        </w:rPr>
        <w:t xml:space="preserve"> chap. [[</w:t>
      </w:r>
      <w:r w:rsidR="00170225">
        <w:rPr>
          <w:color w:val="000000"/>
        </w:rPr>
        <w:t>20:40</w:t>
      </w:r>
      <w:r w:rsidR="005A4E5D">
        <w:rPr>
          <w:color w:val="000000"/>
        </w:rPr>
        <w:t xml:space="preserve"> &gt;&gt; Bible:</w:t>
      </w:r>
      <w:r>
        <w:rPr>
          <w:color w:val="000000"/>
        </w:rPr>
        <w:t>Eze 20:40</w:t>
      </w:r>
      <w:r w:rsidR="0026235C">
        <w:rPr>
          <w:color w:val="000000"/>
        </w:rPr>
        <w:t>]]</w:t>
      </w:r>
      <w:r>
        <w:rPr>
          <w:color w:val="000000"/>
        </w:rPr>
        <w:t xml:space="preserve">: “For on my holy mountain, on the high mountain of Israel, there shall all the house of Israel, all of them in the land, serve me.” The temple hill is evidently intended here, for the offering of sacrifices is expressly mentioned. The corresponding term </w:t>
      </w:r>
      <w:r>
        <w:rPr>
          <w:i/>
          <w:iCs/>
          <w:color w:val="000000"/>
        </w:rPr>
        <w:t xml:space="preserve">holy </w:t>
      </w:r>
      <w:r>
        <w:rPr>
          <w:color w:val="000000"/>
        </w:rPr>
        <w:t xml:space="preserve">in the parallel passage shows how we are to understand the word </w:t>
      </w:r>
      <w:r>
        <w:rPr>
          <w:i/>
          <w:iCs/>
          <w:color w:val="000000"/>
        </w:rPr>
        <w:t xml:space="preserve">high </w:t>
      </w:r>
      <w:r>
        <w:rPr>
          <w:color w:val="000000"/>
        </w:rPr>
        <w:t>both there and in the verse before us. It is a height that is hidden from the natural eye, for elsewhere the [[@Page:p25]]prophet himself speaks simply of a hill of the Lord (</w:t>
      </w:r>
      <w:r w:rsidR="005A4E5D">
        <w:rPr>
          <w:color w:val="000000"/>
        </w:rPr>
        <w:t>[[</w:t>
      </w:r>
      <w:r w:rsidR="00170225">
        <w:rPr>
          <w:color w:val="000000"/>
        </w:rPr>
        <w:t>34:26</w:t>
      </w:r>
      <w:r w:rsidR="005A4E5D">
        <w:rPr>
          <w:color w:val="000000"/>
        </w:rPr>
        <w:t xml:space="preserve"> &gt;&gt; Bible:</w:t>
      </w:r>
      <w:r>
        <w:rPr>
          <w:color w:val="000000"/>
        </w:rPr>
        <w:t>Eze 34:26</w:t>
      </w:r>
      <w:r w:rsidR="0026235C">
        <w:rPr>
          <w:color w:val="000000"/>
        </w:rPr>
        <w:t>]]</w:t>
      </w:r>
      <w:r>
        <w:rPr>
          <w:color w:val="000000"/>
        </w:rPr>
        <w:t>). But the spiritual eye beholds it, although thus hidden, tower</w:t>
      </w:r>
      <w:r>
        <w:rPr>
          <w:color w:val="000000"/>
        </w:rPr>
        <w:softHyphen/>
        <w:t xml:space="preserve">ing high above all the mountains of the earth, and even reaching to the heavens. In fact, the description itself shows that the holy mountain is not introduced here merely as a mountain, but as the seat and centre of the kingdom of God, and therefore denotes the kingdom itself (see the notes on Isa. 2:2, and Ps. 48:3). The twig is planted in a lofty place, and grows to a tall cedar. The glory of the future king is founded upon that of the kingdom over which he rules; and, on the other hand, so greatly does the former increase, that it heightens the glory of the kingdom in return. </w:t>
      </w:r>
      <w:r>
        <w:rPr>
          <w:i/>
          <w:iCs/>
          <w:color w:val="000000"/>
        </w:rPr>
        <w:t xml:space="preserve">The fruits </w:t>
      </w:r>
      <w:r>
        <w:rPr>
          <w:color w:val="000000"/>
        </w:rPr>
        <w:t xml:space="preserve">denote the blessings enjoyed by all the subjects of this king (see Isa. 11:1). The </w:t>
      </w:r>
      <w:r>
        <w:rPr>
          <w:i/>
          <w:iCs/>
          <w:color w:val="000000"/>
        </w:rPr>
        <w:t xml:space="preserve">shadow </w:t>
      </w:r>
      <w:r>
        <w:rPr>
          <w:color w:val="000000"/>
        </w:rPr>
        <w:t>is the usual figure employed to represent protection (Ps. 36:8). “All fowls of every wing” are all the nations of the whole earth, as we may see from</w:t>
      </w:r>
      <w:r w:rsidR="0020297E">
        <w:rPr>
          <w:color w:val="000000"/>
        </w:rPr>
        <w:t xml:space="preserve"> chap. [[</w:t>
      </w:r>
      <w:r w:rsidR="00170225">
        <w:rPr>
          <w:color w:val="000000"/>
        </w:rPr>
        <w:t>31:6</w:t>
      </w:r>
      <w:r w:rsidR="0045079C">
        <w:rPr>
          <w:color w:val="000000"/>
        </w:rPr>
        <w:t xml:space="preserve"> &gt;&gt; </w:t>
      </w:r>
      <w:r w:rsidR="005A4E5D">
        <w:rPr>
          <w:color w:val="000000"/>
        </w:rPr>
        <w:t>Bible:</w:t>
      </w:r>
      <w:r>
        <w:rPr>
          <w:color w:val="000000"/>
        </w:rPr>
        <w:t>Eze 31:6</w:t>
      </w:r>
      <w:r w:rsidR="0026235C">
        <w:rPr>
          <w:color w:val="000000"/>
        </w:rPr>
        <w:t>]]</w:t>
      </w:r>
      <w:r>
        <w:rPr>
          <w:color w:val="000000"/>
        </w:rPr>
        <w:t xml:space="preserve"> and </w:t>
      </w:r>
      <w:r w:rsidR="005A4E5D">
        <w:rPr>
          <w:color w:val="000000"/>
        </w:rPr>
        <w:t>[[</w:t>
      </w:r>
      <w:r w:rsidR="00170225">
        <w:rPr>
          <w:color w:val="000000"/>
        </w:rPr>
        <w:t>12</w:t>
      </w:r>
      <w:r w:rsidR="005A4E5D">
        <w:rPr>
          <w:color w:val="000000"/>
        </w:rPr>
        <w:t xml:space="preserve"> &gt;&gt; Bible:</w:t>
      </w:r>
      <w:r>
        <w:rPr>
          <w:color w:val="000000"/>
        </w:rPr>
        <w:t>Eze 31:12]]. It is evident from</w:t>
      </w:r>
      <w:r w:rsidR="0020297E">
        <w:rPr>
          <w:color w:val="000000"/>
        </w:rPr>
        <w:t xml:space="preserve"> chap. [[</w:t>
      </w:r>
      <w:r w:rsidR="00170225">
        <w:rPr>
          <w:color w:val="000000"/>
        </w:rPr>
        <w:t>39:4</w:t>
      </w:r>
      <w:r w:rsidR="005A4E5D">
        <w:rPr>
          <w:color w:val="000000"/>
        </w:rPr>
        <w:t xml:space="preserve"> &gt;&gt; Bible:</w:t>
      </w:r>
      <w:r>
        <w:rPr>
          <w:color w:val="000000"/>
        </w:rPr>
        <w:t>Eze 39:4</w:t>
      </w:r>
      <w:r w:rsidR="0026235C">
        <w:rPr>
          <w:color w:val="000000"/>
        </w:rPr>
        <w:t>]]</w:t>
      </w:r>
      <w:r>
        <w:rPr>
          <w:color w:val="000000"/>
        </w:rPr>
        <w:t xml:space="preserve">, </w:t>
      </w:r>
      <w:r w:rsidR="005A4E5D">
        <w:rPr>
          <w:color w:val="000000"/>
        </w:rPr>
        <w:t>[[</w:t>
      </w:r>
      <w:r w:rsidR="00170225">
        <w:rPr>
          <w:color w:val="000000"/>
        </w:rPr>
        <w:t>17</w:t>
      </w:r>
      <w:r w:rsidR="005A4E5D">
        <w:rPr>
          <w:color w:val="000000"/>
        </w:rPr>
        <w:t xml:space="preserve"> &gt;&gt; Bible:</w:t>
      </w:r>
      <w:r>
        <w:rPr>
          <w:color w:val="000000"/>
        </w:rPr>
        <w:t xml:space="preserve">Eze 39:17]], that this is the proper way to connect the words. The expression is taken from Gen. 7:14, </w:t>
      </w:r>
      <w:r>
        <w:rPr>
          <w:color w:val="000000"/>
        </w:rPr>
        <w:lastRenderedPageBreak/>
        <w:t xml:space="preserve">where birds of every kind of wing take refuge in Noah’s ark.—The prophet has but one design, namely, to remove the difficulty which would necessarily arise from both the existing and future degradation of the family of David, and consequently of the kingdom of God. He holds up, therefore, but one single point, their ultimate exaltation, and thereby administers consolation to us as well, whenever we are filled with trouble at seeing the kingdom of God and of Christ in a similar condition. </w:t>
      </w:r>
      <w:r>
        <w:rPr>
          <w:i/>
          <w:iCs/>
          <w:color w:val="000000"/>
        </w:rPr>
        <w:t xml:space="preserve">Calvin </w:t>
      </w:r>
      <w:r>
        <w:rPr>
          <w:color w:val="000000"/>
        </w:rPr>
        <w:t>says: “We are taught by this that better hopes are to be cherished with regard to the kingdom of Christ than our senses would lead us to entertain; . . . when we see the gospel creeping, as it were,</w:t>
      </w:r>
      <w:r>
        <w:t xml:space="preserve"> </w:t>
      </w:r>
      <w:r>
        <w:rPr>
          <w:color w:val="000000"/>
        </w:rPr>
        <w:t>upon the ground, let us call to mind this passage . . . . God has</w:t>
      </w:r>
      <w:r>
        <w:t xml:space="preserve"> </w:t>
      </w:r>
      <w:r>
        <w:rPr>
          <w:color w:val="000000"/>
        </w:rPr>
        <w:t>so firmly founded the one kingdom of Christ, that it is to last as long as the sun and moon endure; but the other kingdoms of the world will vanish with the glory thereof, and their pride will be brought down, even though now they may overtop the clouds.” We have here the essence of Daniel's prophecy of the kingdoms of the world. It was not within the scope of the prophet to describe the nature of the kingdom more minutely,—to show, that is, that it is a spiritual kingdom (not, indeed, in contrast to a real kingdom, but an earthly one). Still this may be inferred from the description which he has given.—A kingdom which is not</w:t>
      </w:r>
      <w:r>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κ</w:t>
      </w:r>
      <w:r w:rsidRPr="00D519A5">
        <w:rPr>
          <w:rFonts w:ascii="Gentium" w:hAnsi="Gentium"/>
          <w:color w:val="000000"/>
        </w:rPr>
        <w:t xml:space="preserve"> </w:t>
      </w:r>
      <w:r>
        <w:rPr>
          <w:rFonts w:ascii="Gentium" w:hAnsi="Gentium"/>
          <w:color w:val="000000"/>
          <w:lang w:val="el-GR"/>
        </w:rPr>
        <w:t>του</w:t>
      </w:r>
      <w:r w:rsidRPr="00D519A5">
        <w:rPr>
          <w:rFonts w:ascii="Gentium" w:hAnsi="Gentium"/>
          <w:color w:val="000000"/>
        </w:rPr>
        <w:t>͂</w:t>
      </w:r>
      <w:r>
        <w:rPr>
          <w:rFonts w:ascii="Gentium" w:hAnsi="Gentium"/>
          <w:color w:val="000000"/>
        </w:rPr>
        <w:t xml:space="preserve"> </w:t>
      </w:r>
      <w:r>
        <w:rPr>
          <w:rFonts w:ascii="Gentium" w:hAnsi="Gentium"/>
          <w:color w:val="000000"/>
          <w:lang w:val="el-GR"/>
        </w:rPr>
        <w:t>κο</w:t>
      </w:r>
      <w:r w:rsidRPr="00D519A5">
        <w:rPr>
          <w:rFonts w:ascii="Gentium" w:hAnsi="Gentium"/>
          <w:color w:val="000000"/>
        </w:rPr>
        <w:t>́</w:t>
      </w:r>
      <w:r>
        <w:rPr>
          <w:rFonts w:ascii="Gentium" w:hAnsi="Gentium"/>
          <w:color w:val="000000"/>
          <w:lang w:val="el-GR"/>
        </w:rPr>
        <w:t>σμου</w:t>
      </w:r>
      <w:r>
        <w:rPr>
          <w:color w:val="000000"/>
        </w:rPr>
        <w:t>, and which, by the miraculous power of God alone, without earthly force or earthly arms, has been brought along with its ruler from [[@Page:p26]]weak beginnings to a glorious issue, cannot be a worldly and carnal one. God’s government of the world, not the rule of earthly kings, is the model and type of such a kingdom as this.</w:t>
      </w:r>
    </w:p>
    <w:p w:rsidR="00C56BD5" w:rsidRDefault="00917616" w:rsidP="00917616">
      <w:pPr>
        <w:shd w:val="clear" w:color="auto" w:fill="FFFFFF"/>
        <w:ind w:firstLine="360"/>
        <w:divId w:val="1234580832"/>
      </w:pPr>
      <w:r>
        <w:rPr>
          <w:color w:val="000000"/>
        </w:rPr>
        <w:t>[[@Ezek 17.24]]</w:t>
      </w:r>
      <w:r w:rsidR="00C56BD5">
        <w:rPr>
          <w:color w:val="000000"/>
        </w:rPr>
        <w:t>Ver. 24. “</w:t>
      </w:r>
      <w:r w:rsidR="00C56BD5">
        <w:rPr>
          <w:i/>
          <w:iCs/>
          <w:color w:val="000000"/>
        </w:rPr>
        <w:t>And all the trees of the field learn that I the Lord bring down the high tree, and exalt the low tree, make the green tree barren, and make the barren tree green: I the Lord speak, and do it.”</w:t>
      </w:r>
    </w:p>
    <w:p w:rsidR="00C56BD5" w:rsidRDefault="00C56BD5" w:rsidP="0015617A">
      <w:pPr>
        <w:shd w:val="clear" w:color="auto" w:fill="FFFFFF"/>
        <w:ind w:firstLine="360"/>
        <w:divId w:val="1234580832"/>
        <w:rPr>
          <w:color w:val="000000"/>
        </w:rPr>
      </w:pPr>
      <w:r>
        <w:rPr>
          <w:i/>
          <w:iCs/>
          <w:color w:val="000000"/>
        </w:rPr>
        <w:t> </w:t>
      </w:r>
      <w:r>
        <w:rPr>
          <w:color w:val="000000"/>
        </w:rPr>
        <w:t xml:space="preserve">The trees of the field, in contradistinction to the cedar on the high mountain, on the kingdoms of the world along with their kings, whose fall is coincident with the rise of the kingdom of God. This mighty change furnishes them with a positive proof that the Lord, whom they have hitherto been accustomed to despise in their proud boast of the stability of their fancied greatness, is the King over all the earth, by whom alone kings and nations are exalted and cast down. (The preterites are to be taken as aorists, and the sentence is quite a general one.) At the same time, they are not simply left to </w:t>
      </w:r>
      <w:r>
        <w:rPr>
          <w:i/>
          <w:iCs/>
          <w:color w:val="000000"/>
        </w:rPr>
        <w:t xml:space="preserve">infer </w:t>
      </w:r>
      <w:r>
        <w:rPr>
          <w:color w:val="000000"/>
        </w:rPr>
        <w:t xml:space="preserve">from this remarkable exaltation that it also belongs to the Lord to cast down; but the reference to “the trees </w:t>
      </w:r>
      <w:r>
        <w:rPr>
          <w:i/>
          <w:iCs/>
          <w:color w:val="000000"/>
        </w:rPr>
        <w:t>of the field</w:t>
      </w:r>
      <w:r>
        <w:rPr>
          <w:color w:val="000000"/>
        </w:rPr>
        <w:t>”</w:t>
      </w:r>
      <w:r>
        <w:rPr>
          <w:i/>
          <w:iCs/>
          <w:color w:val="000000"/>
        </w:rPr>
        <w:t xml:space="preserve"> </w:t>
      </w:r>
      <w:r>
        <w:rPr>
          <w:color w:val="000000"/>
        </w:rPr>
        <w:t xml:space="preserve">shows that they themselves will have a striking illustration of the latter in the fate which awaits themselves. The elevation of the kingdom of God to world-wide supremacy cannot possibly be conceived of, without the fall of the kingdoms of the world. Their kings are thereby deprived of what they value most, their fancied self-sufficiency. They become vassals of God and of </w:t>
      </w:r>
      <w:r>
        <w:rPr>
          <w:i/>
          <w:iCs/>
          <w:color w:val="000000"/>
        </w:rPr>
        <w:t xml:space="preserve">his </w:t>
      </w:r>
      <w:r>
        <w:rPr>
          <w:color w:val="000000"/>
        </w:rPr>
        <w:t xml:space="preserve">King,—though this is in reality the highest honour that can possibly be conferred upon them. The closing words show that what, outwardly considered, appeared to be nothing more than the most glorious dream that ever had been dreamed, attained to the most complete reality through the person of the promised Messiah. It was </w:t>
      </w:r>
      <w:r>
        <w:rPr>
          <w:i/>
          <w:iCs/>
          <w:color w:val="000000"/>
        </w:rPr>
        <w:t xml:space="preserve">God </w:t>
      </w:r>
      <w:r>
        <w:rPr>
          <w:color w:val="000000"/>
        </w:rPr>
        <w:t>who gave the promise; it is by God also that the promise is fulfilled.</w:t>
      </w:r>
    </w:p>
    <w:p w:rsidR="00A071C6" w:rsidRDefault="00A071C6" w:rsidP="00BF2281">
      <w:pPr>
        <w:shd w:val="clear" w:color="auto" w:fill="FFFFFF"/>
        <w:divId w:val="1234580832"/>
      </w:pPr>
    </w:p>
    <w:p w:rsidR="00150AD4" w:rsidRDefault="00917616" w:rsidP="00917616">
      <w:pPr>
        <w:shd w:val="clear" w:color="auto" w:fill="FFFFFF"/>
        <w:divId w:val="1234580832"/>
      </w:pPr>
      <w:r>
        <w:rPr>
          <w:color w:val="000000"/>
        </w:rPr>
        <w:t>[[@Ezek 21.25-27]]</w:t>
      </w:r>
    </w:p>
    <w:p w:rsidR="00C56BD5" w:rsidRPr="0037128C" w:rsidRDefault="0037128C" w:rsidP="00EA2779">
      <w:pPr>
        <w:pStyle w:val="Heading3"/>
        <w:divId w:val="1254165126"/>
        <w:rPr>
          <w:rFonts w:eastAsia="Times New Roman"/>
          <w:smallCaps/>
        </w:rPr>
      </w:pPr>
      <w:bookmarkStart w:id="6" w:name="_Chap._21:25-27"/>
      <w:bookmarkEnd w:id="6"/>
      <w:r w:rsidRPr="0037128C">
        <w:rPr>
          <w:rFonts w:eastAsia="Times New Roman"/>
          <w:smallCaps/>
        </w:rPr>
        <w:t>Chap</w:t>
      </w:r>
      <w:r w:rsidR="00C56BD5" w:rsidRPr="0037128C">
        <w:rPr>
          <w:rFonts w:eastAsia="Times New Roman"/>
          <w:smallCaps/>
        </w:rPr>
        <w:t>. 21:25-27</w:t>
      </w:r>
    </w:p>
    <w:p w:rsidR="00A071C6" w:rsidRPr="00BF2281" w:rsidRDefault="00A071C6" w:rsidP="00BF2281">
      <w:pPr>
        <w:divId w:val="1254165126"/>
      </w:pPr>
    </w:p>
    <w:p w:rsidR="00C56BD5" w:rsidRDefault="00C56BD5" w:rsidP="0015617A">
      <w:pPr>
        <w:shd w:val="clear" w:color="auto" w:fill="FFFFFF"/>
        <w:ind w:firstLine="360"/>
        <w:divId w:val="1254165126"/>
        <w:rPr>
          <w:rFonts w:eastAsiaTheme="minorEastAsia"/>
        </w:rPr>
      </w:pPr>
      <w:r>
        <w:rPr>
          <w:color w:val="000000"/>
        </w:rPr>
        <w:t xml:space="preserve">The twenty-first chapter, which forms part of an address delivered by the prophet in the fifth month of the seventh year from the captivity, that is, about five years before the destruction of Jerusalem, may properly be described as the prophecy of the sword of the Lord. The sword, </w:t>
      </w:r>
      <w:r>
        <w:rPr>
          <w:color w:val="000000"/>
        </w:rPr>
        <w:lastRenderedPageBreak/>
        <w:t>which is put into the hands of the king of Babylon for the punishment of evil-doers, falls first upon Jerusalem; it then reaches the Ammonites, the bitter enemies of the Lord and of his people, who are made to learn, from their own [[@Page:p27]]destruction, that the fate of Jerusalem is not, as they imagined, a proof of the weakness, but rather of the omnipotence of its God.</w:t>
      </w:r>
    </w:p>
    <w:p w:rsidR="00C56BD5" w:rsidRDefault="00917616" w:rsidP="00917616">
      <w:pPr>
        <w:shd w:val="clear" w:color="auto" w:fill="FFFFFF"/>
        <w:ind w:firstLine="210"/>
        <w:divId w:val="1254165126"/>
      </w:pPr>
      <w:r>
        <w:rPr>
          <w:color w:val="000000"/>
        </w:rPr>
        <w:t>[[@Ezek 21.25]]</w:t>
      </w:r>
      <w:r w:rsidR="00C56BD5">
        <w:rPr>
          <w:color w:val="000000"/>
        </w:rPr>
        <w:t>Ver. 25. “</w:t>
      </w:r>
      <w:r w:rsidR="00C56BD5">
        <w:rPr>
          <w:i/>
          <w:iCs/>
          <w:color w:val="000000"/>
        </w:rPr>
        <w:t>And thou, pierced wicked prince of Israel, whose day comes, at the time of the final transgression!”</w:t>
      </w:r>
    </w:p>
    <w:p w:rsidR="00C56BD5" w:rsidRDefault="00C56BD5" w:rsidP="00EF0FCA">
      <w:pPr>
        <w:shd w:val="clear" w:color="auto" w:fill="FFFFFF"/>
        <w:ind w:firstLine="204"/>
        <w:divId w:val="1254165126"/>
      </w:pPr>
      <w:r>
        <w:rPr>
          <w:color w:val="000000"/>
        </w:rPr>
        <w:t>The reigning king, Zedekiah, is addressed; and the epithet em</w:t>
      </w:r>
      <w:r>
        <w:rPr>
          <w:color w:val="000000"/>
        </w:rPr>
        <w:softHyphen/>
        <w:t>ployed shows that the words which follow in</w:t>
      </w:r>
      <w:r w:rsidR="0026235C">
        <w:rPr>
          <w:color w:val="000000"/>
        </w:rPr>
        <w:t xml:space="preserve"> ver. [[</w:t>
      </w:r>
      <w:r w:rsidR="0076408A">
        <w:rPr>
          <w:color w:val="000000"/>
        </w:rPr>
        <w:t>31</w:t>
      </w:r>
      <w:r w:rsidR="0045079C">
        <w:rPr>
          <w:color w:val="000000"/>
        </w:rPr>
        <w:t xml:space="preserve"> &gt;&gt; </w:t>
      </w:r>
      <w:r w:rsidR="005A4E5D">
        <w:rPr>
          <w:color w:val="000000"/>
        </w:rPr>
        <w:t>Bible:</w:t>
      </w:r>
      <w:r>
        <w:rPr>
          <w:color w:val="000000"/>
        </w:rPr>
        <w:t>Eze 21:31</w:t>
      </w:r>
      <w:r w:rsidR="0026235C">
        <w:rPr>
          <w:color w:val="000000"/>
        </w:rPr>
        <w:t>]]</w:t>
      </w:r>
      <w:r>
        <w:rPr>
          <w:color w:val="000000"/>
        </w:rPr>
        <w:t xml:space="preserve"> apply pecu</w:t>
      </w:r>
      <w:r>
        <w:rPr>
          <w:color w:val="000000"/>
        </w:rPr>
        <w:softHyphen/>
        <w:t>liarly to him. We must therefore supply the usual appeal, “Hear the word of the Lord,” which has been left out in the intensity of the pro</w:t>
      </w:r>
      <w:r>
        <w:rPr>
          <w:color w:val="000000"/>
        </w:rPr>
        <w:softHyphen/>
        <w:t xml:space="preserve">phet’s feelings. The rendering “unholy, cursed” (LXX. </w:t>
      </w:r>
      <w:r>
        <w:rPr>
          <w:rFonts w:ascii="Gentium" w:hAnsi="Gentium"/>
          <w:color w:val="000000"/>
          <w:lang w:val="el-GR"/>
        </w:rPr>
        <w:t>βε</w:t>
      </w:r>
      <w:r w:rsidRPr="00D519A5">
        <w:rPr>
          <w:rFonts w:ascii="Gentium" w:hAnsi="Gentium"/>
          <w:color w:val="000000"/>
        </w:rPr>
        <w:t>́</w:t>
      </w:r>
      <w:r>
        <w:rPr>
          <w:rFonts w:ascii="Gentium" w:hAnsi="Gentium"/>
          <w:color w:val="000000"/>
          <w:lang w:val="el-GR"/>
        </w:rPr>
        <w:t>βηλε</w:t>
      </w:r>
      <w:r>
        <w:rPr>
          <w:color w:val="000000"/>
        </w:rPr>
        <w:t xml:space="preserve">), instead of </w:t>
      </w:r>
      <w:r>
        <w:rPr>
          <w:i/>
          <w:iCs/>
          <w:color w:val="000000"/>
        </w:rPr>
        <w:t xml:space="preserve">pierced, </w:t>
      </w:r>
      <w:r>
        <w:rPr>
          <w:color w:val="000000"/>
        </w:rPr>
        <w:t xml:space="preserve">owes its origin no doubt to the fact that the translator cast a side-glance at the history, to see whether Zedekiah was actually pierced through. The result was not satisfactory: Zedekiah remained alive, but his sons were slain before his eyes, and then his own eyes were put out. But as we find the vengeance of God set forth throughout the entire chapter under the image of a drawn sword, it is evident that full justice is done to </w:t>
      </w:r>
      <w:r w:rsidRPr="005D0495">
        <w:rPr>
          <w:rFonts w:ascii="SBL Hebrew" w:hAnsi="SBL Hebrew" w:cs="SBL Hebrew" w:hint="cs"/>
          <w:color w:val="000000"/>
          <w:sz w:val="30"/>
          <w:szCs w:val="30"/>
          <w:rtl/>
          <w:lang w:bidi="he-IL"/>
        </w:rPr>
        <w:t>חלל</w:t>
      </w:r>
      <w:r>
        <w:rPr>
          <w:color w:val="000000"/>
        </w:rPr>
        <w:t xml:space="preserve">, if it can be shown that the king was in any way the object of divine wrath. On the outward form of the punishment the word </w:t>
      </w:r>
      <w:r>
        <w:rPr>
          <w:i/>
          <w:iCs/>
          <w:color w:val="000000"/>
        </w:rPr>
        <w:t xml:space="preserve">chalal </w:t>
      </w:r>
      <w:r>
        <w:rPr>
          <w:color w:val="000000"/>
        </w:rPr>
        <w:t xml:space="preserve">says nothing, any more than there was an actual sword in the hands of God.—There is just as little force in another objection, namely, that Zedekiah was not </w:t>
      </w:r>
      <w:r>
        <w:rPr>
          <w:i/>
          <w:iCs/>
          <w:color w:val="000000"/>
        </w:rPr>
        <w:t xml:space="preserve">yet </w:t>
      </w:r>
      <w:r>
        <w:rPr>
          <w:color w:val="000000"/>
        </w:rPr>
        <w:t>pierced. The prophet’s intention is to strike and terrify by the immediate juxtaposition of guilt and punish</w:t>
      </w:r>
      <w:r>
        <w:rPr>
          <w:color w:val="000000"/>
        </w:rPr>
        <w:softHyphen/>
        <w:t>ment. The ungodly man is already judged; the few years’ respite allowed him are not taken into consideration. To the eye of faith punishment appears as the inseparable attendant upon sin. In its view, the sinner, who is still actually sitting in high places, lies weltering in his blood.—The following are our reasons for rejecting the meaning accursed, and adopting the rendering “pierced” in</w:t>
      </w:r>
      <w:r>
        <w:rPr>
          <w:color w:val="000000"/>
        </w:rPr>
        <w:softHyphen/>
        <w:t xml:space="preserve">stead:—1. </w:t>
      </w:r>
      <w:r w:rsidRPr="005D0495">
        <w:rPr>
          <w:rFonts w:ascii="SBL Hebrew" w:hAnsi="SBL Hebrew" w:cs="SBL Hebrew" w:hint="cs"/>
          <w:color w:val="000000"/>
          <w:sz w:val="30"/>
          <w:szCs w:val="30"/>
          <w:rtl/>
          <w:lang w:bidi="he-IL"/>
        </w:rPr>
        <w:t>חלל</w:t>
      </w:r>
      <w:r>
        <w:rPr>
          <w:i/>
          <w:iCs/>
          <w:color w:val="000000"/>
        </w:rPr>
        <w:t xml:space="preserve"> never </w:t>
      </w:r>
      <w:r>
        <w:rPr>
          <w:color w:val="000000"/>
        </w:rPr>
        <w:t xml:space="preserve">means anything but “pierced through.” It is not even used in the general sense of “perished;” for </w:t>
      </w:r>
      <w:r w:rsidRPr="005D0495">
        <w:rPr>
          <w:rFonts w:ascii="SBL Hebrew" w:hAnsi="SBL Hebrew" w:cs="SBL Hebrew" w:hint="cs"/>
          <w:color w:val="000000"/>
          <w:sz w:val="30"/>
          <w:szCs w:val="30"/>
          <w:rtl/>
          <w:lang w:bidi="he-IL"/>
        </w:rPr>
        <w:t>חַלְלֵי רָעָב</w:t>
      </w:r>
      <w:r>
        <w:rPr>
          <w:color w:val="000000"/>
        </w:rPr>
        <w:t>, pierced through with hunger (Lam. 4:9), may be explained on the assumption that we have here an example of poetical personifi</w:t>
      </w:r>
      <w:r>
        <w:rPr>
          <w:color w:val="000000"/>
        </w:rPr>
        <w:softHyphen/>
        <w:t xml:space="preserve">cation, hunger being represented as armed with a sword; and in Isa. 22:2 it is very evident that reference is made to such as fall by the sword of pestilence. Least of all can it be rendered </w:t>
      </w:r>
      <w:r>
        <w:rPr>
          <w:i/>
          <w:iCs/>
          <w:color w:val="000000"/>
        </w:rPr>
        <w:t xml:space="preserve">profanatus. </w:t>
      </w:r>
      <w:r>
        <w:rPr>
          <w:color w:val="000000"/>
        </w:rPr>
        <w:t>The only passage adduced in supp</w:t>
      </w:r>
      <w:r w:rsidR="0076408A">
        <w:rPr>
          <w:color w:val="000000"/>
        </w:rPr>
        <w:t xml:space="preserve">ort of this meaning, Lev. 21:7, </w:t>
      </w:r>
      <w:r>
        <w:rPr>
          <w:color w:val="000000"/>
        </w:rPr>
        <w:t>14, proves nothing. The word is used there in its ordinary signifi</w:t>
      </w:r>
      <w:r>
        <w:rPr>
          <w:color w:val="000000"/>
        </w:rPr>
        <w:softHyphen/>
        <w:t xml:space="preserve">cation. </w:t>
      </w:r>
      <w:r w:rsidRPr="005D0495">
        <w:rPr>
          <w:rFonts w:ascii="SBL Hebrew" w:hAnsi="SBL Hebrew" w:cs="SBL Hebrew" w:hint="cs"/>
          <w:color w:val="000000"/>
          <w:sz w:val="30"/>
          <w:szCs w:val="30"/>
          <w:rtl/>
          <w:lang w:bidi="he-IL"/>
        </w:rPr>
        <w:t>חללה</w:t>
      </w:r>
      <w:r>
        <w:rPr>
          <w:color w:val="000000"/>
        </w:rPr>
        <w:t xml:space="preserve"> is opposed to “a wife in her virginity” (</w:t>
      </w:r>
      <w:r w:rsidR="005A4E5D">
        <w:rPr>
          <w:color w:val="000000"/>
        </w:rPr>
        <w:t>[[</w:t>
      </w:r>
      <w:r w:rsidR="0076408A">
        <w:rPr>
          <w:color w:val="000000"/>
        </w:rPr>
        <w:t>13</w:t>
      </w:r>
      <w:r w:rsidR="005A4E5D">
        <w:rPr>
          <w:color w:val="000000"/>
        </w:rPr>
        <w:t xml:space="preserve"> &gt;&gt; Bible:</w:t>
      </w:r>
      <w:r>
        <w:rPr>
          <w:color w:val="000000"/>
        </w:rPr>
        <w:t>Le 21:13</w:t>
      </w:r>
      <w:r w:rsidR="0026235C">
        <w:rPr>
          <w:color w:val="000000"/>
        </w:rPr>
        <w:t>]]</w:t>
      </w:r>
      <w:r>
        <w:rPr>
          <w:color w:val="000000"/>
        </w:rPr>
        <w:t xml:space="preserve">), and includes as species the widow, the divorced woman, and the prostitute. 2. Even if the meaning “profane” were met with [[@Page:p28]]elsewhere, it would not be admissible here. A sword and piercing form the keynote of the whole chapter, and recur in nearly every verse. Compare, </w:t>
      </w:r>
      <w:r>
        <w:rPr>
          <w:i/>
          <w:iCs/>
          <w:color w:val="000000"/>
        </w:rPr>
        <w:t>e.g.</w:t>
      </w:r>
      <w:r w:rsidR="007C42C0">
        <w:rPr>
          <w:i/>
          <w:iCs/>
          <w:color w:val="000000"/>
        </w:rPr>
        <w:t xml:space="preserve"> </w:t>
      </w:r>
      <w:r w:rsidR="007C42C0" w:rsidRPr="007C42C0">
        <w:rPr>
          <w:iCs/>
          <w:color w:val="000000"/>
        </w:rPr>
        <w:t>vers. [[</w:t>
      </w:r>
      <w:r w:rsidR="0076408A">
        <w:rPr>
          <w:color w:val="000000"/>
        </w:rPr>
        <w:t>3</w:t>
      </w:r>
      <w:r w:rsidR="005A4E5D" w:rsidRPr="007C42C0">
        <w:rPr>
          <w:color w:val="000000"/>
        </w:rPr>
        <w:t xml:space="preserve"> &gt;&gt;</w:t>
      </w:r>
      <w:r w:rsidR="005A4E5D">
        <w:rPr>
          <w:color w:val="000000"/>
        </w:rPr>
        <w:t xml:space="preserve"> Bible:</w:t>
      </w:r>
      <w:r>
        <w:rPr>
          <w:color w:val="000000"/>
        </w:rPr>
        <w:t>Eze 21:3</w:t>
      </w:r>
      <w:r w:rsidR="0026235C">
        <w:rPr>
          <w:color w:val="000000"/>
        </w:rPr>
        <w:t>]]</w:t>
      </w:r>
      <w:r>
        <w:rPr>
          <w:color w:val="000000"/>
        </w:rPr>
        <w:t xml:space="preserve">, </w:t>
      </w:r>
      <w:r w:rsidR="005A4E5D">
        <w:rPr>
          <w:color w:val="000000"/>
        </w:rPr>
        <w:t>[[</w:t>
      </w:r>
      <w:r w:rsidR="0076408A">
        <w:rPr>
          <w:color w:val="000000"/>
        </w:rPr>
        <w:t>9, 10, 11</w:t>
      </w:r>
      <w:r w:rsidR="005A4E5D">
        <w:rPr>
          <w:color w:val="000000"/>
        </w:rPr>
        <w:t xml:space="preserve"> &gt;&gt; Bible:</w:t>
      </w:r>
      <w:r>
        <w:rPr>
          <w:color w:val="000000"/>
        </w:rPr>
        <w:t>Eze 21:9-11]], and especially</w:t>
      </w:r>
      <w:r w:rsidR="0026235C">
        <w:rPr>
          <w:color w:val="000000"/>
        </w:rPr>
        <w:t xml:space="preserve"> ver. [[</w:t>
      </w:r>
      <w:r w:rsidR="0076408A">
        <w:rPr>
          <w:color w:val="000000"/>
        </w:rPr>
        <w:t>12</w:t>
      </w:r>
      <w:r w:rsidR="005A4E5D">
        <w:rPr>
          <w:color w:val="000000"/>
        </w:rPr>
        <w:t xml:space="preserve"> &gt;&gt; Bible:</w:t>
      </w:r>
      <w:r>
        <w:rPr>
          <w:color w:val="000000"/>
        </w:rPr>
        <w:t>Eze 21:12</w:t>
      </w:r>
      <w:r w:rsidR="0026235C">
        <w:rPr>
          <w:color w:val="000000"/>
        </w:rPr>
        <w:t>]]</w:t>
      </w:r>
      <w:r>
        <w:rPr>
          <w:color w:val="000000"/>
        </w:rPr>
        <w:t>: “A sword goeth over my people, over all the princes of Israel; they are given to the sword along with my people.” See also</w:t>
      </w:r>
      <w:r w:rsidR="0026235C">
        <w:rPr>
          <w:color w:val="000000"/>
        </w:rPr>
        <w:t xml:space="preserve"> ver. [[</w:t>
      </w:r>
      <w:r w:rsidR="0076408A">
        <w:rPr>
          <w:color w:val="000000"/>
        </w:rPr>
        <w:t>14</w:t>
      </w:r>
      <w:r w:rsidR="005A4E5D">
        <w:rPr>
          <w:color w:val="000000"/>
        </w:rPr>
        <w:t xml:space="preserve"> &gt;&gt; Bible:</w:t>
      </w:r>
      <w:r>
        <w:rPr>
          <w:color w:val="000000"/>
        </w:rPr>
        <w:t>Eze 21:14</w:t>
      </w:r>
      <w:r w:rsidR="0026235C">
        <w:rPr>
          <w:color w:val="000000"/>
        </w:rPr>
        <w:t>]]</w:t>
      </w:r>
      <w:r>
        <w:rPr>
          <w:color w:val="000000"/>
        </w:rPr>
        <w:t xml:space="preserve">: “The sword will come tripled, the sword of the pierced, </w:t>
      </w:r>
      <w:r w:rsidRPr="005D0495">
        <w:rPr>
          <w:rFonts w:ascii="SBL Hebrew" w:hAnsi="SBL Hebrew" w:cs="SBL Hebrew" w:hint="cs"/>
          <w:color w:val="000000"/>
          <w:sz w:val="30"/>
          <w:szCs w:val="30"/>
          <w:rtl/>
          <w:lang w:bidi="he-IL"/>
        </w:rPr>
        <w:t>חֲלָלִים</w:t>
      </w:r>
      <w:r>
        <w:rPr>
          <w:color w:val="000000"/>
        </w:rPr>
        <w:t xml:space="preserve">; it is the sword of a pierced one, of the great one” </w:t>
      </w:r>
      <w:r w:rsidR="0041618E" w:rsidRPr="0041618E">
        <w:rPr>
          <w:iCs/>
          <w:color w:val="000000"/>
        </w:rPr>
        <w:t>(</w:t>
      </w:r>
      <w:r>
        <w:rPr>
          <w:i/>
          <w:iCs/>
          <w:color w:val="000000"/>
        </w:rPr>
        <w:t xml:space="preserve">Michaelis: </w:t>
      </w:r>
      <w:r>
        <w:rPr>
          <w:color w:val="000000"/>
        </w:rPr>
        <w:t>by which not the people only, but the king himself, the princes and great men fall”). 3. Those who adopt the rendering “profane” overlook the connection between this verse and</w:t>
      </w:r>
      <w:r w:rsidR="0026235C">
        <w:rPr>
          <w:color w:val="000000"/>
        </w:rPr>
        <w:t xml:space="preserve"> ver. [[</w:t>
      </w:r>
      <w:r w:rsidR="0076408A">
        <w:rPr>
          <w:color w:val="000000"/>
        </w:rPr>
        <w:t>29</w:t>
      </w:r>
      <w:r w:rsidR="005A4E5D">
        <w:rPr>
          <w:color w:val="000000"/>
        </w:rPr>
        <w:t xml:space="preserve"> &gt;&gt; Bible:</w:t>
      </w:r>
      <w:r>
        <w:rPr>
          <w:color w:val="000000"/>
        </w:rPr>
        <w:t>Eze 21:29</w:t>
      </w:r>
      <w:r w:rsidR="0026235C">
        <w:rPr>
          <w:color w:val="000000"/>
        </w:rPr>
        <w:t>]]</w:t>
      </w:r>
      <w:r>
        <w:rPr>
          <w:color w:val="000000"/>
        </w:rPr>
        <w:t>. According to</w:t>
      </w:r>
      <w:r w:rsidR="0026235C">
        <w:rPr>
          <w:color w:val="000000"/>
        </w:rPr>
        <w:t xml:space="preserve"> ver. [[</w:t>
      </w:r>
      <w:r w:rsidR="00EF0FCA">
        <w:rPr>
          <w:color w:val="000000"/>
        </w:rPr>
        <w:t>19</w:t>
      </w:r>
      <w:r w:rsidR="005A4E5D">
        <w:rPr>
          <w:color w:val="000000"/>
        </w:rPr>
        <w:t xml:space="preserve"> &gt;&gt; Bible:</w:t>
      </w:r>
      <w:r>
        <w:rPr>
          <w:color w:val="000000"/>
        </w:rPr>
        <w:t>Eze 21:19</w:t>
      </w:r>
      <w:r w:rsidR="00E110E8">
        <w:rPr>
          <w:color w:val="000000"/>
        </w:rPr>
        <w:t>]] sqq.</w:t>
      </w:r>
      <w:r>
        <w:rPr>
          <w:color w:val="000000"/>
        </w:rPr>
        <w:t>, the sword of the king of Babylon is to cut two ways. First of all it turns towards Jerusalem, where the king is slain before any of the rest. It then passes over to the Ammonites,</w:t>
      </w:r>
      <w:r w:rsidR="0026235C">
        <w:rPr>
          <w:color w:val="000000"/>
        </w:rPr>
        <w:t xml:space="preserve"> ver. [[</w:t>
      </w:r>
      <w:r w:rsidR="0076408A">
        <w:rPr>
          <w:color w:val="000000"/>
        </w:rPr>
        <w:t>28</w:t>
      </w:r>
      <w:r w:rsidR="0045079C">
        <w:rPr>
          <w:color w:val="000000"/>
        </w:rPr>
        <w:t xml:space="preserve"> &gt;&gt; </w:t>
      </w:r>
      <w:r w:rsidR="005A4E5D">
        <w:rPr>
          <w:color w:val="000000"/>
        </w:rPr>
        <w:t>Bible:</w:t>
      </w:r>
      <w:r>
        <w:rPr>
          <w:color w:val="000000"/>
        </w:rPr>
        <w:t>Eze 21:28</w:t>
      </w:r>
      <w:r w:rsidR="00E110E8">
        <w:rPr>
          <w:color w:val="000000"/>
        </w:rPr>
        <w:t>]] sqq.</w:t>
      </w:r>
      <w:r>
        <w:rPr>
          <w:color w:val="000000"/>
        </w:rPr>
        <w:t>, and we read in</w:t>
      </w:r>
      <w:r w:rsidR="0026235C">
        <w:rPr>
          <w:color w:val="000000"/>
        </w:rPr>
        <w:t xml:space="preserve"> ver. [[</w:t>
      </w:r>
      <w:r w:rsidR="0076408A">
        <w:rPr>
          <w:color w:val="000000"/>
        </w:rPr>
        <w:t>29</w:t>
      </w:r>
      <w:r w:rsidR="005A4E5D">
        <w:rPr>
          <w:color w:val="000000"/>
        </w:rPr>
        <w:t xml:space="preserve"> &gt;&gt; Bible:</w:t>
      </w:r>
      <w:r>
        <w:rPr>
          <w:color w:val="000000"/>
        </w:rPr>
        <w:t>Eze 21:29</w:t>
      </w:r>
      <w:r w:rsidR="0026235C">
        <w:rPr>
          <w:color w:val="000000"/>
        </w:rPr>
        <w:t>]]</w:t>
      </w:r>
      <w:r>
        <w:rPr>
          <w:color w:val="000000"/>
        </w:rPr>
        <w:t xml:space="preserve">: “The sword lays thee upon the necks of the </w:t>
      </w:r>
      <w:r>
        <w:rPr>
          <w:color w:val="000000"/>
        </w:rPr>
        <w:lastRenderedPageBreak/>
        <w:t xml:space="preserve">wicked, who are pierced through, whose day cometh, at the time of the final transgression.” This agreement is the more important, as it is certainly not accidental, but the prophet evidently intends that the unity of expression shall indicate a unity in the fate which awaits the two nations. The fact that the kingdom of God does not fall when Israel is overthrown, but that it is rather avenged thereby, and thus the degradation of Israel becomes a proof of its supremacy, is still further shown in the fate of the Ammonites, who are severely punished for the crimes they have committed against Israel, so far as it is the kingdom of God.—The general term </w:t>
      </w:r>
      <w:r w:rsidRPr="005D0495">
        <w:rPr>
          <w:rFonts w:ascii="SBL Hebrew" w:hAnsi="SBL Hebrew" w:cs="SBL Hebrew" w:hint="cs"/>
          <w:color w:val="000000"/>
          <w:sz w:val="30"/>
          <w:szCs w:val="30"/>
          <w:rtl/>
          <w:lang w:bidi="he-IL"/>
        </w:rPr>
        <w:t>נָשִׂיא</w:t>
      </w:r>
      <w:r>
        <w:rPr>
          <w:color w:val="000000"/>
        </w:rPr>
        <w:t xml:space="preserve"> prince, instead of the more special term </w:t>
      </w:r>
      <w:r w:rsidRPr="005D0495">
        <w:rPr>
          <w:rFonts w:ascii="SBL Hebrew" w:hAnsi="SBL Hebrew" w:cs="SBL Hebrew" w:hint="cs"/>
          <w:color w:val="000000"/>
          <w:sz w:val="30"/>
          <w:szCs w:val="30"/>
          <w:rtl/>
          <w:lang w:bidi="he-IL"/>
        </w:rPr>
        <w:t>מֶלֶךְ</w:t>
      </w:r>
      <w:r>
        <w:rPr>
          <w:color w:val="000000"/>
        </w:rPr>
        <w:t xml:space="preserve">, king, is a peculiar favourite with Ezekiel. This cannot be merely accidental; there must be some reason for it. The day of the prince is shown by the context to denote the day of his fall, the day in which judgment overtakes him. </w:t>
      </w:r>
      <w:r w:rsidRPr="005D0495">
        <w:rPr>
          <w:rFonts w:ascii="SBL Hebrew" w:hAnsi="SBL Hebrew" w:cs="SBL Hebrew"/>
          <w:color w:val="000000"/>
          <w:sz w:val="30"/>
          <w:szCs w:val="30"/>
          <w:rtl/>
          <w:lang w:bidi="he-IL"/>
        </w:rPr>
        <w:t>עֲוֹן</w:t>
      </w:r>
      <w:r>
        <w:rPr>
          <w:rFonts w:hint="cs"/>
          <w:color w:val="000000"/>
          <w:rtl/>
          <w:lang w:bidi="he-IL"/>
        </w:rPr>
        <w:t xml:space="preserve"> </w:t>
      </w:r>
      <w:r w:rsidRPr="005D0495">
        <w:rPr>
          <w:rFonts w:ascii="SBL Hebrew" w:hAnsi="SBL Hebrew" w:cs="SBL Hebrew"/>
          <w:color w:val="000000"/>
          <w:sz w:val="30"/>
          <w:szCs w:val="30"/>
          <w:rtl/>
          <w:lang w:bidi="he-IL"/>
        </w:rPr>
        <w:t>קֵץ</w:t>
      </w:r>
      <w:r>
        <w:rPr>
          <w:color w:val="000000"/>
        </w:rPr>
        <w:t xml:space="preserve"> is also found not only in</w:t>
      </w:r>
      <w:r w:rsidR="0026235C">
        <w:rPr>
          <w:color w:val="000000"/>
        </w:rPr>
        <w:t xml:space="preserve"> ver. [[</w:t>
      </w:r>
      <w:r w:rsidR="0076408A">
        <w:rPr>
          <w:color w:val="000000"/>
        </w:rPr>
        <w:t>29</w:t>
      </w:r>
      <w:r w:rsidR="005A4E5D">
        <w:rPr>
          <w:color w:val="000000"/>
        </w:rPr>
        <w:t xml:space="preserve"> &gt;&gt; Bible:</w:t>
      </w:r>
      <w:r w:rsidR="003A1EAE">
        <w:rPr>
          <w:color w:val="000000"/>
        </w:rPr>
        <w:t xml:space="preserve">Eze </w:t>
      </w:r>
      <w:r>
        <w:rPr>
          <w:color w:val="000000"/>
        </w:rPr>
        <w:t>21:29</w:t>
      </w:r>
      <w:r w:rsidR="0026235C">
        <w:rPr>
          <w:color w:val="000000"/>
        </w:rPr>
        <w:t>]]</w:t>
      </w:r>
      <w:r>
        <w:rPr>
          <w:color w:val="000000"/>
        </w:rPr>
        <w:t>, but in</w:t>
      </w:r>
      <w:r w:rsidR="0020297E">
        <w:rPr>
          <w:color w:val="000000"/>
        </w:rPr>
        <w:t xml:space="preserve"> chap. [[</w:t>
      </w:r>
      <w:r w:rsidR="0076408A">
        <w:rPr>
          <w:color w:val="000000"/>
        </w:rPr>
        <w:t>35:5</w:t>
      </w:r>
      <w:r w:rsidR="0045079C">
        <w:rPr>
          <w:color w:val="000000"/>
        </w:rPr>
        <w:t xml:space="preserve"> &gt;&gt; </w:t>
      </w:r>
      <w:r w:rsidR="005A4E5D">
        <w:rPr>
          <w:color w:val="000000"/>
        </w:rPr>
        <w:t>Bible:</w:t>
      </w:r>
      <w:r>
        <w:rPr>
          <w:color w:val="000000"/>
        </w:rPr>
        <w:t>Eze 35:5</w:t>
      </w:r>
      <w:r w:rsidR="0026235C">
        <w:rPr>
          <w:color w:val="000000"/>
        </w:rPr>
        <w:t>]]</w:t>
      </w:r>
      <w:r>
        <w:rPr>
          <w:color w:val="000000"/>
        </w:rPr>
        <w:t xml:space="preserve"> in the prophecy against Edom: “Because thou dost cherish perpetual enmity, and hast given up the children of Israel to the power of the sword, in the time of their calamity, in the time of the final transgression.” It is very certain that </w:t>
      </w:r>
      <w:r w:rsidRPr="005D0495">
        <w:rPr>
          <w:rFonts w:ascii="SBL Hebrew" w:hAnsi="SBL Hebrew" w:cs="SBL Hebrew" w:hint="cs"/>
          <w:color w:val="000000"/>
          <w:sz w:val="30"/>
          <w:szCs w:val="30"/>
          <w:rtl/>
          <w:lang w:bidi="he-IL"/>
        </w:rPr>
        <w:t>עֲוֹן</w:t>
      </w:r>
      <w:r>
        <w:rPr>
          <w:color w:val="000000"/>
        </w:rPr>
        <w:t xml:space="preserve"> cannot be rendered “punishment,” as it has been by </w:t>
      </w:r>
      <w:r>
        <w:rPr>
          <w:i/>
          <w:iCs/>
          <w:color w:val="000000"/>
        </w:rPr>
        <w:t xml:space="preserve">de Wette </w:t>
      </w:r>
      <w:r>
        <w:rPr>
          <w:color w:val="000000"/>
        </w:rPr>
        <w:t xml:space="preserve">and </w:t>
      </w:r>
      <w:r>
        <w:rPr>
          <w:i/>
          <w:iCs/>
          <w:color w:val="000000"/>
        </w:rPr>
        <w:t xml:space="preserve">Ewald, </w:t>
      </w:r>
      <w:r>
        <w:rPr>
          <w:color w:val="000000"/>
        </w:rPr>
        <w:t xml:space="preserve">It never means anything but “transgression.” The only question that can possibly arise is how to interpret </w:t>
      </w:r>
      <w:r w:rsidRPr="005D0495">
        <w:rPr>
          <w:rFonts w:ascii="SBL Hebrew" w:hAnsi="SBL Hebrew" w:cs="SBL Hebrew"/>
          <w:color w:val="000000"/>
          <w:sz w:val="30"/>
          <w:szCs w:val="30"/>
          <w:rtl/>
          <w:lang w:bidi="he-IL"/>
        </w:rPr>
        <w:t>קֵץ</w:t>
      </w:r>
      <w:r>
        <w:rPr>
          <w:color w:val="000000"/>
        </w:rPr>
        <w:t>. The final transgres</w:t>
      </w:r>
      <w:r>
        <w:rPr>
          <w:color w:val="000000"/>
        </w:rPr>
        <w:softHyphen/>
        <w:t xml:space="preserve">sion may be the full transgression, the culminating point, when the vengeance of God can no longer be delayed. We may compare Gen. 15:16, “The iniquity of the Amorites is not yet full,” which evidently implies that the day will come when it will be full, and the people will therefore be ripe for judgment. The final [[@Page:p29]]transgression, however, may also be the transgression which brings in its train the end of all, the overthrow of the nation, just as </w:t>
      </w:r>
      <w:r>
        <w:rPr>
          <w:rFonts w:ascii="Gentium" w:hAnsi="Gentium"/>
          <w:color w:val="000000"/>
          <w:lang w:val="el-GR"/>
        </w:rPr>
        <w:t>βδε</w:t>
      </w:r>
      <w:r w:rsidRPr="00D519A5">
        <w:rPr>
          <w:rFonts w:ascii="Gentium" w:hAnsi="Gentium"/>
          <w:color w:val="000000"/>
        </w:rPr>
        <w:t>́</w:t>
      </w:r>
      <w:r>
        <w:rPr>
          <w:rFonts w:ascii="Gentium" w:hAnsi="Gentium"/>
          <w:color w:val="000000"/>
          <w:lang w:val="el-GR"/>
        </w:rPr>
        <w:t>λυγμα</w:t>
      </w:r>
      <w:r w:rsidRPr="00D519A5">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ρημω</w:t>
      </w:r>
      <w:r w:rsidRPr="00D519A5">
        <w:rPr>
          <w:rFonts w:ascii="Gentium" w:hAnsi="Gentium"/>
          <w:color w:val="000000"/>
        </w:rPr>
        <w:t>́</w:t>
      </w:r>
      <w:r>
        <w:rPr>
          <w:rFonts w:ascii="Gentium" w:hAnsi="Gentium"/>
          <w:color w:val="000000"/>
          <w:lang w:val="el-GR"/>
        </w:rPr>
        <w:t>σεως</w:t>
      </w:r>
      <w:r w:rsidRPr="00D519A5">
        <w:rPr>
          <w:i/>
          <w:iCs/>
          <w:color w:val="000000"/>
        </w:rPr>
        <w:t xml:space="preserve"> </w:t>
      </w:r>
      <w:r>
        <w:rPr>
          <w:color w:val="000000"/>
        </w:rPr>
        <w:t xml:space="preserve">is the abomination which is followed by desolation (see the remarks on Dan. 9:27). And this explanation is favoured by the use of </w:t>
      </w:r>
      <w:r w:rsidRPr="005D0495">
        <w:rPr>
          <w:rFonts w:ascii="SBL Hebrew" w:hAnsi="SBL Hebrew" w:cs="SBL Hebrew" w:hint="cs"/>
          <w:color w:val="000000"/>
          <w:sz w:val="30"/>
          <w:szCs w:val="30"/>
          <w:rtl/>
          <w:lang w:bidi="he-IL"/>
        </w:rPr>
        <w:t>קֵץ</w:t>
      </w:r>
      <w:r>
        <w:rPr>
          <w:rFonts w:hint="cs"/>
          <w:i/>
          <w:iCs/>
          <w:color w:val="000000"/>
          <w:lang w:bidi="he-IL"/>
        </w:rPr>
        <w:t xml:space="preserve"> </w:t>
      </w:r>
      <w:r>
        <w:rPr>
          <w:color w:val="000000"/>
        </w:rPr>
        <w:t>in other connections; compare especially</w:t>
      </w:r>
      <w:r w:rsidR="0020297E">
        <w:rPr>
          <w:color w:val="000000"/>
        </w:rPr>
        <w:t xml:space="preserve"> chap. [[</w:t>
      </w:r>
      <w:r w:rsidR="0076408A">
        <w:rPr>
          <w:color w:val="000000"/>
        </w:rPr>
        <w:t>7:2</w:t>
      </w:r>
      <w:r w:rsidR="005A4E5D">
        <w:rPr>
          <w:color w:val="000000"/>
        </w:rPr>
        <w:t xml:space="preserve"> &gt;&gt; Bible:</w:t>
      </w:r>
      <w:r>
        <w:rPr>
          <w:color w:val="000000"/>
        </w:rPr>
        <w:t>Eze 7:2</w:t>
      </w:r>
      <w:r w:rsidR="0026235C">
        <w:rPr>
          <w:color w:val="000000"/>
        </w:rPr>
        <w:t>]]</w:t>
      </w:r>
      <w:r>
        <w:rPr>
          <w:color w:val="000000"/>
        </w:rPr>
        <w:t>: “Thus saith the Lord God unto the land of Israel, An end! the end comes upon the four borders of the land;” and</w:t>
      </w:r>
      <w:r w:rsidR="0026235C">
        <w:rPr>
          <w:color w:val="000000"/>
        </w:rPr>
        <w:t xml:space="preserve"> ver. [[</w:t>
      </w:r>
      <w:r w:rsidR="0076408A">
        <w:rPr>
          <w:color w:val="000000"/>
        </w:rPr>
        <w:t>3</w:t>
      </w:r>
      <w:r w:rsidR="005A4E5D">
        <w:rPr>
          <w:color w:val="000000"/>
        </w:rPr>
        <w:t xml:space="preserve"> &gt;&gt; Bible:</w:t>
      </w:r>
      <w:r>
        <w:rPr>
          <w:color w:val="000000"/>
        </w:rPr>
        <w:t>Eze 7:3</w:t>
      </w:r>
      <w:r w:rsidR="0026235C">
        <w:rPr>
          <w:color w:val="000000"/>
        </w:rPr>
        <w:t>]]</w:t>
      </w:r>
      <w:r>
        <w:rPr>
          <w:color w:val="000000"/>
        </w:rPr>
        <w:t>: “Now is the end upon thee, and I send my wrath upon thee, and judge thee according to thy ways, and recompense to thee all thine abomina</w:t>
      </w:r>
      <w:r>
        <w:rPr>
          <w:color w:val="000000"/>
        </w:rPr>
        <w:softHyphen/>
        <w:t>tions.” But even this explanation involves the idea that the measure of sin may be filled; that there is a culminating point at which it forces the avenging justice of God into action, because he could not be God if his long-suffering were still further extended (see the remarks on Zech. 5:5-11).</w:t>
      </w:r>
    </w:p>
    <w:p w:rsidR="00C56BD5" w:rsidRDefault="00917616" w:rsidP="00917616">
      <w:pPr>
        <w:shd w:val="clear" w:color="auto" w:fill="FFFFFF"/>
        <w:ind w:firstLine="360"/>
        <w:divId w:val="1254165126"/>
      </w:pPr>
      <w:r>
        <w:rPr>
          <w:color w:val="000000"/>
        </w:rPr>
        <w:t>[[@Ezek 21.26]]</w:t>
      </w:r>
      <w:r w:rsidR="00C56BD5">
        <w:rPr>
          <w:color w:val="000000"/>
        </w:rPr>
        <w:t>Ver. 26. “</w:t>
      </w:r>
      <w:r w:rsidR="00C56BD5">
        <w:rPr>
          <w:i/>
          <w:iCs/>
          <w:color w:val="000000"/>
        </w:rPr>
        <w:t>Thus saith the Lord Jehovah, Removed is the diadem, the crown taken off: this is not this: the low is made high, and the high brought low.”</w:t>
      </w:r>
    </w:p>
    <w:p w:rsidR="00C56BD5" w:rsidRDefault="00C56BD5" w:rsidP="0076408A">
      <w:pPr>
        <w:shd w:val="clear" w:color="auto" w:fill="FFFFFF"/>
        <w:ind w:firstLine="360"/>
        <w:divId w:val="1254165126"/>
      </w:pPr>
      <w:r>
        <w:rPr>
          <w:color w:val="000000"/>
        </w:rPr>
        <w:t xml:space="preserve">In the opinion of many (including </w:t>
      </w:r>
      <w:r>
        <w:rPr>
          <w:i/>
          <w:iCs/>
          <w:color w:val="000000"/>
        </w:rPr>
        <w:t xml:space="preserve">Ewald </w:t>
      </w:r>
      <w:r>
        <w:rPr>
          <w:color w:val="000000"/>
        </w:rPr>
        <w:t xml:space="preserve">and </w:t>
      </w:r>
      <w:r>
        <w:rPr>
          <w:rStyle w:val="Emphasis"/>
          <w:color w:val="000000"/>
        </w:rPr>
        <w:t>Schmieder</w:t>
      </w:r>
      <w:r>
        <w:rPr>
          <w:color w:val="000000"/>
        </w:rPr>
        <w:t>)</w:t>
      </w:r>
      <w:r>
        <w:rPr>
          <w:rStyle w:val="Emphasis"/>
          <w:color w:val="000000"/>
        </w:rPr>
        <w:t xml:space="preserve"> </w:t>
      </w:r>
      <w:r w:rsidRPr="005D0495">
        <w:rPr>
          <w:rFonts w:ascii="SBL Hebrew" w:hAnsi="SBL Hebrew" w:cs="SBL Hebrew" w:hint="cs"/>
          <w:color w:val="000000"/>
          <w:sz w:val="30"/>
          <w:szCs w:val="30"/>
          <w:rtl/>
          <w:lang w:bidi="he-IL"/>
        </w:rPr>
        <w:t>מִצְנֶפֶת</w:t>
      </w:r>
      <w:r>
        <w:rPr>
          <w:color w:val="000000"/>
        </w:rPr>
        <w:t xml:space="preserve"> is used here for the royal diadem. But the following reasons may be adduced in favour of a different view, namely, that it is rather the diadem of the high priest which is intended:—1. “Wherever the word </w:t>
      </w:r>
      <w:r>
        <w:rPr>
          <w:i/>
          <w:iCs/>
          <w:color w:val="000000"/>
        </w:rPr>
        <w:t xml:space="preserve">Misnepheth </w:t>
      </w:r>
      <w:r>
        <w:rPr>
          <w:color w:val="000000"/>
        </w:rPr>
        <w:t xml:space="preserve">occurs, it always refers to the latter. Although originally it may have had a general meaning, after the institution of the high-priesthood it was restricted to the head-dress of the high priest; or, what is still more probable, the word was coined by Moses with express reference to the ornaments worn by the high priest about his head. An appeal is made to the term </w:t>
      </w:r>
      <w:r w:rsidRPr="005D0495">
        <w:rPr>
          <w:rFonts w:ascii="SBL Hebrew" w:hAnsi="SBL Hebrew" w:cs="SBL Hebrew" w:hint="cs"/>
          <w:color w:val="000000"/>
          <w:sz w:val="30"/>
          <w:szCs w:val="30"/>
          <w:rtl/>
          <w:lang w:bidi="he-IL"/>
        </w:rPr>
        <w:t>צְנִיף מְלוּכָה</w:t>
      </w:r>
      <w:r>
        <w:rPr>
          <w:color w:val="000000"/>
        </w:rPr>
        <w:t xml:space="preserve">, the royal diadem, in Isa. 42:3. But all that this passage proves is, that the king also wore a diadem,—a fact which no one disputes. The peculiar form of the expression determines the </w:t>
      </w:r>
      <w:r>
        <w:rPr>
          <w:color w:val="000000"/>
        </w:rPr>
        <w:lastRenderedPageBreak/>
        <w:t xml:space="preserve">meaning in this case. </w:t>
      </w:r>
      <w:r w:rsidRPr="005D0495">
        <w:rPr>
          <w:rFonts w:ascii="SBL Hebrew" w:hAnsi="SBL Hebrew" w:cs="SBL Hebrew" w:hint="cs"/>
          <w:color w:val="000000"/>
          <w:sz w:val="30"/>
          <w:szCs w:val="30"/>
          <w:rtl/>
          <w:lang w:bidi="he-IL"/>
        </w:rPr>
        <w:t>צָנִיף</w:t>
      </w:r>
      <w:r>
        <w:rPr>
          <w:color w:val="000000"/>
        </w:rPr>
        <w:t xml:space="preserve"> or </w:t>
      </w:r>
      <w:r w:rsidRPr="005D0495">
        <w:rPr>
          <w:rFonts w:ascii="SBL Hebrew" w:hAnsi="SBL Hebrew" w:cs="SBL Hebrew" w:hint="cs"/>
          <w:color w:val="000000"/>
          <w:sz w:val="30"/>
          <w:szCs w:val="30"/>
          <w:rtl/>
          <w:lang w:bidi="he-IL"/>
        </w:rPr>
        <w:t>צָנוּף</w:t>
      </w:r>
      <w:r>
        <w:rPr>
          <w:color w:val="000000"/>
        </w:rPr>
        <w:t xml:space="preserve"> is the general term, and may he applied to diadems of every description; when any particular kind is referred to, this is indicated by a second word </w:t>
      </w:r>
      <w:r w:rsidR="0041618E" w:rsidRPr="0041618E">
        <w:rPr>
          <w:iCs/>
          <w:color w:val="000000"/>
        </w:rPr>
        <w:t>(</w:t>
      </w:r>
      <w:r>
        <w:rPr>
          <w:i/>
          <w:iCs/>
          <w:color w:val="000000"/>
        </w:rPr>
        <w:t xml:space="preserve">vid. </w:t>
      </w:r>
      <w:r>
        <w:rPr>
          <w:color w:val="000000"/>
        </w:rPr>
        <w:t xml:space="preserve">Isa. 42:3, and Zech. 3:5). But </w:t>
      </w:r>
      <w:r w:rsidRPr="005D0495">
        <w:rPr>
          <w:rFonts w:ascii="SBL Hebrew" w:hAnsi="SBL Hebrew" w:cs="SBL Hebrew" w:hint="cs"/>
          <w:color w:val="000000"/>
          <w:sz w:val="30"/>
          <w:szCs w:val="30"/>
          <w:rtl/>
          <w:lang w:bidi="he-IL"/>
        </w:rPr>
        <w:t>מִצְנֶפֶת</w:t>
      </w:r>
      <w:r>
        <w:rPr>
          <w:color w:val="000000"/>
        </w:rPr>
        <w:t xml:space="preserve"> needed no such addition. The meaning is sufficiently restricted by the word itself. It is used in the Pentateuch not less than eleven times to denote the head-dress of the high priest; and Ezekiel, the priest who took such evident delight in adopting the phraseology of the Pentateuch, was the last person who was likely to make use of the word in a different sense from that in which it is there employed.—2. If the diadem belonged to the king, we should have two kinds of royal head-dress, the [[@Page:p30]]diadem and the crown. This will present no difficulty indeed to those who agree with </w:t>
      </w:r>
      <w:r>
        <w:rPr>
          <w:i/>
          <w:iCs/>
          <w:color w:val="000000"/>
        </w:rPr>
        <w:t xml:space="preserve">Jahn </w:t>
      </w:r>
      <w:r>
        <w:rPr>
          <w:color w:val="000000"/>
        </w:rPr>
        <w:t>(Archäologie, ii. 2, p. 225). In his opinion it is fully proved that the kings were in the habit of wearing a dia</w:t>
      </w:r>
      <w:r>
        <w:rPr>
          <w:color w:val="000000"/>
        </w:rPr>
        <w:softHyphen/>
        <w:t xml:space="preserve">dem as well as a crown. But the fact really was, that the diadem and crown was identical. It is no proof to the contrary that the crown is described as golden in Ps. 21:4. There was a golden plate even in the diadem of the high priest. Their identity, on the other hand, may be inferred from the fact that we never read of more than </w:t>
      </w:r>
      <w:r>
        <w:rPr>
          <w:i/>
          <w:iCs/>
          <w:color w:val="000000"/>
        </w:rPr>
        <w:t xml:space="preserve">one </w:t>
      </w:r>
      <w:r>
        <w:rPr>
          <w:color w:val="000000"/>
        </w:rPr>
        <w:t xml:space="preserve">royal head-dress, a diadem </w:t>
      </w:r>
      <w:r>
        <w:rPr>
          <w:i/>
          <w:iCs/>
          <w:color w:val="000000"/>
        </w:rPr>
        <w:t xml:space="preserve">or </w:t>
      </w:r>
      <w:r>
        <w:rPr>
          <w:color w:val="000000"/>
        </w:rPr>
        <w:t xml:space="preserve">a crown; diadem and crown we never find together. Compare 2 Sam. 1:10: “And I took the diadem, </w:t>
      </w:r>
      <w:r w:rsidRPr="005D0495">
        <w:rPr>
          <w:rFonts w:ascii="SBL Hebrew" w:hAnsi="SBL Hebrew" w:cs="SBL Hebrew" w:hint="cs"/>
          <w:color w:val="000000"/>
          <w:sz w:val="30"/>
          <w:szCs w:val="30"/>
          <w:rtl/>
          <w:lang w:bidi="he-IL"/>
        </w:rPr>
        <w:t>נֵזֶר</w:t>
      </w:r>
      <w:r>
        <w:rPr>
          <w:color w:val="000000"/>
        </w:rPr>
        <w:t xml:space="preserve">, which was on his head;” 2 Kings 2:12: “And he brought forth the king’s son, and put the diadem upon him” (see also Esth. 8:15). Moreover, it is evident from Job 31:36, “I would </w:t>
      </w:r>
      <w:r>
        <w:rPr>
          <w:i/>
          <w:iCs/>
          <w:color w:val="000000"/>
        </w:rPr>
        <w:t xml:space="preserve">bind </w:t>
      </w:r>
      <w:r>
        <w:rPr>
          <w:color w:val="000000"/>
        </w:rPr>
        <w:t xml:space="preserve">it as a crown to me,” that the form of the crown resembled that of a diadem, and not that of a modern crown. This conclusion is favoured by the use of the plural </w:t>
      </w:r>
      <w:r w:rsidRPr="005D0495">
        <w:rPr>
          <w:rFonts w:ascii="SBL Hebrew" w:hAnsi="SBL Hebrew" w:cs="SBL Hebrew" w:hint="cs"/>
          <w:color w:val="000000"/>
          <w:sz w:val="30"/>
          <w:szCs w:val="30"/>
          <w:rtl/>
          <w:lang w:bidi="he-IL"/>
        </w:rPr>
        <w:t>עֲטָרוֹת</w:t>
      </w:r>
      <w:r>
        <w:rPr>
          <w:color w:val="000000"/>
        </w:rPr>
        <w:t xml:space="preserve"> in cases in which only </w:t>
      </w:r>
      <w:r>
        <w:rPr>
          <w:i/>
          <w:iCs/>
          <w:color w:val="000000"/>
        </w:rPr>
        <w:t xml:space="preserve">one </w:t>
      </w:r>
      <w:r>
        <w:rPr>
          <w:color w:val="000000"/>
        </w:rPr>
        <w:t>crown is referred to (cf. Job 31:36, and our remarks on Zech. 6:11).—3. The appropriateness of such a com</w:t>
      </w:r>
      <w:r>
        <w:rPr>
          <w:color w:val="000000"/>
        </w:rPr>
        <w:softHyphen/>
        <w:t xml:space="preserve">bination of the head-band and the crown, of the abolition of the high-priestly glory along with that of the king,—involving as it did the complete abrogation of the prerogatives of the covenant people,—is apparent from the contrast presented by later prophecies, in which the sorrowing people are assured that </w:t>
      </w:r>
      <w:r>
        <w:rPr>
          <w:i/>
          <w:iCs/>
          <w:color w:val="000000"/>
        </w:rPr>
        <w:t xml:space="preserve">both </w:t>
      </w:r>
      <w:r>
        <w:rPr>
          <w:color w:val="000000"/>
        </w:rPr>
        <w:t xml:space="preserve">these offices will be restored together (see Zech. 4 and </w:t>
      </w:r>
      <w:r w:rsidR="005A4E5D">
        <w:rPr>
          <w:color w:val="000000"/>
        </w:rPr>
        <w:t>[[</w:t>
      </w:r>
      <w:r w:rsidR="0076408A">
        <w:rPr>
          <w:color w:val="000000"/>
        </w:rPr>
        <w:t>6</w:t>
      </w:r>
      <w:r w:rsidR="005A4E5D">
        <w:rPr>
          <w:color w:val="000000"/>
        </w:rPr>
        <w:t xml:space="preserve"> &gt;&gt; Bible:</w:t>
      </w:r>
      <w:r>
        <w:rPr>
          <w:color w:val="000000"/>
        </w:rPr>
        <w:t xml:space="preserve">Zc 6]], and Jer. 33). If salvation was not complete till both were restored, the end, </w:t>
      </w:r>
      <w:r w:rsidRPr="005D0495">
        <w:rPr>
          <w:rFonts w:ascii="SBL Hebrew" w:hAnsi="SBL Hebrew" w:cs="SBL Hebrew" w:hint="cs"/>
          <w:color w:val="000000"/>
          <w:sz w:val="30"/>
          <w:szCs w:val="30"/>
          <w:rtl/>
          <w:lang w:bidi="he-IL"/>
        </w:rPr>
        <w:t>קֵץ</w:t>
      </w:r>
      <w:r>
        <w:rPr>
          <w:color w:val="000000"/>
        </w:rPr>
        <w:t>,</w:t>
      </w:r>
      <w:r w:rsidR="0026235C">
        <w:rPr>
          <w:color w:val="000000"/>
        </w:rPr>
        <w:t xml:space="preserve"> ver. [[</w:t>
      </w:r>
      <w:r w:rsidR="0076408A">
        <w:rPr>
          <w:color w:val="000000"/>
        </w:rPr>
        <w:t>25</w:t>
      </w:r>
      <w:r w:rsidR="005A4E5D">
        <w:rPr>
          <w:color w:val="000000"/>
        </w:rPr>
        <w:t xml:space="preserve"> &gt;&gt; Bible:</w:t>
      </w:r>
      <w:r>
        <w:rPr>
          <w:color w:val="000000"/>
        </w:rPr>
        <w:t>Eze 21:25</w:t>
      </w:r>
      <w:r w:rsidR="0026235C">
        <w:rPr>
          <w:color w:val="000000"/>
        </w:rPr>
        <w:t>]]</w:t>
      </w:r>
      <w:r>
        <w:rPr>
          <w:color w:val="000000"/>
        </w:rPr>
        <w:t>, can only have been reached when both were taken away. The glory of the high-priestly office was concentrated in the head</w:t>
      </w:r>
      <w:r>
        <w:rPr>
          <w:color w:val="000000"/>
        </w:rPr>
        <w:softHyphen/>
        <w:t xml:space="preserve">dress which was worn by the high priest himself,-whose golden head-band bore the inscription “Holy to the Lord;” and in it the people received a pledge that they possessed a reconciled and gracious God (Ex. 28:36-38).—The only argument that can be adduced </w:t>
      </w:r>
      <w:r>
        <w:rPr>
          <w:i/>
          <w:iCs/>
          <w:color w:val="000000"/>
        </w:rPr>
        <w:t xml:space="preserve">in favour </w:t>
      </w:r>
      <w:r>
        <w:rPr>
          <w:color w:val="000000"/>
        </w:rPr>
        <w:t>of referring the word to the head-dress of the king, is this: the words addressed to the king in</w:t>
      </w:r>
      <w:r w:rsidR="0026235C">
        <w:rPr>
          <w:color w:val="000000"/>
        </w:rPr>
        <w:t xml:space="preserve"> ver. [[</w:t>
      </w:r>
      <w:r w:rsidR="0076408A">
        <w:rPr>
          <w:color w:val="000000"/>
        </w:rPr>
        <w:t>25</w:t>
      </w:r>
      <w:r w:rsidR="0045079C">
        <w:rPr>
          <w:color w:val="000000"/>
        </w:rPr>
        <w:t xml:space="preserve"> &gt;&gt; </w:t>
      </w:r>
      <w:r w:rsidR="005A4E5D">
        <w:rPr>
          <w:color w:val="000000"/>
        </w:rPr>
        <w:t>Bible:</w:t>
      </w:r>
      <w:r>
        <w:rPr>
          <w:color w:val="000000"/>
        </w:rPr>
        <w:t>Eze 21:25</w:t>
      </w:r>
      <w:r w:rsidR="0026235C">
        <w:rPr>
          <w:color w:val="000000"/>
        </w:rPr>
        <w:t>]]</w:t>
      </w:r>
      <w:r>
        <w:rPr>
          <w:color w:val="000000"/>
        </w:rPr>
        <w:t xml:space="preserve"> require that what follows should apply exclusively to him. But there is no force in this argument. It is very clear, from the connection with</w:t>
      </w:r>
      <w:r w:rsidR="0026235C">
        <w:rPr>
          <w:color w:val="000000"/>
        </w:rPr>
        <w:t xml:space="preserve"> ver. [[</w:t>
      </w:r>
      <w:r w:rsidR="0076408A">
        <w:rPr>
          <w:color w:val="000000"/>
        </w:rPr>
        <w:t>24</w:t>
      </w:r>
      <w:r w:rsidR="005A4E5D">
        <w:rPr>
          <w:color w:val="000000"/>
        </w:rPr>
        <w:t xml:space="preserve"> &gt;&gt; Bible:</w:t>
      </w:r>
      <w:r>
        <w:rPr>
          <w:color w:val="000000"/>
        </w:rPr>
        <w:t>Eze 21:24</w:t>
      </w:r>
      <w:r w:rsidR="0026235C">
        <w:rPr>
          <w:color w:val="000000"/>
        </w:rPr>
        <w:t>]]</w:t>
      </w:r>
      <w:r>
        <w:rPr>
          <w:color w:val="000000"/>
        </w:rPr>
        <w:t>, and still more so from the parallel passage in</w:t>
      </w:r>
      <w:r w:rsidR="0026235C">
        <w:rPr>
          <w:color w:val="000000"/>
        </w:rPr>
        <w:t xml:space="preserve"> ver. [[</w:t>
      </w:r>
      <w:r w:rsidR="0076408A">
        <w:rPr>
          <w:color w:val="000000"/>
        </w:rPr>
        <w:t>29</w:t>
      </w:r>
      <w:r w:rsidR="005A4E5D">
        <w:rPr>
          <w:color w:val="000000"/>
        </w:rPr>
        <w:t xml:space="preserve"> &gt;&gt; Bible:</w:t>
      </w:r>
      <w:r>
        <w:rPr>
          <w:color w:val="000000"/>
        </w:rPr>
        <w:t>Eze 21:29</w:t>
      </w:r>
      <w:r w:rsidR="0026235C">
        <w:rPr>
          <w:color w:val="000000"/>
        </w:rPr>
        <w:t>]]</w:t>
      </w:r>
      <w:r>
        <w:rPr>
          <w:color w:val="000000"/>
        </w:rPr>
        <w:t>, where “their day” takes the place of “his day,” that the king is placed in the foreground merely as the representative of the nation, and that the whole nation is threatened in him. If, however, the king is regarded as the representative of the nation, the removal of the head-band affects him quite as much as that of the crown.</w:t>
      </w:r>
    </w:p>
    <w:p w:rsidR="00C56BD5" w:rsidRDefault="00C56BD5" w:rsidP="0076408A">
      <w:pPr>
        <w:shd w:val="clear" w:color="auto" w:fill="FFFFFF"/>
        <w:ind w:firstLine="360"/>
        <w:divId w:val="1254165126"/>
      </w:pPr>
      <w:r>
        <w:rPr>
          <w:color w:val="000000"/>
        </w:rPr>
        <w:t>[[@Page:p31]]The two are intimately connected. The crown without the head</w:t>
      </w:r>
      <w:r>
        <w:rPr>
          <w:color w:val="000000"/>
        </w:rPr>
        <w:softHyphen/>
        <w:t>band is an empty show. The forgiveness of sins, which was obtained through the mediation of the high priest, lay at the foun</w:t>
      </w:r>
      <w:r>
        <w:rPr>
          <w:color w:val="000000"/>
        </w:rPr>
        <w:softHyphen/>
        <w:t>dation of all the royal blessings of God.—The infinitives stand alone without any other verb, for the sake of emphatic brevity, whenever the intention is simply to give prominence to the main point (compare</w:t>
      </w:r>
      <w:r w:rsidR="0020297E">
        <w:rPr>
          <w:color w:val="000000"/>
        </w:rPr>
        <w:t xml:space="preserve"> chap. [[</w:t>
      </w:r>
      <w:r w:rsidR="0076408A">
        <w:rPr>
          <w:color w:val="000000"/>
        </w:rPr>
        <w:t>23:30</w:t>
      </w:r>
      <w:r w:rsidR="005A4E5D">
        <w:rPr>
          <w:color w:val="000000"/>
        </w:rPr>
        <w:t xml:space="preserve"> &gt;&gt; Bible:</w:t>
      </w:r>
      <w:r>
        <w:rPr>
          <w:color w:val="000000"/>
        </w:rPr>
        <w:t>Eze 23:30</w:t>
      </w:r>
      <w:r w:rsidR="0026235C">
        <w:rPr>
          <w:color w:val="000000"/>
        </w:rPr>
        <w:t>]]</w:t>
      </w:r>
      <w:r>
        <w:rPr>
          <w:color w:val="000000"/>
        </w:rPr>
        <w:t xml:space="preserve">). Nothing is said here to indicate </w:t>
      </w:r>
      <w:r>
        <w:rPr>
          <w:i/>
          <w:iCs/>
          <w:color w:val="000000"/>
        </w:rPr>
        <w:t xml:space="preserve">who </w:t>
      </w:r>
      <w:r>
        <w:rPr>
          <w:color w:val="000000"/>
        </w:rPr>
        <w:t xml:space="preserve">is to take the things away: the prophet does nothing more than mention </w:t>
      </w:r>
      <w:r>
        <w:rPr>
          <w:i/>
          <w:iCs/>
          <w:color w:val="000000"/>
        </w:rPr>
        <w:t xml:space="preserve">the </w:t>
      </w:r>
      <w:r>
        <w:rPr>
          <w:i/>
          <w:iCs/>
          <w:color w:val="000000"/>
        </w:rPr>
        <w:lastRenderedPageBreak/>
        <w:t xml:space="preserve">fact </w:t>
      </w:r>
      <w:r>
        <w:rPr>
          <w:color w:val="000000"/>
        </w:rPr>
        <w:t xml:space="preserve">of their removal. </w:t>
      </w:r>
      <w:r w:rsidRPr="005D0495">
        <w:rPr>
          <w:rFonts w:ascii="SBL Hebrew" w:hAnsi="SBL Hebrew" w:cs="SBL Hebrew" w:hint="cs"/>
          <w:color w:val="000000"/>
          <w:sz w:val="30"/>
          <w:szCs w:val="30"/>
          <w:rtl/>
          <w:lang w:bidi="he-IL"/>
        </w:rPr>
        <w:t>הרים</w:t>
      </w:r>
      <w:r>
        <w:rPr>
          <w:color w:val="000000"/>
        </w:rPr>
        <w:t xml:space="preserve">, to raise, lift up, then to take away (Isa. 57:14; Dan. 8:11). The words </w:t>
      </w:r>
      <w:r w:rsidRPr="005D0495">
        <w:rPr>
          <w:rFonts w:ascii="SBL Hebrew" w:hAnsi="SBL Hebrew" w:cs="SBL Hebrew" w:hint="cs"/>
          <w:color w:val="000000"/>
          <w:sz w:val="30"/>
          <w:szCs w:val="30"/>
          <w:rtl/>
          <w:lang w:bidi="he-IL"/>
        </w:rPr>
        <w:t>זֹאת לֹא זֹאת</w:t>
      </w:r>
      <w:r>
        <w:rPr>
          <w:color w:val="000000"/>
        </w:rPr>
        <w:t xml:space="preserve"> (this not this), of which many erroneous explanations have been given, are ex</w:t>
      </w:r>
      <w:r>
        <w:rPr>
          <w:color w:val="000000"/>
        </w:rPr>
        <w:softHyphen/>
        <w:t xml:space="preserve">plained by the clause which follows: “The low is made high and the high made low,” in other words, everything from the least to the greatest is turned upside down. </w:t>
      </w:r>
      <w:r w:rsidRPr="005D0495">
        <w:rPr>
          <w:rFonts w:ascii="SBL Hebrew" w:hAnsi="SBL Hebrew" w:cs="SBL Hebrew" w:hint="cs"/>
          <w:color w:val="000000"/>
          <w:sz w:val="30"/>
          <w:szCs w:val="30"/>
          <w:rtl/>
          <w:lang w:bidi="he-IL"/>
        </w:rPr>
        <w:t>זאת</w:t>
      </w:r>
      <w:r>
        <w:rPr>
          <w:color w:val="000000"/>
        </w:rPr>
        <w:t xml:space="preserve"> is used for the neuter; and the expression denotes a complete inversion of the existing state of things, a total revolution, in which nothing remains what it is. The conduct of the people had been such as to make the last first; and, according to the divine </w:t>
      </w:r>
      <w:r>
        <w:rPr>
          <w:i/>
          <w:iCs/>
          <w:color w:val="000000"/>
        </w:rPr>
        <w:t xml:space="preserve">jus talionis, </w:t>
      </w:r>
      <w:r>
        <w:rPr>
          <w:color w:val="000000"/>
        </w:rPr>
        <w:t>a similar inversion would appear in their subsequent fate. The correctness of this explana</w:t>
      </w:r>
      <w:r>
        <w:rPr>
          <w:color w:val="000000"/>
        </w:rPr>
        <w:softHyphen/>
        <w:t>tion is confirmed by the parallel passage, Isa. 24:1 sqq., which the prophet evidently had in his mind at the time, as</w:t>
      </w:r>
      <w:r w:rsidR="0026235C">
        <w:rPr>
          <w:color w:val="000000"/>
        </w:rPr>
        <w:t xml:space="preserve"> ver. [[</w:t>
      </w:r>
      <w:r w:rsidR="0076408A">
        <w:rPr>
          <w:color w:val="000000"/>
        </w:rPr>
        <w:t>27</w:t>
      </w:r>
      <w:r w:rsidR="005A4E5D">
        <w:rPr>
          <w:color w:val="000000"/>
        </w:rPr>
        <w:t xml:space="preserve"> &gt;&gt; Bible:</w:t>
      </w:r>
      <w:r w:rsidR="0076408A">
        <w:rPr>
          <w:color w:val="000000"/>
        </w:rPr>
        <w:t>Eze 2</w:t>
      </w:r>
      <w:r>
        <w:rPr>
          <w:color w:val="000000"/>
        </w:rPr>
        <w:t>1:27</w:t>
      </w:r>
      <w:r w:rsidR="0026235C">
        <w:rPr>
          <w:color w:val="000000"/>
        </w:rPr>
        <w:t>]]</w:t>
      </w:r>
      <w:r>
        <w:rPr>
          <w:color w:val="000000"/>
        </w:rPr>
        <w:t xml:space="preserve"> very clearly shows. In</w:t>
      </w:r>
      <w:r w:rsidR="0026235C">
        <w:rPr>
          <w:color w:val="000000"/>
        </w:rPr>
        <w:t xml:space="preserve"> ver. [[</w:t>
      </w:r>
      <w:r w:rsidR="0076408A">
        <w:rPr>
          <w:color w:val="000000"/>
        </w:rPr>
        <w:t>2</w:t>
      </w:r>
      <w:r w:rsidR="005A4E5D">
        <w:rPr>
          <w:color w:val="000000"/>
        </w:rPr>
        <w:t xml:space="preserve"> &gt;&gt; Bible:</w:t>
      </w:r>
      <w:r>
        <w:rPr>
          <w:color w:val="000000"/>
        </w:rPr>
        <w:t>Is 24:2</w:t>
      </w:r>
      <w:r w:rsidR="0026235C">
        <w:rPr>
          <w:color w:val="000000"/>
        </w:rPr>
        <w:t>]]</w:t>
      </w:r>
      <w:r>
        <w:rPr>
          <w:color w:val="000000"/>
        </w:rPr>
        <w:t xml:space="preserve"> of that passage in Isaiah, the same idea, the overturning of all existing relations, is individualized thus: “And it shall be, as the people, so the priest; as the servant, so the master; as the maid, so the mistress; as the buyer, so the seller; as the borrower, so the lender; as the creditor, so the debtor.”—</w:t>
      </w:r>
      <w:r w:rsidR="00EA2779">
        <w:rPr>
          <w:color w:val="000000"/>
        </w:rPr>
        <w:t xml:space="preserve"> </w:t>
      </w:r>
      <w:r w:rsidRPr="005D0495">
        <w:rPr>
          <w:rFonts w:ascii="SBL Hebrew" w:hAnsi="SBL Hebrew" w:cs="SBL Hebrew" w:hint="cs"/>
          <w:color w:val="000000"/>
          <w:sz w:val="30"/>
          <w:szCs w:val="30"/>
          <w:rtl/>
          <w:lang w:bidi="he-IL"/>
        </w:rPr>
        <w:t>שָׁפָלָה</w:t>
      </w:r>
      <w:r>
        <w:rPr>
          <w:color w:val="000000"/>
        </w:rPr>
        <w:t xml:space="preserve"> is masculine, with an unaccentuated </w:t>
      </w:r>
      <w:r w:rsidRPr="005D0495">
        <w:rPr>
          <w:rFonts w:ascii="SBL Hebrew" w:hAnsi="SBL Hebrew" w:cs="SBL Hebrew" w:hint="cs"/>
          <w:color w:val="000000"/>
          <w:sz w:val="30"/>
          <w:szCs w:val="30"/>
          <w:rtl/>
          <w:lang w:bidi="he-IL"/>
        </w:rPr>
        <w:t>ה</w:t>
      </w:r>
      <w:r>
        <w:rPr>
          <w:color w:val="000000"/>
        </w:rPr>
        <w:t xml:space="preserve">, which merely serves to give greater fulness and euphony to the word. </w:t>
      </w:r>
      <w:r>
        <w:rPr>
          <w:i/>
          <w:iCs/>
          <w:color w:val="000000"/>
        </w:rPr>
        <w:t xml:space="preserve">Ewald, Maurer, </w:t>
      </w:r>
      <w:r>
        <w:rPr>
          <w:color w:val="000000"/>
        </w:rPr>
        <w:t xml:space="preserve">and </w:t>
      </w:r>
      <w:r>
        <w:rPr>
          <w:i/>
          <w:iCs/>
          <w:color w:val="000000"/>
        </w:rPr>
        <w:t xml:space="preserve">Hitzig </w:t>
      </w:r>
      <w:r>
        <w:rPr>
          <w:color w:val="000000"/>
        </w:rPr>
        <w:t>suppose that the pointers were at fault, and mistook the femi</w:t>
      </w:r>
      <w:r>
        <w:rPr>
          <w:color w:val="000000"/>
        </w:rPr>
        <w:softHyphen/>
        <w:t>nine for a masculine. But there are too many analogous cases in existence to admit of such a supposition, and the question is set at rest by the masculine which immediately follows. A change of genders we should never look for in such a connection as this.</w:t>
      </w:r>
    </w:p>
    <w:p w:rsidR="00C56BD5" w:rsidRDefault="00917616" w:rsidP="00917616">
      <w:pPr>
        <w:shd w:val="clear" w:color="auto" w:fill="FFFFFF"/>
        <w:ind w:firstLine="360"/>
        <w:divId w:val="1254165126"/>
      </w:pPr>
      <w:r>
        <w:rPr>
          <w:color w:val="000000"/>
        </w:rPr>
        <w:t>[[@Ezek 21.27]]</w:t>
      </w:r>
      <w:r w:rsidR="00C56BD5">
        <w:rPr>
          <w:color w:val="000000"/>
        </w:rPr>
        <w:t>Ver. 27. “</w:t>
      </w:r>
      <w:r w:rsidR="00C56BD5">
        <w:rPr>
          <w:i/>
          <w:iCs/>
          <w:color w:val="000000"/>
        </w:rPr>
        <w:t>Invert, invert, invert,</w:t>
      </w:r>
      <w:r w:rsidR="00C56BD5" w:rsidRPr="004D0611">
        <w:rPr>
          <w:rStyle w:val="FootnoteReference"/>
          <w:iCs/>
          <w:color w:val="000000"/>
        </w:rPr>
        <w:footnoteReference w:id="7"/>
      </w:r>
      <w:r w:rsidR="00C56BD5">
        <w:rPr>
          <w:i/>
          <w:iCs/>
          <w:color w:val="000000"/>
        </w:rPr>
        <w:t xml:space="preserve"> the land will I; this also abides not, until he comes to whom is the right; to him I give it.”</w:t>
      </w:r>
    </w:p>
    <w:p w:rsidR="00C56BD5" w:rsidRDefault="00C56BD5" w:rsidP="0076408A">
      <w:pPr>
        <w:shd w:val="clear" w:color="auto" w:fill="FFFFFF"/>
        <w:ind w:firstLine="360"/>
        <w:divId w:val="1254165126"/>
        <w:rPr>
          <w:i/>
          <w:iCs/>
          <w:color w:val="000000"/>
        </w:rPr>
      </w:pPr>
      <w:r w:rsidRPr="005D0495">
        <w:rPr>
          <w:rFonts w:ascii="SBL Hebrew" w:hAnsi="SBL Hebrew" w:cs="SBL Hebrew" w:hint="cs"/>
          <w:color w:val="000000"/>
          <w:sz w:val="30"/>
          <w:szCs w:val="30"/>
          <w:rtl/>
          <w:lang w:bidi="he-IL"/>
        </w:rPr>
        <w:t>עֲוּהּ</w:t>
      </w:r>
      <w:r>
        <w:rPr>
          <w:color w:val="000000"/>
        </w:rPr>
        <w:t xml:space="preserve"> is a noun derived from the Piel, like </w:t>
      </w:r>
      <w:r w:rsidRPr="005D0495">
        <w:rPr>
          <w:rFonts w:ascii="SBL Hebrew" w:hAnsi="SBL Hebrew" w:cs="SBL Hebrew" w:hint="cs"/>
          <w:color w:val="000000"/>
          <w:sz w:val="30"/>
          <w:szCs w:val="30"/>
          <w:rtl/>
          <w:lang w:bidi="he-IL"/>
        </w:rPr>
        <w:t>קַלּסָה</w:t>
      </w:r>
      <w:r>
        <w:rPr>
          <w:color w:val="000000"/>
        </w:rPr>
        <w:t>, ridicule (</w:t>
      </w:r>
      <w:r w:rsidR="005A4E5D">
        <w:rPr>
          <w:color w:val="000000"/>
        </w:rPr>
        <w:t>[[</w:t>
      </w:r>
      <w:r w:rsidR="0076408A">
        <w:rPr>
          <w:color w:val="000000"/>
        </w:rPr>
        <w:t>22:4</w:t>
      </w:r>
      <w:r w:rsidR="005A4E5D">
        <w:rPr>
          <w:color w:val="000000"/>
        </w:rPr>
        <w:t xml:space="preserve"> &gt;&gt; Bible:</w:t>
      </w:r>
      <w:r>
        <w:rPr>
          <w:color w:val="000000"/>
        </w:rPr>
        <w:t>Eze 22:4</w:t>
      </w:r>
      <w:r w:rsidR="0026235C">
        <w:rPr>
          <w:color w:val="000000"/>
        </w:rPr>
        <w:t>]]</w:t>
      </w:r>
      <w:r>
        <w:rPr>
          <w:color w:val="000000"/>
        </w:rPr>
        <w:t xml:space="preserve">), from </w:t>
      </w:r>
      <w:r w:rsidRPr="005D0495">
        <w:rPr>
          <w:rFonts w:ascii="SBL Hebrew" w:hAnsi="SBL Hebrew" w:cs="SBL Hebrew" w:hint="cs"/>
          <w:color w:val="000000"/>
          <w:sz w:val="30"/>
          <w:szCs w:val="30"/>
          <w:rtl/>
          <w:lang w:bidi="he-IL"/>
        </w:rPr>
        <w:t>קִלֵּם</w:t>
      </w:r>
      <w:r>
        <w:rPr>
          <w:color w:val="000000"/>
        </w:rPr>
        <w:t xml:space="preserve">; and </w:t>
      </w:r>
      <w:r w:rsidRPr="005D0495">
        <w:rPr>
          <w:rFonts w:ascii="SBL Hebrew" w:hAnsi="SBL Hebrew" w:cs="SBL Hebrew" w:hint="cs"/>
          <w:color w:val="000000"/>
          <w:sz w:val="30"/>
          <w:szCs w:val="30"/>
          <w:rtl/>
          <w:lang w:bidi="he-IL"/>
        </w:rPr>
        <w:t>נֶאָצָה</w:t>
      </w:r>
      <w:r>
        <w:rPr>
          <w:color w:val="000000"/>
        </w:rPr>
        <w:t>, contempt (</w:t>
      </w:r>
      <w:r w:rsidR="005A4E5D">
        <w:rPr>
          <w:color w:val="000000"/>
        </w:rPr>
        <w:t>[[</w:t>
      </w:r>
      <w:r w:rsidR="0076408A">
        <w:rPr>
          <w:color w:val="000000"/>
        </w:rPr>
        <w:t>25:12</w:t>
      </w:r>
      <w:r w:rsidR="005A4E5D">
        <w:rPr>
          <w:color w:val="000000"/>
        </w:rPr>
        <w:t xml:space="preserve"> &gt;&gt; Bible:</w:t>
      </w:r>
      <w:r>
        <w:rPr>
          <w:color w:val="000000"/>
        </w:rPr>
        <w:t>Eze 25:12</w:t>
      </w:r>
      <w:r w:rsidR="0026235C">
        <w:rPr>
          <w:color w:val="000000"/>
        </w:rPr>
        <w:t>]]</w:t>
      </w:r>
      <w:r>
        <w:rPr>
          <w:color w:val="000000"/>
        </w:rPr>
        <w:t xml:space="preserve">), from </w:t>
      </w:r>
      <w:r w:rsidRPr="005D0495">
        <w:rPr>
          <w:rFonts w:ascii="SBL Hebrew" w:hAnsi="SBL Hebrew" w:cs="SBL Hebrew" w:hint="cs"/>
          <w:color w:val="000000"/>
          <w:sz w:val="30"/>
          <w:szCs w:val="30"/>
          <w:rtl/>
          <w:lang w:bidi="he-IL"/>
        </w:rPr>
        <w:t>נִאֵץ</w:t>
      </w:r>
      <w:r>
        <w:rPr>
          <w:color w:val="000000"/>
        </w:rPr>
        <w:t xml:space="preserve">. The prophet has selected this word of his own forming, as [[@Page:p32]]these analogous derivations show, for the express purpose of pointing out the connection between inversion as a punishment, and inversion as a crime. The reference to </w:t>
      </w:r>
      <w:r w:rsidRPr="005D0495">
        <w:rPr>
          <w:rFonts w:ascii="SBL Hebrew" w:hAnsi="SBL Hebrew" w:cs="SBL Hebrew" w:hint="cs"/>
          <w:color w:val="000000"/>
          <w:sz w:val="30"/>
          <w:szCs w:val="30"/>
          <w:rtl/>
          <w:lang w:bidi="he-IL"/>
        </w:rPr>
        <w:t>עָוֹן</w:t>
      </w:r>
      <w:r>
        <w:rPr>
          <w:color w:val="000000"/>
        </w:rPr>
        <w:t xml:space="preserve"> in</w:t>
      </w:r>
      <w:r w:rsidR="0026235C">
        <w:rPr>
          <w:color w:val="000000"/>
        </w:rPr>
        <w:t xml:space="preserve"> ver. [[</w:t>
      </w:r>
      <w:r w:rsidR="0076408A">
        <w:rPr>
          <w:color w:val="000000"/>
        </w:rPr>
        <w:t>24, 25</w:t>
      </w:r>
      <w:r w:rsidR="005A4E5D">
        <w:rPr>
          <w:color w:val="000000"/>
        </w:rPr>
        <w:t xml:space="preserve"> &gt;&gt; Bible:</w:t>
      </w:r>
      <w:r>
        <w:rPr>
          <w:color w:val="000000"/>
        </w:rPr>
        <w:t>Eze 21:24-25</w:t>
      </w:r>
      <w:r w:rsidR="0026235C">
        <w:rPr>
          <w:color w:val="000000"/>
        </w:rPr>
        <w:t>]]</w:t>
      </w:r>
      <w:r>
        <w:rPr>
          <w:color w:val="000000"/>
        </w:rPr>
        <w:t xml:space="preserve"> is very conspicuous. They were the first to turn things upside down; now it is God’s turn. The triple reiteration adds force to the declara</w:t>
      </w:r>
      <w:r>
        <w:rPr>
          <w:color w:val="000000"/>
        </w:rPr>
        <w:softHyphen/>
        <w:t xml:space="preserve">tion. The suffix in </w:t>
      </w:r>
      <w:r w:rsidRPr="005D0495">
        <w:rPr>
          <w:rFonts w:ascii="SBL Hebrew" w:hAnsi="SBL Hebrew" w:cs="SBL Hebrew" w:hint="cs"/>
          <w:color w:val="000000"/>
          <w:sz w:val="30"/>
          <w:szCs w:val="30"/>
          <w:rtl/>
          <w:lang w:bidi="he-IL"/>
        </w:rPr>
        <w:t>אֲשִׂימֶנָּה</w:t>
      </w:r>
      <w:r>
        <w:rPr>
          <w:color w:val="000000"/>
        </w:rPr>
        <w:t xml:space="preserve"> may be referred either to </w:t>
      </w:r>
      <w:r w:rsidRPr="005D0495">
        <w:rPr>
          <w:rFonts w:ascii="SBL Hebrew" w:hAnsi="SBL Hebrew" w:cs="SBL Hebrew" w:hint="cs"/>
          <w:color w:val="000000"/>
          <w:sz w:val="30"/>
          <w:szCs w:val="30"/>
          <w:rtl/>
          <w:lang w:bidi="he-IL"/>
        </w:rPr>
        <w:t>זֹאת</w:t>
      </w:r>
      <w:r>
        <w:rPr>
          <w:color w:val="000000"/>
        </w:rPr>
        <w:t xml:space="preserve">, this, the existing condition of things, or to </w:t>
      </w:r>
      <w:r w:rsidRPr="005D0495">
        <w:rPr>
          <w:rFonts w:ascii="SBL Hebrew" w:hAnsi="SBL Hebrew" w:cs="SBL Hebrew" w:hint="cs"/>
          <w:color w:val="000000"/>
          <w:sz w:val="30"/>
          <w:szCs w:val="30"/>
          <w:rtl/>
          <w:lang w:bidi="he-IL"/>
        </w:rPr>
        <w:t>אֶרֶץ</w:t>
      </w:r>
      <w:r>
        <w:rPr>
          <w:color w:val="000000"/>
        </w:rPr>
        <w:t xml:space="preserve">, the land. The latter is favoured by the parallel passage in Isa. 24:1: “He inverteth the face thereof” (namely, of the land), of which </w:t>
      </w:r>
      <w:r>
        <w:rPr>
          <w:i/>
          <w:iCs/>
          <w:color w:val="000000"/>
        </w:rPr>
        <w:t xml:space="preserve">Vitringa </w:t>
      </w:r>
      <w:r>
        <w:rPr>
          <w:color w:val="000000"/>
        </w:rPr>
        <w:t>has given an excellent exposition, and one thoroughly applicable to the passage before us. He says: “These metaphorical expressions indicate a complete inversion of the condition of the state, and a change of such a kind, that the lowest becomes highest, and the</w:t>
      </w:r>
      <w:r>
        <w:t xml:space="preserve"> </w:t>
      </w:r>
      <w:r>
        <w:rPr>
          <w:color w:val="000000"/>
        </w:rPr>
        <w:t xml:space="preserve">highest lowest, and perfect equality is produced m the circumstances of all, whether nobles or paupers, strong or weak, rich or poor, the republic itself being overturned, and the inhabitants being stripped of all they possessed.” In the phrase </w:t>
      </w:r>
      <w:r w:rsidRPr="005D0495">
        <w:rPr>
          <w:rFonts w:ascii="SBL Hebrew" w:hAnsi="SBL Hebrew" w:cs="SBL Hebrew" w:hint="cs"/>
          <w:color w:val="000000"/>
          <w:sz w:val="30"/>
          <w:szCs w:val="30"/>
          <w:rtl/>
          <w:lang w:bidi="he-IL"/>
        </w:rPr>
        <w:t>גַם־זֹאת לֹא הָיָה</w:t>
      </w:r>
      <w:r>
        <w:rPr>
          <w:color w:val="000000"/>
        </w:rPr>
        <w:t xml:space="preserve"> the word </w:t>
      </w:r>
      <w:r>
        <w:rPr>
          <w:i/>
          <w:iCs/>
          <w:color w:val="000000"/>
        </w:rPr>
        <w:t xml:space="preserve">also </w:t>
      </w:r>
      <w:r>
        <w:rPr>
          <w:color w:val="000000"/>
        </w:rPr>
        <w:t xml:space="preserve">should be particularly observed. It </w:t>
      </w:r>
      <w:r>
        <w:rPr>
          <w:color w:val="000000"/>
        </w:rPr>
        <w:lastRenderedPageBreak/>
        <w:t xml:space="preserve">shows that </w:t>
      </w:r>
      <w:r w:rsidRPr="005D0495">
        <w:rPr>
          <w:rFonts w:ascii="SBL Hebrew" w:hAnsi="SBL Hebrew" w:cs="SBL Hebrew" w:hint="cs"/>
          <w:color w:val="000000"/>
          <w:sz w:val="30"/>
          <w:szCs w:val="30"/>
          <w:rtl/>
          <w:lang w:bidi="he-IL"/>
        </w:rPr>
        <w:t>זאת</w:t>
      </w:r>
      <w:r>
        <w:rPr>
          <w:color w:val="000000"/>
        </w:rPr>
        <w:t xml:space="preserve"> (this) refers to </w:t>
      </w:r>
      <w:r>
        <w:rPr>
          <w:i/>
          <w:iCs/>
          <w:color w:val="000000"/>
        </w:rPr>
        <w:t xml:space="preserve">the </w:t>
      </w:r>
      <w:r>
        <w:rPr>
          <w:color w:val="000000"/>
        </w:rPr>
        <w:t xml:space="preserve">condition consequent upon the inversion mentioned immediately before. This </w:t>
      </w:r>
      <w:r>
        <w:rPr>
          <w:i/>
          <w:iCs/>
          <w:color w:val="000000"/>
        </w:rPr>
        <w:t xml:space="preserve">also </w:t>
      </w:r>
      <w:r>
        <w:rPr>
          <w:color w:val="000000"/>
        </w:rPr>
        <w:t>is not to be permanent; the declaration “this is not this” applies just as much to the new condition as to the one which preceded it, and thus overthrow succeeds to overthrow: nowhere is there rest, nowhere security, everything is fleeting, until the appearance of the great restorer and Prince of peace.—</w:t>
      </w:r>
      <w:r w:rsidR="004B1D22">
        <w:rPr>
          <w:color w:val="000000"/>
        </w:rPr>
        <w:t xml:space="preserve"> </w:t>
      </w:r>
      <w:r w:rsidRPr="005D0495">
        <w:rPr>
          <w:rFonts w:ascii="SBL Hebrew" w:hAnsi="SBL Hebrew" w:cs="SBL Hebrew" w:hint="cs"/>
          <w:color w:val="000000"/>
          <w:sz w:val="30"/>
          <w:szCs w:val="30"/>
          <w:rtl/>
          <w:lang w:bidi="he-IL"/>
        </w:rPr>
        <w:t>מִשׁפָּט</w:t>
      </w:r>
      <w:r>
        <w:rPr>
          <w:color w:val="000000"/>
        </w:rPr>
        <w:t xml:space="preserve"> very frequently denotes the right to a thing. If we adopt this meaning here, we can only explain it as referring to the right to the head</w:t>
      </w:r>
      <w:r>
        <w:rPr>
          <w:color w:val="000000"/>
        </w:rPr>
        <w:softHyphen/>
        <w:t xml:space="preserve">band and crown, which their former possessors had forfeited through their ungodliness. We have already proved, however (vol. i. p. 85 seq.), from the reference to Gen. 49:10 and Ps. 72, that the word is used here to denote justice in an absolute sense, in contradistinction to the wickedness and unrighteousness of those who had previously possessed the throne.—There is no ground whatever for rendering the suffix in </w:t>
      </w:r>
      <w:r w:rsidRPr="005D0495">
        <w:rPr>
          <w:rFonts w:ascii="SBL Hebrew" w:hAnsi="SBL Hebrew" w:cs="SBL Hebrew" w:hint="cs"/>
          <w:color w:val="000000"/>
          <w:sz w:val="30"/>
          <w:szCs w:val="30"/>
          <w:rtl/>
          <w:lang w:bidi="he-IL"/>
        </w:rPr>
        <w:t>נְתַתִּיו</w:t>
      </w:r>
      <w:r>
        <w:rPr>
          <w:color w:val="000000"/>
        </w:rPr>
        <w:t xml:space="preserve"> as a dative. The </w:t>
      </w:r>
      <w:r>
        <w:rPr>
          <w:i/>
          <w:iCs/>
          <w:color w:val="000000"/>
        </w:rPr>
        <w:t xml:space="preserve">person </w:t>
      </w:r>
      <w:r>
        <w:rPr>
          <w:color w:val="000000"/>
        </w:rPr>
        <w:t>was so clearly pointed out already, that there was no neces</w:t>
      </w:r>
      <w:r>
        <w:rPr>
          <w:color w:val="000000"/>
        </w:rPr>
        <w:softHyphen/>
        <w:t xml:space="preserve">sity to describe him further. The fundamental passage (Ps. 72:1) requires that the suffix should be referred to the </w:t>
      </w:r>
      <w:r>
        <w:rPr>
          <w:i/>
          <w:iCs/>
          <w:color w:val="000000"/>
        </w:rPr>
        <w:t>right.</w:t>
      </w:r>
    </w:p>
    <w:p w:rsidR="001E4E82" w:rsidRDefault="001E4E82" w:rsidP="001D47F6">
      <w:pPr>
        <w:shd w:val="clear" w:color="auto" w:fill="FFFFFF"/>
        <w:divId w:val="1254165126"/>
      </w:pPr>
    </w:p>
    <w:p w:rsidR="003B5BC3" w:rsidRDefault="00917616" w:rsidP="00917616">
      <w:pPr>
        <w:shd w:val="clear" w:color="auto" w:fill="FFFFFF"/>
        <w:divId w:val="1254165126"/>
      </w:pPr>
      <w:r>
        <w:rPr>
          <w:color w:val="000000"/>
        </w:rPr>
        <w:t>[[@Ezek 34.23-31]]</w:t>
      </w:r>
    </w:p>
    <w:p w:rsidR="00C56BD5" w:rsidRPr="0037128C" w:rsidRDefault="0037128C" w:rsidP="00B91270">
      <w:pPr>
        <w:pStyle w:val="Heading3"/>
        <w:divId w:val="671027957"/>
        <w:rPr>
          <w:rFonts w:eastAsia="Times New Roman"/>
          <w:smallCaps/>
        </w:rPr>
      </w:pPr>
      <w:bookmarkStart w:id="7" w:name="_The_Section—Chap._34:23-31"/>
      <w:bookmarkEnd w:id="7"/>
      <w:r w:rsidRPr="0037128C">
        <w:rPr>
          <w:rFonts w:eastAsia="Times New Roman"/>
          <w:smallCaps/>
        </w:rPr>
        <w:t>The Section—Chap</w:t>
      </w:r>
      <w:r w:rsidR="00C56BD5" w:rsidRPr="0037128C">
        <w:rPr>
          <w:rFonts w:eastAsia="Times New Roman"/>
          <w:smallCaps/>
        </w:rPr>
        <w:t>. 34:23-31</w:t>
      </w:r>
    </w:p>
    <w:p w:rsidR="001E4E82" w:rsidRPr="001D47F6" w:rsidRDefault="001E4E82" w:rsidP="001D47F6">
      <w:pPr>
        <w:divId w:val="671027957"/>
      </w:pPr>
    </w:p>
    <w:p w:rsidR="00C56BD5" w:rsidRDefault="00C56BD5" w:rsidP="00702191">
      <w:pPr>
        <w:shd w:val="clear" w:color="auto" w:fill="FFFFFF"/>
        <w:ind w:firstLine="360"/>
        <w:divId w:val="671027957"/>
        <w:rPr>
          <w:rFonts w:eastAsiaTheme="minorEastAsia"/>
        </w:rPr>
      </w:pPr>
      <w:r>
        <w:rPr>
          <w:color w:val="000000"/>
        </w:rPr>
        <w:t>The prophecy against the wicked shepherds in</w:t>
      </w:r>
      <w:r w:rsidR="0020297E">
        <w:rPr>
          <w:color w:val="000000"/>
        </w:rPr>
        <w:t xml:space="preserve"> chap. [[</w:t>
      </w:r>
      <w:r w:rsidR="00702191">
        <w:rPr>
          <w:color w:val="000000"/>
        </w:rPr>
        <w:t>34</w:t>
      </w:r>
      <w:r w:rsidR="0045079C">
        <w:rPr>
          <w:color w:val="000000"/>
        </w:rPr>
        <w:t xml:space="preserve"> &gt;&gt; </w:t>
      </w:r>
      <w:r w:rsidR="005A4E5D">
        <w:rPr>
          <w:color w:val="000000"/>
        </w:rPr>
        <w:t>Bible:</w:t>
      </w:r>
      <w:r>
        <w:rPr>
          <w:color w:val="000000"/>
        </w:rPr>
        <w:t>Eze 34</w:t>
      </w:r>
      <w:r w:rsidR="0026235C">
        <w:rPr>
          <w:color w:val="000000"/>
        </w:rPr>
        <w:t>]]</w:t>
      </w:r>
      <w:r>
        <w:rPr>
          <w:color w:val="000000"/>
        </w:rPr>
        <w:t xml:space="preserve"> [[@Page:p33]]belongs to the series of revelations which the prophet continued to receive from the evening of the day before the arrival of the fugitive, who brought the news of the capture of Jerusalem by the Chaldeans, till his arrival on the following morning (</w:t>
      </w:r>
      <w:r w:rsidR="005A4E5D">
        <w:rPr>
          <w:color w:val="000000"/>
        </w:rPr>
        <w:t>[[</w:t>
      </w:r>
      <w:r w:rsidR="00702191">
        <w:rPr>
          <w:color w:val="000000"/>
        </w:rPr>
        <w:t>23:22</w:t>
      </w:r>
      <w:r w:rsidR="005A4E5D">
        <w:rPr>
          <w:color w:val="000000"/>
        </w:rPr>
        <w:t xml:space="preserve"> &gt;&gt; Bible:</w:t>
      </w:r>
      <w:r>
        <w:rPr>
          <w:color w:val="000000"/>
        </w:rPr>
        <w:t>Eze 23:22</w:t>
      </w:r>
      <w:r w:rsidR="0026235C">
        <w:rPr>
          <w:color w:val="000000"/>
        </w:rPr>
        <w:t>]]</w:t>
      </w:r>
      <w:r>
        <w:rPr>
          <w:color w:val="000000"/>
        </w:rPr>
        <w:t>). By the spirit of prophecy Ezekiel foresaw his coming; and by means of the word of the Lord, which interpreted the act of the Lord, he sought to ensure its producing the desired effect upon the exiles generally, whose elders had gathered round the prophet, with a large company besides, as they usually did when the hand of the Lord was upon him (cf.</w:t>
      </w:r>
      <w:r w:rsidR="0020297E">
        <w:rPr>
          <w:color w:val="000000"/>
        </w:rPr>
        <w:t xml:space="preserve"> chap. [[</w:t>
      </w:r>
      <w:r w:rsidR="00702191">
        <w:rPr>
          <w:color w:val="000000"/>
        </w:rPr>
        <w:t>33:11</w:t>
      </w:r>
      <w:r w:rsidR="005A4E5D">
        <w:rPr>
          <w:color w:val="000000"/>
        </w:rPr>
        <w:t xml:space="preserve"> &gt;&gt; Bible:</w:t>
      </w:r>
      <w:r>
        <w:rPr>
          <w:color w:val="000000"/>
        </w:rPr>
        <w:t>Eze 33:11</w:t>
      </w:r>
      <w:r w:rsidR="0026235C">
        <w:rPr>
          <w:color w:val="000000"/>
        </w:rPr>
        <w:t>]]</w:t>
      </w:r>
      <w:r>
        <w:rPr>
          <w:color w:val="000000"/>
        </w:rPr>
        <w:t xml:space="preserve">). The word of the Lord by the prophet was for the most part consolatory, indicating his mercy and grace towards Israel, and his covenant fidelity; for his justice was so loudly proclaimed by the event, that a hint was all that was required. In this respect we see here a perfect resemblance between Ezekiel and Jeremiah. Before the destruction falls, threats predominate in the addresses of both these prophets; but no sooner has it actually occurred, than </w:t>
      </w:r>
      <w:r>
        <w:rPr>
          <w:i/>
          <w:iCs/>
          <w:color w:val="000000"/>
        </w:rPr>
        <w:t xml:space="preserve">promises </w:t>
      </w:r>
      <w:r>
        <w:rPr>
          <w:color w:val="000000"/>
        </w:rPr>
        <w:t>take their place. Evil and good were equally hidden from the natural man before they actually came. From the same want of living faith sprang pride and haughtiness before the destruction, and after it despair,—both equally pernicious, and both in their turn alike the object of prophecy, the design of which was everywhere to bring out the idea in contradistinction to the existing reality.—We have already shown, in our notes on Jer. 23 that we have there the groundwork of the prophecy in</w:t>
      </w:r>
      <w:r w:rsidR="0020297E">
        <w:rPr>
          <w:color w:val="000000"/>
        </w:rPr>
        <w:t xml:space="preserve"> chap. [[</w:t>
      </w:r>
      <w:r w:rsidR="00702191">
        <w:rPr>
          <w:color w:val="000000"/>
        </w:rPr>
        <w:t>34</w:t>
      </w:r>
      <w:r w:rsidR="005A4E5D">
        <w:rPr>
          <w:color w:val="000000"/>
        </w:rPr>
        <w:t xml:space="preserve"> &gt;&gt; Bible:</w:t>
      </w:r>
      <w:r>
        <w:rPr>
          <w:color w:val="000000"/>
        </w:rPr>
        <w:t>Eze 34</w:t>
      </w:r>
      <w:r w:rsidR="0026235C">
        <w:rPr>
          <w:color w:val="000000"/>
        </w:rPr>
        <w:t>]]</w:t>
      </w:r>
      <w:r>
        <w:rPr>
          <w:color w:val="000000"/>
        </w:rPr>
        <w:t>. It is the prophecy of the shepherds of Israel. The wicked shepherds are to be destroyed, and the sheep of Israel to be saved by the Lord, who will himself undertake the office of shepherd, and lead them by means of his servant David. The tidings of the fulfilment of the first part, the punishment of the wicked shepherds, which were brought in immediately afterwards, could not but serve as a pledge of the fulfilment of the second part, which rested upon the same foundation, the covenant faithfulness of the Lord.</w:t>
      </w:r>
    </w:p>
    <w:p w:rsidR="00C56BD5" w:rsidRDefault="00917616" w:rsidP="00917616">
      <w:pPr>
        <w:shd w:val="clear" w:color="auto" w:fill="FFFFFF"/>
        <w:ind w:firstLine="360"/>
        <w:divId w:val="671027957"/>
      </w:pPr>
      <w:r>
        <w:rPr>
          <w:color w:val="000000"/>
        </w:rPr>
        <w:t>[[@Ezek 34.23]]</w:t>
      </w:r>
      <w:r w:rsidR="00C56BD5">
        <w:rPr>
          <w:color w:val="000000"/>
        </w:rPr>
        <w:t>Ver. 23. “</w:t>
      </w:r>
      <w:r w:rsidR="00C56BD5">
        <w:rPr>
          <w:i/>
          <w:iCs/>
          <w:color w:val="000000"/>
        </w:rPr>
        <w:t>And I raise up one shepherd over them, and he feeds them, even my servant David; he will feed them, and he will be their shepherd.”</w:t>
      </w:r>
    </w:p>
    <w:p w:rsidR="00C56BD5" w:rsidRDefault="00C56BD5" w:rsidP="00EF0FCA">
      <w:pPr>
        <w:shd w:val="clear" w:color="auto" w:fill="FFFFFF"/>
        <w:ind w:firstLine="360"/>
        <w:divId w:val="671027957"/>
      </w:pPr>
      <w:r>
        <w:rPr>
          <w:color w:val="000000"/>
        </w:rPr>
        <w:lastRenderedPageBreak/>
        <w:t xml:space="preserve">The word </w:t>
      </w:r>
      <w:r w:rsidRPr="005D0495">
        <w:rPr>
          <w:rFonts w:ascii="SBL Hebrew" w:hAnsi="SBL Hebrew" w:cs="SBL Hebrew" w:hint="cs"/>
          <w:color w:val="000000"/>
          <w:sz w:val="30"/>
          <w:szCs w:val="30"/>
          <w:rtl/>
          <w:lang w:bidi="he-IL"/>
        </w:rPr>
        <w:t>והקימתי</w:t>
      </w:r>
      <w:r>
        <w:rPr>
          <w:color w:val="000000"/>
        </w:rPr>
        <w:t xml:space="preserve"> is a sufficient disproof of the assertion of </w:t>
      </w:r>
      <w:r>
        <w:rPr>
          <w:i/>
          <w:iCs/>
          <w:color w:val="000000"/>
        </w:rPr>
        <w:t xml:space="preserve">Hitzig, </w:t>
      </w:r>
      <w:r>
        <w:rPr>
          <w:color w:val="000000"/>
        </w:rPr>
        <w:t>that Ezekiel expected the bodily resurrection of David, inas</w:t>
      </w:r>
      <w:r>
        <w:rPr>
          <w:color w:val="000000"/>
        </w:rPr>
        <w:softHyphen/>
        <w:t>much as he is speaking of the appointment of a new prophet (cf.</w:t>
      </w:r>
      <w:r w:rsidR="0026235C">
        <w:rPr>
          <w:color w:val="000000"/>
        </w:rPr>
        <w:t xml:space="preserve"> ver. [[</w:t>
      </w:r>
      <w:r w:rsidR="00EF0FCA">
        <w:rPr>
          <w:color w:val="000000"/>
        </w:rPr>
        <w:t>29</w:t>
      </w:r>
      <w:r w:rsidR="005A4E5D">
        <w:rPr>
          <w:color w:val="000000"/>
        </w:rPr>
        <w:t xml:space="preserve"> &gt;&gt; Bible:</w:t>
      </w:r>
      <w:r>
        <w:rPr>
          <w:color w:val="000000"/>
        </w:rPr>
        <w:t>Eze 34:29</w:t>
      </w:r>
      <w:r w:rsidR="0026235C">
        <w:rPr>
          <w:color w:val="000000"/>
        </w:rPr>
        <w:t>]]</w:t>
      </w:r>
      <w:r>
        <w:rPr>
          <w:color w:val="000000"/>
        </w:rPr>
        <w:t>, Deut. 18:15), not of the bringing back of an old one, which would have been something so thoroughly abnormal, that it [[@Page:p34]]would surely have been more definitely explained. Still more decisive is the evident allusion in</w:t>
      </w:r>
      <w:r w:rsidR="0026235C">
        <w:rPr>
          <w:color w:val="000000"/>
        </w:rPr>
        <w:t xml:space="preserve"> ver. [[</w:t>
      </w:r>
      <w:r w:rsidR="00702191">
        <w:rPr>
          <w:color w:val="000000"/>
        </w:rPr>
        <w:t>12</w:t>
      </w:r>
      <w:r w:rsidR="0045079C">
        <w:rPr>
          <w:color w:val="000000"/>
        </w:rPr>
        <w:t xml:space="preserve"> &gt;&gt; </w:t>
      </w:r>
      <w:r w:rsidR="005A4E5D">
        <w:rPr>
          <w:color w:val="000000"/>
        </w:rPr>
        <w:t>Bible:</w:t>
      </w:r>
      <w:r>
        <w:rPr>
          <w:color w:val="000000"/>
        </w:rPr>
        <w:t>2S 7:12</w:t>
      </w:r>
      <w:r w:rsidR="0026235C">
        <w:rPr>
          <w:color w:val="000000"/>
        </w:rPr>
        <w:t>]]</w:t>
      </w:r>
      <w:r>
        <w:rPr>
          <w:color w:val="000000"/>
        </w:rPr>
        <w:t xml:space="preserve"> to the original promise in 2 Sam. 7: “When thy days are full, and thou liest with thy fathers, </w:t>
      </w:r>
      <w:r>
        <w:rPr>
          <w:i/>
          <w:iCs/>
          <w:color w:val="000000"/>
        </w:rPr>
        <w:t>I</w:t>
      </w:r>
      <w:r>
        <w:rPr>
          <w:color w:val="000000"/>
        </w:rPr>
        <w:t xml:space="preserve"> </w:t>
      </w:r>
      <w:r>
        <w:rPr>
          <w:i/>
          <w:iCs/>
          <w:color w:val="000000"/>
        </w:rPr>
        <w:t xml:space="preserve">will raise </w:t>
      </w:r>
      <w:r>
        <w:rPr>
          <w:color w:val="000000"/>
        </w:rPr>
        <w:t>up (</w:t>
      </w:r>
      <w:r w:rsidRPr="005D0495">
        <w:rPr>
          <w:rFonts w:ascii="SBL Hebrew" w:hAnsi="SBL Hebrew" w:cs="SBL Hebrew" w:hint="cs"/>
          <w:color w:val="000000"/>
          <w:sz w:val="30"/>
          <w:szCs w:val="30"/>
          <w:rtl/>
          <w:lang w:bidi="he-IL"/>
        </w:rPr>
        <w:t>והקימתי</w:t>
      </w:r>
      <w:r>
        <w:rPr>
          <w:color w:val="000000"/>
        </w:rPr>
        <w:t xml:space="preserve">) thy </w:t>
      </w:r>
      <w:r>
        <w:rPr>
          <w:i/>
          <w:iCs/>
          <w:color w:val="000000"/>
        </w:rPr>
        <w:t xml:space="preserve">seed </w:t>
      </w:r>
      <w:r>
        <w:rPr>
          <w:color w:val="000000"/>
        </w:rPr>
        <w:t>after thee, which cometh forth from thy body, and will establish thy kingdom.” Those who ascribe such singular opinions to particular prophets, have no con</w:t>
      </w:r>
      <w:r>
        <w:rPr>
          <w:color w:val="000000"/>
        </w:rPr>
        <w:softHyphen/>
        <w:t xml:space="preserve">ception of the manner in which all prophecy is linked together, as its divine mission necessarily requires. The last link in the prophetic chain with which Ezekiel throughout is closely connected, contains no hint of a bodily resurrection of David, it only speaks of a “son reigning upon his throne.” Again, the fact that Ezekiel’s reference to the Messiah consists of mere allusions, shows that he has no thought of bringing forward anything new with regard to his person, and is equivalent to an express rehearsal of former and fuller prophecies. The peculiar feature in this prophecy is the more distinct announcement of the Messiah as the good shepherd (cf. Jer. 3:15, </w:t>
      </w:r>
      <w:r w:rsidR="00702191">
        <w:rPr>
          <w:color w:val="000000"/>
        </w:rPr>
        <w:t>23:4</w:t>
      </w:r>
      <w:r>
        <w:rPr>
          <w:color w:val="000000"/>
        </w:rPr>
        <w:t xml:space="preserve">). The words of the Lord in John 10:11, “I am the good shepherd,” allude particularly to the passage before us. With regard to the article, </w:t>
      </w:r>
      <w:r>
        <w:rPr>
          <w:i/>
          <w:iCs/>
          <w:color w:val="000000"/>
        </w:rPr>
        <w:t xml:space="preserve">Lampe </w:t>
      </w:r>
      <w:r>
        <w:rPr>
          <w:color w:val="000000"/>
        </w:rPr>
        <w:t>says, “He pointed to those prophecies with which the Pharisees were well acquainted, and in which he had been promised under this designation.” Compare also 1 Pet. 2:25, and Heb. 13:25, where allusion is made not only to Ezekiel, but to Jer. 23 and Zech. 11, between which prophecies this pre</w:t>
      </w:r>
      <w:r>
        <w:rPr>
          <w:color w:val="000000"/>
        </w:rPr>
        <w:softHyphen/>
        <w:t>diction of Ezekiel forms the connecting link. It is very evident, from</w:t>
      </w:r>
      <w:r w:rsidR="0020297E">
        <w:rPr>
          <w:color w:val="000000"/>
        </w:rPr>
        <w:t xml:space="preserve"> chap. [[</w:t>
      </w:r>
      <w:r w:rsidR="00702191">
        <w:rPr>
          <w:color w:val="000000"/>
        </w:rPr>
        <w:t>37:24</w:t>
      </w:r>
      <w:r w:rsidR="005A4E5D">
        <w:rPr>
          <w:color w:val="000000"/>
        </w:rPr>
        <w:t xml:space="preserve"> &gt;&gt; Bible:</w:t>
      </w:r>
      <w:r>
        <w:rPr>
          <w:color w:val="000000"/>
        </w:rPr>
        <w:t>Eze 37:24</w:t>
      </w:r>
      <w:r w:rsidR="0026235C">
        <w:rPr>
          <w:color w:val="000000"/>
        </w:rPr>
        <w:t>]]</w:t>
      </w:r>
      <w:r>
        <w:rPr>
          <w:color w:val="000000"/>
        </w:rPr>
        <w:t xml:space="preserve">, and from the parallel passage, Jer. 23:5, 6, where Judah and Israel are classed together, that </w:t>
      </w:r>
      <w:r w:rsidRPr="005D0495">
        <w:rPr>
          <w:rFonts w:ascii="SBL Hebrew" w:hAnsi="SBL Hebrew" w:cs="SBL Hebrew" w:hint="cs"/>
          <w:color w:val="000000"/>
          <w:sz w:val="30"/>
          <w:szCs w:val="30"/>
          <w:rtl/>
          <w:lang w:bidi="he-IL"/>
        </w:rPr>
        <w:t>אחד</w:t>
      </w:r>
      <w:r>
        <w:rPr>
          <w:color w:val="000000"/>
        </w:rPr>
        <w:t xml:space="preserve"> (one) refers to the former separation of Israel and Judah; and it is altogether in vain that </w:t>
      </w:r>
      <w:r>
        <w:rPr>
          <w:i/>
          <w:iCs/>
          <w:color w:val="000000"/>
        </w:rPr>
        <w:t xml:space="preserve">John </w:t>
      </w:r>
      <w:r>
        <w:rPr>
          <w:color w:val="000000"/>
        </w:rPr>
        <w:t xml:space="preserve">makes every exertion to defend the rendering </w:t>
      </w:r>
      <w:r>
        <w:rPr>
          <w:i/>
          <w:iCs/>
          <w:color w:val="000000"/>
        </w:rPr>
        <w:t>“unicus</w:t>
      </w:r>
      <w:r>
        <w:rPr>
          <w:i/>
          <w:iCs/>
          <w:caps/>
          <w:color w:val="000000"/>
        </w:rPr>
        <w:t>,</w:t>
      </w:r>
      <w:r>
        <w:rPr>
          <w:caps/>
          <w:color w:val="000000"/>
        </w:rPr>
        <w:t xml:space="preserve"> </w:t>
      </w:r>
      <w:r>
        <w:rPr>
          <w:i/>
          <w:iCs/>
          <w:color w:val="000000"/>
        </w:rPr>
        <w:t>singularis”</w:t>
      </w:r>
      <w:r>
        <w:rPr>
          <w:color w:val="000000"/>
        </w:rPr>
        <w:t xml:space="preserve">—a meaning which the word never has. In substance, no doubt, he is right. There was to rise up a most distinguished descendant of David </w:t>
      </w:r>
      <w:r w:rsidR="0041618E" w:rsidRPr="0041618E">
        <w:rPr>
          <w:iCs/>
          <w:color w:val="000000"/>
        </w:rPr>
        <w:t>(</w:t>
      </w:r>
      <w:r>
        <w:rPr>
          <w:i/>
          <w:iCs/>
          <w:color w:val="000000"/>
        </w:rPr>
        <w:t xml:space="preserve">Venema: </w:t>
      </w:r>
      <w:r>
        <w:rPr>
          <w:color w:val="000000"/>
        </w:rPr>
        <w:t>“one in whom David, God’s own king and representative, would, so to speak, live again”), in the strictest sense “one after God’s own heart,” who would receive back in its fullest extent the kingdom of his father. For the loss of dominion was threatened as a punishment to the family of David, because it was no longer after God’s own heart; and even the most faithful of David’s successors had not been so truly “after God’s heart” that the promise of a future reunion (cf. 1 Kings 11:39) could be fulfilled in them. Hence the an</w:t>
      </w:r>
      <w:r>
        <w:rPr>
          <w:color w:val="000000"/>
        </w:rPr>
        <w:softHyphen/>
        <w:t xml:space="preserve">nouncement of </w:t>
      </w:r>
      <w:r>
        <w:rPr>
          <w:i/>
          <w:iCs/>
          <w:color w:val="000000"/>
        </w:rPr>
        <w:t xml:space="preserve">one </w:t>
      </w:r>
      <w:r>
        <w:rPr>
          <w:color w:val="000000"/>
        </w:rPr>
        <w:t>shepherd involved a declaration of the highest excellence, and also of the fact that the grace of God in its richest [[@Page:p35]]measure would be bestowed upon the nation through him. There is a direct reference to this passage in John 10:16, “one fold,” “one shepherd,” where our prophecy is still further extended, and Christ is declared to be a shepherd not for Judah and Israel alone, but for the Gentiles also, and the one shepherd is just on this account “the good shepherd” (</w:t>
      </w:r>
      <w:r w:rsidR="005A4E5D">
        <w:rPr>
          <w:color w:val="000000"/>
        </w:rPr>
        <w:t>[[</w:t>
      </w:r>
      <w:r w:rsidR="00702191">
        <w:rPr>
          <w:color w:val="000000"/>
        </w:rPr>
        <w:t>11</w:t>
      </w:r>
      <w:r w:rsidR="005A4E5D">
        <w:rPr>
          <w:color w:val="000000"/>
        </w:rPr>
        <w:t xml:space="preserve"> &gt;&gt; Bible:</w:t>
      </w:r>
      <w:r>
        <w:rPr>
          <w:color w:val="000000"/>
        </w:rPr>
        <w:t>Jn 10:11</w:t>
      </w:r>
      <w:r w:rsidR="0026235C">
        <w:rPr>
          <w:color w:val="000000"/>
        </w:rPr>
        <w:t>]]</w:t>
      </w:r>
      <w:r>
        <w:rPr>
          <w:color w:val="000000"/>
        </w:rPr>
        <w:t xml:space="preserve">). </w:t>
      </w:r>
      <w:r>
        <w:rPr>
          <w:i/>
          <w:iCs/>
          <w:color w:val="000000"/>
        </w:rPr>
        <w:t xml:space="preserve">Hitzig’s </w:t>
      </w:r>
      <w:r>
        <w:rPr>
          <w:color w:val="000000"/>
        </w:rPr>
        <w:t xml:space="preserve">assertion that </w:t>
      </w:r>
      <w:r w:rsidRPr="005D0495">
        <w:rPr>
          <w:rFonts w:ascii="SBL Hebrew" w:hAnsi="SBL Hebrew" w:cs="SBL Hebrew" w:hint="cs"/>
          <w:color w:val="000000"/>
          <w:sz w:val="30"/>
          <w:szCs w:val="30"/>
          <w:rtl/>
          <w:lang w:bidi="he-IL"/>
        </w:rPr>
        <w:t>אחד</w:t>
      </w:r>
      <w:r>
        <w:rPr>
          <w:color w:val="000000"/>
        </w:rPr>
        <w:t xml:space="preserve"> is used “in contradistinction to several in succession,” founders on both the parallel passage and the original promise, the latter of which takes away all force from his argument, that previous to this there is no allusion to the twofold division of Israel. In the relation in which Ezekiel stood to Jeremiah, the </w:t>
      </w:r>
      <w:r w:rsidR="005A4E5D">
        <w:rPr>
          <w:color w:val="000000"/>
        </w:rPr>
        <w:t>[[</w:t>
      </w:r>
      <w:r w:rsidR="00702191">
        <w:rPr>
          <w:color w:val="000000"/>
        </w:rPr>
        <w:t>23d</w:t>
      </w:r>
      <w:r w:rsidR="005A4E5D">
        <w:rPr>
          <w:color w:val="000000"/>
        </w:rPr>
        <w:t xml:space="preserve"> &gt;&gt; Bible:</w:t>
      </w:r>
      <w:r>
        <w:rPr>
          <w:color w:val="000000"/>
        </w:rPr>
        <w:t>Je 23]] chapter of the pro</w:t>
      </w:r>
      <w:r>
        <w:rPr>
          <w:color w:val="000000"/>
        </w:rPr>
        <w:softHyphen/>
        <w:t xml:space="preserve">phecies of the latter must be regarded as the context to this passage.—The title given to David, “servant of God,” relates not merely to his willing obedience </w:t>
      </w:r>
      <w:r w:rsidR="0041618E" w:rsidRPr="0041618E">
        <w:rPr>
          <w:iCs/>
          <w:color w:val="000000"/>
        </w:rPr>
        <w:t>(</w:t>
      </w:r>
      <w:r>
        <w:rPr>
          <w:i/>
          <w:iCs/>
          <w:color w:val="000000"/>
        </w:rPr>
        <w:t>Hävernick</w:t>
      </w:r>
      <w:r w:rsidR="0041618E" w:rsidRPr="0041618E">
        <w:rPr>
          <w:iCs/>
          <w:color w:val="000000"/>
        </w:rPr>
        <w:t>)</w:t>
      </w:r>
      <w:r>
        <w:rPr>
          <w:i/>
          <w:iCs/>
          <w:color w:val="000000"/>
        </w:rPr>
        <w:t xml:space="preserve">, </w:t>
      </w:r>
      <w:r>
        <w:rPr>
          <w:color w:val="000000"/>
        </w:rPr>
        <w:t xml:space="preserve">but also and still more to his election (see our remarks on Isa. 42:1).—The rule of David, the type, is described as a feeding, with particular reference to his former vocation, 2 Sam. 7:8; Ps. 78:70, 71 </w:t>
      </w:r>
      <w:r>
        <w:rPr>
          <w:color w:val="000000"/>
        </w:rPr>
        <w:lastRenderedPageBreak/>
        <w:t xml:space="preserve">(see the note on this passage), </w:t>
      </w:r>
      <w:r w:rsidRPr="005D0495">
        <w:rPr>
          <w:rFonts w:ascii="SBL Hebrew" w:hAnsi="SBL Hebrew" w:cs="SBL Hebrew" w:hint="cs"/>
          <w:color w:val="000000"/>
          <w:sz w:val="30"/>
          <w:szCs w:val="30"/>
          <w:rtl/>
          <w:lang w:bidi="he-IL"/>
        </w:rPr>
        <w:t>רֹעֶה</w:t>
      </w:r>
      <w:r>
        <w:rPr>
          <w:color w:val="000000"/>
        </w:rPr>
        <w:t xml:space="preserve"> indicates the design, </w:t>
      </w:r>
      <w:r w:rsidRPr="005D0495">
        <w:rPr>
          <w:rFonts w:ascii="SBL Hebrew" w:hAnsi="SBL Hebrew" w:cs="SBL Hebrew" w:hint="cs"/>
          <w:color w:val="000000"/>
          <w:sz w:val="30"/>
          <w:szCs w:val="30"/>
          <w:rtl/>
          <w:lang w:bidi="he-IL"/>
        </w:rPr>
        <w:t>רָעָה</w:t>
      </w:r>
      <w:r>
        <w:rPr>
          <w:color w:val="000000"/>
        </w:rPr>
        <w:t xml:space="preserve"> its fulfilment. The contrast between the two, which was so conspicuous in the conduct of previous shepherds, and plunged the nation into such indescribable misery, is now to cease (compare, in addition to the parallel passages already quoted, Jer. 30:9, 33:15, 16). Our remarks on Jer. 33:18, with reference to the preliminary fulfilment of the pro</w:t>
      </w:r>
      <w:r>
        <w:rPr>
          <w:color w:val="000000"/>
        </w:rPr>
        <w:softHyphen/>
        <w:t>phecy under Zerubbabel and the other leaders of the people, are equally applicable here. We may very properly interpret the name David as denoting the race of David which merely culminated in Christ, so that the fulfilment in Christ was not the only one, but was the highest and truest fulfilment (see the remarks on Isa. 55:3 and Hos. 3:5).</w:t>
      </w:r>
    </w:p>
    <w:p w:rsidR="00C56BD5" w:rsidRDefault="00917616" w:rsidP="00917616">
      <w:pPr>
        <w:shd w:val="clear" w:color="auto" w:fill="FFFFFF"/>
        <w:ind w:firstLine="360"/>
        <w:divId w:val="671027957"/>
      </w:pPr>
      <w:r>
        <w:rPr>
          <w:color w:val="000000"/>
        </w:rPr>
        <w:t>[[@Ezek 34.24]]</w:t>
      </w:r>
      <w:r w:rsidR="00C56BD5">
        <w:rPr>
          <w:color w:val="000000"/>
        </w:rPr>
        <w:t xml:space="preserve">Ver. 24. </w:t>
      </w:r>
      <w:r w:rsidR="00C56BD5">
        <w:rPr>
          <w:i/>
          <w:iCs/>
          <w:color w:val="000000"/>
        </w:rPr>
        <w:t>“And I the Lord will be God to them, and my servant David prince in the midst of them: I the Lord have spoken it.”</w:t>
      </w:r>
    </w:p>
    <w:p w:rsidR="00C56BD5" w:rsidRDefault="00C56BD5" w:rsidP="0015617A">
      <w:pPr>
        <w:shd w:val="clear" w:color="auto" w:fill="FFFFFF"/>
        <w:ind w:firstLine="360"/>
        <w:divId w:val="671027957"/>
      </w:pPr>
      <w:r>
        <w:rPr>
          <w:color w:val="000000"/>
        </w:rPr>
        <w:t>The promise to David is to flourish again: his descendant is to be the servant of God in so complete a sense, that the former painful difference between the direct and indirect government of God will altogether cease.</w:t>
      </w:r>
    </w:p>
    <w:p w:rsidR="00C56BD5" w:rsidRDefault="00917616" w:rsidP="00917616">
      <w:pPr>
        <w:shd w:val="clear" w:color="auto" w:fill="FFFFFF"/>
        <w:ind w:firstLine="360"/>
        <w:divId w:val="671027957"/>
      </w:pPr>
      <w:r>
        <w:rPr>
          <w:color w:val="000000"/>
        </w:rPr>
        <w:t>[[@Ezek 34.25]]</w:t>
      </w:r>
      <w:r w:rsidR="00C56BD5">
        <w:rPr>
          <w:color w:val="000000"/>
        </w:rPr>
        <w:t xml:space="preserve">Ver. 25. </w:t>
      </w:r>
      <w:r w:rsidR="00C56BD5">
        <w:rPr>
          <w:i/>
          <w:iCs/>
          <w:color w:val="000000"/>
        </w:rPr>
        <w:t>“And I conclude with them a covenant of peace, and exterminate the wild beasts out of the land; and they dwell safely in the desert, and sleep in the woods.”</w:t>
      </w:r>
    </w:p>
    <w:p w:rsidR="00C56BD5" w:rsidRDefault="00C56BD5" w:rsidP="00702191">
      <w:pPr>
        <w:shd w:val="clear" w:color="auto" w:fill="FFFFFF"/>
        <w:ind w:firstLine="360"/>
        <w:divId w:val="671027957"/>
      </w:pPr>
      <w:r>
        <w:rPr>
          <w:color w:val="000000"/>
        </w:rPr>
        <w:t>The meaning of this covenant has already been discussed in Jer. 31:32. Peace with God, which was to be secured by the servant of God, the Prince of Peace (Isa. 9:5), the true Solomon (see the [[@Page:p36]]note on Gen. 49:10), would be followed by peace with the crea</w:t>
      </w:r>
      <w:r>
        <w:rPr>
          <w:color w:val="000000"/>
        </w:rPr>
        <w:softHyphen/>
        <w:t>tures of God, which he had hitherto enlisted against his rebellious people. The description given by the prophet in this and the following passages rests entirely upon Lev. 26. Compare, for example,</w:t>
      </w:r>
      <w:r w:rsidR="0026235C">
        <w:rPr>
          <w:color w:val="000000"/>
        </w:rPr>
        <w:t xml:space="preserve"> ver. [[</w:t>
      </w:r>
      <w:r w:rsidR="00702191">
        <w:rPr>
          <w:color w:val="000000"/>
        </w:rPr>
        <w:t>6</w:t>
      </w:r>
      <w:r w:rsidR="005A4E5D">
        <w:rPr>
          <w:color w:val="000000"/>
        </w:rPr>
        <w:t xml:space="preserve"> &gt;&gt; Bible:</w:t>
      </w:r>
      <w:r>
        <w:rPr>
          <w:color w:val="000000"/>
        </w:rPr>
        <w:t>Le 26:6</w:t>
      </w:r>
      <w:r w:rsidR="0026235C">
        <w:rPr>
          <w:color w:val="000000"/>
        </w:rPr>
        <w:t>]]</w:t>
      </w:r>
      <w:r>
        <w:rPr>
          <w:color w:val="000000"/>
        </w:rPr>
        <w:t>: “And ye dwell safely in your land, and ye lie down, and there is none to make you afraid; and I exterminate the evil beasts out of the land, and no terror shall penetrate into your land.” From this classical passage the prophet intentionally borrows the form of his representation, the substance of which is, that wherever God is, his gifts and blessings will be found in all their fulness. He does not announce anything new, he merely repeats what the law of God had already declared to be necessarily involved in the idea of a covenant nation. And whilst it was certain that his prophecy had hitherto been but partially fulfilled in the history of Israel, it was just as certain that the complete fulfilment had yet to come (see Hos. 2:20).</w:t>
      </w:r>
    </w:p>
    <w:p w:rsidR="00C56BD5" w:rsidRDefault="00917616" w:rsidP="00917616">
      <w:pPr>
        <w:shd w:val="clear" w:color="auto" w:fill="FFFFFF"/>
        <w:ind w:firstLine="360"/>
        <w:divId w:val="671027957"/>
      </w:pPr>
      <w:r>
        <w:rPr>
          <w:color w:val="000000"/>
        </w:rPr>
        <w:t>[[@Ezek 34.26]]</w:t>
      </w:r>
      <w:r w:rsidR="00C56BD5">
        <w:t>Ver</w:t>
      </w:r>
      <w:r w:rsidR="00C56BD5">
        <w:rPr>
          <w:color w:val="000000"/>
        </w:rPr>
        <w:t xml:space="preserve">. 26. </w:t>
      </w:r>
      <w:r w:rsidR="00C56BD5">
        <w:rPr>
          <w:i/>
          <w:iCs/>
          <w:color w:val="000000"/>
        </w:rPr>
        <w:t xml:space="preserve">“And 1 make them, and the environs of my hill, a blessing; and cause the rain to descend in its season; they will be blessed rains.” </w:t>
      </w:r>
    </w:p>
    <w:p w:rsidR="00C56BD5" w:rsidRDefault="00C56BD5" w:rsidP="00702191">
      <w:pPr>
        <w:shd w:val="clear" w:color="auto" w:fill="FFFFFF"/>
        <w:ind w:firstLine="360"/>
        <w:divId w:val="671027957"/>
      </w:pPr>
      <w:r>
        <w:rPr>
          <w:color w:val="000000"/>
        </w:rPr>
        <w:t xml:space="preserve">The hill is Zion, the holy mountain. It is evident, however, from the pronoun </w:t>
      </w:r>
      <w:r>
        <w:rPr>
          <w:i/>
          <w:iCs/>
          <w:color w:val="000000"/>
        </w:rPr>
        <w:t xml:space="preserve">“them” </w:t>
      </w:r>
      <w:r>
        <w:rPr>
          <w:color w:val="000000"/>
        </w:rPr>
        <w:t>that the hill denotes Israel, the people of God, of whom it was the spiritual dwelling-place. Hence the environs of the hill must necessarily be the heathen who are allied with Israel. Compare</w:t>
      </w:r>
      <w:r w:rsidR="0020297E">
        <w:rPr>
          <w:color w:val="000000"/>
        </w:rPr>
        <w:t xml:space="preserve"> chap. [[</w:t>
      </w:r>
      <w:r w:rsidR="00702191">
        <w:rPr>
          <w:color w:val="000000"/>
        </w:rPr>
        <w:t>17:23</w:t>
      </w:r>
      <w:r w:rsidR="005A4E5D">
        <w:rPr>
          <w:color w:val="000000"/>
        </w:rPr>
        <w:t xml:space="preserve"> &gt;&gt; Bible:</w:t>
      </w:r>
      <w:r>
        <w:rPr>
          <w:color w:val="000000"/>
        </w:rPr>
        <w:t>Eze 17:23</w:t>
      </w:r>
      <w:r w:rsidR="0026235C">
        <w:rPr>
          <w:color w:val="000000"/>
        </w:rPr>
        <w:t>]]</w:t>
      </w:r>
      <w:r>
        <w:rPr>
          <w:color w:val="000000"/>
        </w:rPr>
        <w:t>, where all the fowls of the earth are said to gather together under the tree of the kingdom of God;</w:t>
      </w:r>
      <w:r w:rsidR="0020297E">
        <w:rPr>
          <w:color w:val="000000"/>
        </w:rPr>
        <w:t xml:space="preserve"> chap. [[</w:t>
      </w:r>
      <w:r w:rsidR="00702191">
        <w:rPr>
          <w:color w:val="000000"/>
        </w:rPr>
        <w:t>16:61</w:t>
      </w:r>
      <w:r w:rsidR="005A4E5D">
        <w:rPr>
          <w:color w:val="000000"/>
        </w:rPr>
        <w:t xml:space="preserve"> &gt;&gt; Bible:</w:t>
      </w:r>
      <w:r>
        <w:rPr>
          <w:color w:val="000000"/>
        </w:rPr>
        <w:t>Eze 16:61</w:t>
      </w:r>
      <w:r w:rsidR="0026235C">
        <w:rPr>
          <w:color w:val="000000"/>
        </w:rPr>
        <w:t>]]</w:t>
      </w:r>
      <w:r>
        <w:rPr>
          <w:color w:val="000000"/>
        </w:rPr>
        <w:t>, where Zion receives its sisters, the rest of the nations, as daughters;</w:t>
      </w:r>
      <w:r w:rsidR="0020297E">
        <w:rPr>
          <w:color w:val="000000"/>
        </w:rPr>
        <w:t xml:space="preserve"> chap. [[</w:t>
      </w:r>
      <w:r w:rsidR="00702191">
        <w:rPr>
          <w:color w:val="000000"/>
        </w:rPr>
        <w:t>47:8</w:t>
      </w:r>
      <w:r w:rsidR="005A4E5D">
        <w:rPr>
          <w:color w:val="000000"/>
        </w:rPr>
        <w:t xml:space="preserve"> &gt;&gt; Bible:</w:t>
      </w:r>
      <w:r>
        <w:rPr>
          <w:color w:val="000000"/>
        </w:rPr>
        <w:t>Eze 47:8</w:t>
      </w:r>
      <w:r w:rsidR="0026235C">
        <w:rPr>
          <w:color w:val="000000"/>
        </w:rPr>
        <w:t>]]</w:t>
      </w:r>
      <w:r>
        <w:rPr>
          <w:color w:val="000000"/>
        </w:rPr>
        <w:t xml:space="preserve">, where the water of salvation, which issues from the new temple, is described as flowing through the desert and healing the waters of the Dead Sea (the emblem of the world); and John 4:18. </w:t>
      </w:r>
      <w:r>
        <w:rPr>
          <w:i/>
          <w:iCs/>
          <w:color w:val="000000"/>
        </w:rPr>
        <w:t xml:space="preserve">Hävernick </w:t>
      </w:r>
      <w:r>
        <w:rPr>
          <w:color w:val="000000"/>
        </w:rPr>
        <w:t>thinks the introduction of the heathen is out of place in such a passage as this, where the glory of Israel alone is referred to. But as far back as Gen. 12, salvation for the heathen is inseparably connected with salvation for Israel, and Israel cannot possibly enjoy complete salvation with</w:t>
      </w:r>
      <w:r>
        <w:rPr>
          <w:color w:val="000000"/>
        </w:rPr>
        <w:softHyphen/>
        <w:t>out the heathen sharing in it. Moreover, the environs of the hill could never stand for Israel itself, for, according to the Old Testa</w:t>
      </w:r>
      <w:r>
        <w:rPr>
          <w:color w:val="000000"/>
        </w:rPr>
        <w:softHyphen/>
        <w:t xml:space="preserve">ment idea, Israel dwells on Zion (Isa. 10:24), not round about it. The word </w:t>
      </w:r>
      <w:r w:rsidRPr="00FD45D9">
        <w:rPr>
          <w:rFonts w:ascii="SBL Hebrew" w:hAnsi="SBL Hebrew" w:cs="SBL Hebrew" w:hint="cs"/>
          <w:color w:val="000000"/>
          <w:sz w:val="30"/>
          <w:szCs w:val="30"/>
          <w:rtl/>
          <w:lang w:bidi="he-IL"/>
        </w:rPr>
        <w:t>סביבותיה</w:t>
      </w:r>
      <w:r>
        <w:rPr>
          <w:color w:val="000000"/>
        </w:rPr>
        <w:t xml:space="preserve"> (those “round about her”), is used in</w:t>
      </w:r>
      <w:r w:rsidR="0020297E">
        <w:rPr>
          <w:color w:val="000000"/>
        </w:rPr>
        <w:t xml:space="preserve"> chap. [[</w:t>
      </w:r>
      <w:r w:rsidR="00702191">
        <w:rPr>
          <w:color w:val="000000"/>
        </w:rPr>
        <w:t>16:57</w:t>
      </w:r>
      <w:r w:rsidR="0045079C">
        <w:rPr>
          <w:color w:val="000000"/>
        </w:rPr>
        <w:t xml:space="preserve"> &gt;&gt; </w:t>
      </w:r>
      <w:r w:rsidR="005A4E5D">
        <w:rPr>
          <w:color w:val="000000"/>
        </w:rPr>
        <w:t>Bible:</w:t>
      </w:r>
      <w:r>
        <w:rPr>
          <w:color w:val="000000"/>
        </w:rPr>
        <w:t>Eze 16:57</w:t>
      </w:r>
      <w:r w:rsidR="0026235C">
        <w:rPr>
          <w:color w:val="000000"/>
        </w:rPr>
        <w:t>]]</w:t>
      </w:r>
      <w:r>
        <w:rPr>
          <w:color w:val="000000"/>
        </w:rPr>
        <w:t xml:space="preserve"> to denote the heathen nations around Jerusalem (compare</w:t>
      </w:r>
      <w:r w:rsidR="0020297E">
        <w:rPr>
          <w:color w:val="000000"/>
        </w:rPr>
        <w:t xml:space="preserve"> chap. [[</w:t>
      </w:r>
      <w:r w:rsidR="00702191">
        <w:rPr>
          <w:color w:val="000000"/>
        </w:rPr>
        <w:t>5:5, 6</w:t>
      </w:r>
      <w:r w:rsidR="005A4E5D">
        <w:rPr>
          <w:color w:val="000000"/>
        </w:rPr>
        <w:t xml:space="preserve"> &gt;&gt; Bible:</w:t>
      </w:r>
      <w:r>
        <w:rPr>
          <w:color w:val="000000"/>
        </w:rPr>
        <w:t>Eze 5:5-6</w:t>
      </w:r>
      <w:r w:rsidR="0026235C">
        <w:rPr>
          <w:color w:val="000000"/>
        </w:rPr>
        <w:t>]]</w:t>
      </w:r>
      <w:r>
        <w:rPr>
          <w:color w:val="000000"/>
        </w:rPr>
        <w:t xml:space="preserve">; Dan. 9:16; Mic. </w:t>
      </w:r>
      <w:r>
        <w:rPr>
          <w:color w:val="000000"/>
        </w:rPr>
        <w:lastRenderedPageBreak/>
        <w:t>5:6).—</w:t>
      </w:r>
      <w:r>
        <w:rPr>
          <w:i/>
          <w:iCs/>
          <w:color w:val="000000"/>
        </w:rPr>
        <w:t xml:space="preserve">A blessing </w:t>
      </w:r>
      <w:r>
        <w:rPr>
          <w:color w:val="000000"/>
        </w:rPr>
        <w:t xml:space="preserve">is a stronger expression than </w:t>
      </w:r>
      <w:r>
        <w:rPr>
          <w:i/>
          <w:iCs/>
          <w:color w:val="000000"/>
        </w:rPr>
        <w:t xml:space="preserve">blessed </w:t>
      </w:r>
      <w:r>
        <w:rPr>
          <w:color w:val="000000"/>
        </w:rPr>
        <w:t>(cf. Gen. 12:2). Israel is to be a living blessing. The representation of the blessing as rain, founded as it [[@Page:p37]]is upon the natural peculiarity of Canaan, which made all the rest of the natural blessings of God dependent upon the rain, is also taken from Lev. 36:4 (compare Deut. 11:13, 14; Joel 2:23).</w:t>
      </w:r>
    </w:p>
    <w:p w:rsidR="00C56BD5" w:rsidRDefault="00917616" w:rsidP="00917616">
      <w:pPr>
        <w:shd w:val="clear" w:color="auto" w:fill="FFFFFF"/>
        <w:ind w:firstLine="360"/>
        <w:divId w:val="671027957"/>
      </w:pPr>
      <w:r>
        <w:rPr>
          <w:color w:val="000000"/>
        </w:rPr>
        <w:t>[[@Ezek 34.27]]</w:t>
      </w:r>
      <w:r w:rsidR="00C56BD5">
        <w:rPr>
          <w:color w:val="000000"/>
        </w:rPr>
        <w:t xml:space="preserve">Ver. 27. </w:t>
      </w:r>
      <w:r w:rsidR="00C56BD5">
        <w:rPr>
          <w:i/>
          <w:iCs/>
          <w:color w:val="000000"/>
        </w:rPr>
        <w:t>“And the tree of the field yields its fruit, and the land yields its produce, and they dwell safely in their land, and they learn that I am the Lord, since I break their yoke, and deliver them out of the hand of those who enslave them.”</w:t>
      </w:r>
    </w:p>
    <w:p w:rsidR="00C56BD5" w:rsidRDefault="00C56BD5" w:rsidP="00702191">
      <w:pPr>
        <w:shd w:val="clear" w:color="auto" w:fill="FFFFFF"/>
        <w:ind w:firstLine="360"/>
        <w:divId w:val="671027957"/>
      </w:pPr>
      <w:r>
        <w:rPr>
          <w:color w:val="000000"/>
        </w:rPr>
        <w:t>The clause from “and” to “produce” is taken from Lev. 26:3; the next clause from</w:t>
      </w:r>
      <w:r w:rsidR="0026235C">
        <w:rPr>
          <w:color w:val="000000"/>
        </w:rPr>
        <w:t xml:space="preserve"> ver. [[</w:t>
      </w:r>
      <w:r w:rsidR="00702191">
        <w:rPr>
          <w:color w:val="000000"/>
        </w:rPr>
        <w:t>5</w:t>
      </w:r>
      <w:r w:rsidR="005A4E5D">
        <w:rPr>
          <w:color w:val="000000"/>
        </w:rPr>
        <w:t xml:space="preserve"> &gt;&gt; Bible:</w:t>
      </w:r>
      <w:r>
        <w:rPr>
          <w:color w:val="000000"/>
        </w:rPr>
        <w:t>Le 26:5</w:t>
      </w:r>
      <w:r w:rsidR="0026235C">
        <w:rPr>
          <w:color w:val="000000"/>
        </w:rPr>
        <w:t>]]</w:t>
      </w:r>
      <w:r>
        <w:rPr>
          <w:color w:val="000000"/>
        </w:rPr>
        <w:t xml:space="preserve"> of the same chapter. And in the third clause there is a casual allusion to</w:t>
      </w:r>
      <w:r w:rsidR="0026235C">
        <w:rPr>
          <w:color w:val="000000"/>
        </w:rPr>
        <w:t xml:space="preserve"> ver. [[</w:t>
      </w:r>
      <w:r w:rsidR="00702191">
        <w:rPr>
          <w:color w:val="000000"/>
        </w:rPr>
        <w:t>13</w:t>
      </w:r>
      <w:r w:rsidR="005A4E5D">
        <w:rPr>
          <w:color w:val="000000"/>
        </w:rPr>
        <w:t xml:space="preserve"> &gt;&gt; Bible:</w:t>
      </w:r>
      <w:r>
        <w:rPr>
          <w:color w:val="000000"/>
        </w:rPr>
        <w:t>Le 26:13</w:t>
      </w:r>
      <w:r w:rsidR="0026235C">
        <w:rPr>
          <w:color w:val="000000"/>
        </w:rPr>
        <w:t>]]</w:t>
      </w:r>
      <w:r>
        <w:rPr>
          <w:color w:val="000000"/>
        </w:rPr>
        <w:t>: “I the Lord your God, which brought you forth out of the land of Egypt, out of bondage, and I brake your yoke.” As Israel had then a positive proof that God was Jehovah, so shall it receive a fresh proof and personal experience of the fact in the still greater repeti</w:t>
      </w:r>
      <w:r>
        <w:rPr>
          <w:color w:val="000000"/>
        </w:rPr>
        <w:softHyphen/>
        <w:t xml:space="preserve">tion of that event, viz., their redemption from the dominion of the world, and entire subjection to God and his anointed. In this allusion we find an intimation that, to redeem Israel, God does not need to become different from what he is, but that he, Jehovah, the sole perfect Being, needs only to continue unchangeably the same. The construction of </w:t>
      </w:r>
      <w:r w:rsidRPr="005D0495">
        <w:rPr>
          <w:rFonts w:ascii="SBL Hebrew" w:hAnsi="SBL Hebrew" w:cs="SBL Hebrew" w:hint="cs"/>
          <w:color w:val="000000"/>
          <w:sz w:val="30"/>
          <w:szCs w:val="30"/>
          <w:rtl/>
          <w:lang w:bidi="he-IL"/>
        </w:rPr>
        <w:t>עָבַד</w:t>
      </w:r>
      <w:r>
        <w:rPr>
          <w:color w:val="000000"/>
        </w:rPr>
        <w:t xml:space="preserve"> with </w:t>
      </w:r>
      <w:r w:rsidRPr="005D0495">
        <w:rPr>
          <w:rFonts w:ascii="SBL Hebrew" w:hAnsi="SBL Hebrew" w:cs="SBL Hebrew" w:hint="cs"/>
          <w:color w:val="000000"/>
          <w:sz w:val="30"/>
          <w:szCs w:val="30"/>
          <w:rtl/>
          <w:lang w:bidi="he-IL"/>
        </w:rPr>
        <w:t>בְ</w:t>
      </w:r>
      <w:r>
        <w:rPr>
          <w:color w:val="000000"/>
        </w:rPr>
        <w:t>, to serve in a person, to per</w:t>
      </w:r>
      <w:r>
        <w:rPr>
          <w:color w:val="000000"/>
        </w:rPr>
        <w:softHyphen/>
        <w:t>form service by means of a person, then to enslave him, is taken from Ex. 1:14.</w:t>
      </w:r>
    </w:p>
    <w:p w:rsidR="00C56BD5" w:rsidRDefault="00917616" w:rsidP="00917616">
      <w:pPr>
        <w:shd w:val="clear" w:color="auto" w:fill="FFFFFF"/>
        <w:ind w:firstLine="360"/>
        <w:divId w:val="671027957"/>
      </w:pPr>
      <w:r>
        <w:rPr>
          <w:color w:val="000000"/>
        </w:rPr>
        <w:t>[[@Ezek 34.28]]</w:t>
      </w:r>
      <w:r w:rsidR="00C56BD5">
        <w:rPr>
          <w:color w:val="000000"/>
        </w:rPr>
        <w:t xml:space="preserve">Ver. 28. </w:t>
      </w:r>
      <w:r w:rsidR="00C56BD5">
        <w:rPr>
          <w:i/>
          <w:iCs/>
          <w:color w:val="000000"/>
        </w:rPr>
        <w:t>“And they shall no more be for a prey to the heathen, neither shall the beasts of the earth devour them; and there is none who makes them afraid.”</w:t>
      </w:r>
    </w:p>
    <w:p w:rsidR="00C56BD5" w:rsidRDefault="00C56BD5" w:rsidP="0015617A">
      <w:pPr>
        <w:shd w:val="clear" w:color="auto" w:fill="FFFFFF"/>
        <w:ind w:firstLine="360"/>
        <w:divId w:val="671027957"/>
      </w:pPr>
      <w:r>
        <w:rPr>
          <w:color w:val="000000"/>
        </w:rPr>
        <w:t>The heathen can only exercise dominion over the nation of the Lord, when through its own fault it has ceased to be a nation at all. Now, therefore, their power over Israel is brought to an end. The wild beasts, in both a literal and figurative sense, are the heathen conquerors (cf. Isa. 35:9, 56:9; Ezek. 18:10).</w:t>
      </w:r>
    </w:p>
    <w:p w:rsidR="00C56BD5" w:rsidRDefault="00917616" w:rsidP="00917616">
      <w:pPr>
        <w:shd w:val="clear" w:color="auto" w:fill="FFFFFF"/>
        <w:ind w:firstLine="360"/>
        <w:divId w:val="671027957"/>
      </w:pPr>
      <w:r>
        <w:rPr>
          <w:color w:val="000000"/>
        </w:rPr>
        <w:t>[[@Ezek 34.29]]</w:t>
      </w:r>
      <w:r w:rsidR="00C56BD5">
        <w:rPr>
          <w:color w:val="000000"/>
        </w:rPr>
        <w:t xml:space="preserve">Ver. 29. </w:t>
      </w:r>
      <w:r w:rsidR="00C56BD5">
        <w:rPr>
          <w:i/>
          <w:iCs/>
          <w:color w:val="000000"/>
        </w:rPr>
        <w:t>“And I raise up to them a plantation for a name, and they shall no longer be swept away by hunger in the land, and they shall not bear any more the reproach of the heathen.”</w:t>
      </w:r>
    </w:p>
    <w:p w:rsidR="00C56BD5" w:rsidRDefault="00C56BD5" w:rsidP="00702191">
      <w:pPr>
        <w:shd w:val="clear" w:color="auto" w:fill="FFFFFF"/>
        <w:ind w:firstLine="360"/>
        <w:divId w:val="671027957"/>
      </w:pPr>
      <w:r w:rsidRPr="00FD45D9">
        <w:rPr>
          <w:rFonts w:ascii="SBL Hebrew" w:hAnsi="SBL Hebrew" w:cs="SBL Hebrew" w:hint="cs"/>
          <w:caps/>
          <w:color w:val="000000"/>
          <w:sz w:val="30"/>
          <w:szCs w:val="30"/>
          <w:rtl/>
          <w:lang w:bidi="he-IL"/>
        </w:rPr>
        <w:t>מַטָּע</w:t>
      </w:r>
      <w:r>
        <w:rPr>
          <w:rFonts w:hint="cs"/>
          <w:caps/>
          <w:color w:val="000000"/>
          <w:lang w:bidi="he-IL"/>
        </w:rPr>
        <w:t xml:space="preserve"> </w:t>
      </w:r>
      <w:r>
        <w:rPr>
          <w:color w:val="000000"/>
        </w:rPr>
        <w:t>is to be taken in the sense of plantation. There is an allu</w:t>
      </w:r>
      <w:r>
        <w:rPr>
          <w:color w:val="000000"/>
        </w:rPr>
        <w:softHyphen/>
        <w:t xml:space="preserve">sion to Gen. 2:8, 9: “And God </w:t>
      </w:r>
      <w:r>
        <w:rPr>
          <w:i/>
          <w:iCs/>
          <w:color w:val="000000"/>
        </w:rPr>
        <w:t xml:space="preserve">planted </w:t>
      </w:r>
      <w:r>
        <w:rPr>
          <w:color w:val="000000"/>
        </w:rPr>
        <w:t xml:space="preserve">a garden eastward in Eden, and there he placed the man whom he had formed; and out of the ground made the Lord God to grow every tree that is pleasant to the sight </w:t>
      </w:r>
      <w:r>
        <w:rPr>
          <w:i/>
          <w:iCs/>
          <w:color w:val="000000"/>
        </w:rPr>
        <w:t xml:space="preserve">and good for food” </w:t>
      </w:r>
      <w:r>
        <w:rPr>
          <w:color w:val="000000"/>
        </w:rPr>
        <w:t xml:space="preserve">(Observe the </w:t>
      </w:r>
      <w:r>
        <w:rPr>
          <w:i/>
          <w:iCs/>
          <w:color w:val="000000"/>
        </w:rPr>
        <w:t xml:space="preserve">hunger </w:t>
      </w:r>
      <w:r>
        <w:rPr>
          <w:color w:val="000000"/>
        </w:rPr>
        <w:t>in the verse before us.) With this passage compare also the words of God after the fall (</w:t>
      </w:r>
      <w:r w:rsidR="005A4E5D">
        <w:rPr>
          <w:color w:val="000000"/>
        </w:rPr>
        <w:t>[[</w:t>
      </w:r>
      <w:r w:rsidR="00702191">
        <w:rPr>
          <w:color w:val="000000"/>
        </w:rPr>
        <w:t>3:18, 19</w:t>
      </w:r>
      <w:r w:rsidR="005A4E5D">
        <w:rPr>
          <w:color w:val="000000"/>
        </w:rPr>
        <w:t xml:space="preserve"> &gt;&gt; Bible:</w:t>
      </w:r>
      <w:r>
        <w:rPr>
          <w:color w:val="000000"/>
        </w:rPr>
        <w:t xml:space="preserve">Ge 3:18-19]]): “Thorns and thistles shall it bring forth to thee, and thou shalt eat the herb of the field. In the sweat of thy [[@Page:p38]]face shalt thou eat bread.” The history of the fall is constantly recurring: the first sin shows both the genesis and consequence of every sin. Moses himself directs attention to its significance in this respect, when he observes that before the destruction of the cities of the plain of Jordan it was well watered everywhere, as </w:t>
      </w:r>
      <w:r>
        <w:rPr>
          <w:i/>
          <w:iCs/>
          <w:color w:val="000000"/>
        </w:rPr>
        <w:t xml:space="preserve">the </w:t>
      </w:r>
      <w:r>
        <w:rPr>
          <w:color w:val="000000"/>
        </w:rPr>
        <w:t xml:space="preserve">garden of God, </w:t>
      </w:r>
      <w:r>
        <w:rPr>
          <w:i/>
          <w:iCs/>
          <w:color w:val="000000"/>
        </w:rPr>
        <w:t xml:space="preserve">i.e., </w:t>
      </w:r>
      <w:r>
        <w:rPr>
          <w:color w:val="000000"/>
        </w:rPr>
        <w:t>paradise (Gen. 13:10). But the prediction contained in the history of the fall was more especially realized in Israel. God had planted for it a garden in Eden, full of trees pleasant to the sight and good for food. He had given it the land flowing with milk and honey, together with all the blessings attached to its possession. But Israel had listened to the voice of the tempter, and its paradise had vanished, though not for ever. Once more would God plant it a garden in Eden filled with pleasant trees. The existence of such an allusion in the passage under review is con</w:t>
      </w:r>
      <w:r>
        <w:rPr>
          <w:color w:val="000000"/>
        </w:rPr>
        <w:softHyphen/>
        <w:t>firmed by</w:t>
      </w:r>
      <w:r w:rsidR="0020297E">
        <w:rPr>
          <w:color w:val="000000"/>
        </w:rPr>
        <w:t xml:space="preserve"> chap. [[</w:t>
      </w:r>
      <w:r w:rsidR="00702191">
        <w:rPr>
          <w:color w:val="000000"/>
        </w:rPr>
        <w:t>36:35</w:t>
      </w:r>
      <w:r w:rsidR="005A4E5D">
        <w:rPr>
          <w:color w:val="000000"/>
        </w:rPr>
        <w:t xml:space="preserve"> &gt;&gt; Bible:</w:t>
      </w:r>
      <w:r>
        <w:rPr>
          <w:color w:val="000000"/>
        </w:rPr>
        <w:t>Eze 36:35</w:t>
      </w:r>
      <w:r w:rsidR="0026235C">
        <w:rPr>
          <w:color w:val="000000"/>
        </w:rPr>
        <w:t>]]</w:t>
      </w:r>
      <w:r>
        <w:rPr>
          <w:color w:val="000000"/>
        </w:rPr>
        <w:t>: “This land becomes like the garden of Eden;” and by</w:t>
      </w:r>
      <w:r w:rsidR="0020297E">
        <w:rPr>
          <w:color w:val="000000"/>
        </w:rPr>
        <w:t xml:space="preserve"> chap. [[</w:t>
      </w:r>
      <w:r w:rsidR="00702191">
        <w:rPr>
          <w:color w:val="000000"/>
        </w:rPr>
        <w:t>47:12</w:t>
      </w:r>
      <w:r w:rsidR="005A4E5D">
        <w:rPr>
          <w:color w:val="000000"/>
        </w:rPr>
        <w:t xml:space="preserve"> &gt;&gt; Bible:</w:t>
      </w:r>
      <w:r>
        <w:rPr>
          <w:color w:val="000000"/>
        </w:rPr>
        <w:t>Eze 47:12</w:t>
      </w:r>
      <w:r w:rsidR="0026235C">
        <w:rPr>
          <w:color w:val="000000"/>
        </w:rPr>
        <w:t>]]</w:t>
      </w:r>
      <w:r>
        <w:rPr>
          <w:color w:val="000000"/>
        </w:rPr>
        <w:t>: “And on the brook” (compare the words of Gen. 2:10, “And a stream went out of Eden to water the garden,” with</w:t>
      </w:r>
      <w:r w:rsidR="0026235C">
        <w:rPr>
          <w:color w:val="000000"/>
        </w:rPr>
        <w:t xml:space="preserve"> ver. [[</w:t>
      </w:r>
      <w:r w:rsidR="00702191">
        <w:rPr>
          <w:color w:val="000000"/>
        </w:rPr>
        <w:t>1</w:t>
      </w:r>
      <w:r w:rsidR="005A4E5D">
        <w:rPr>
          <w:color w:val="000000"/>
        </w:rPr>
        <w:t xml:space="preserve"> &gt;&gt; Bible:</w:t>
      </w:r>
      <w:r>
        <w:rPr>
          <w:color w:val="000000"/>
        </w:rPr>
        <w:t>Ge 2:1</w:t>
      </w:r>
      <w:r w:rsidR="0026235C">
        <w:rPr>
          <w:color w:val="000000"/>
        </w:rPr>
        <w:t>]]</w:t>
      </w:r>
      <w:r>
        <w:rPr>
          <w:color w:val="000000"/>
        </w:rPr>
        <w:t xml:space="preserve"> of the chapter, “Behold waters issued out from under the threshold of </w:t>
      </w:r>
      <w:r>
        <w:rPr>
          <w:color w:val="000000"/>
        </w:rPr>
        <w:lastRenderedPageBreak/>
        <w:t xml:space="preserve">the house eastward”) “there grow on both sides, on its banks, all kinds of fruit-trees; their leaves do not wither, and their fruits do not cease.” There is also a similar allusion in Isa. 60:21 and </w:t>
      </w:r>
      <w:r w:rsidR="005A4E5D">
        <w:rPr>
          <w:color w:val="000000"/>
        </w:rPr>
        <w:t>[[</w:t>
      </w:r>
      <w:r w:rsidR="00702191">
        <w:rPr>
          <w:color w:val="000000"/>
        </w:rPr>
        <w:t>61:3</w:t>
      </w:r>
      <w:r w:rsidR="005A4E5D">
        <w:rPr>
          <w:color w:val="000000"/>
        </w:rPr>
        <w:t xml:space="preserve"> &gt;&gt; Bible:</w:t>
      </w:r>
      <w:r>
        <w:rPr>
          <w:color w:val="000000"/>
        </w:rPr>
        <w:t>Is 61:3]]: “And they shall be called tere</w:t>
      </w:r>
      <w:r>
        <w:rPr>
          <w:color w:val="000000"/>
        </w:rPr>
        <w:softHyphen/>
        <w:t xml:space="preserve">binths of righteousness, the planting of the Lord for glory;” but here the righteous themselves are described as the trees of the new paradise, whereas in the passage before us the plantation is formed for them. </w:t>
      </w:r>
      <w:r>
        <w:rPr>
          <w:i/>
          <w:iCs/>
          <w:color w:val="000000"/>
        </w:rPr>
        <w:t>Vitringa</w:t>
      </w:r>
      <w:r>
        <w:rPr>
          <w:color w:val="000000"/>
        </w:rPr>
        <w:t>: “It is to be converted into a paradise of God, to be planted, as it were, with cuttings from the plantations of God, which will grow into strong and lofty oaks;” compare Joel 2:3, where the land, previous to the judgment, is described as resem</w:t>
      </w:r>
      <w:r>
        <w:rPr>
          <w:color w:val="000000"/>
        </w:rPr>
        <w:softHyphen/>
        <w:t>bling the garden of Eden, and then again, after the restoration, a fountain like a fountain of paradise issues from the house of Jehovah and waters the valley of the thorn trees (</w:t>
      </w:r>
      <w:r w:rsidR="005A4E5D">
        <w:rPr>
          <w:color w:val="000000"/>
        </w:rPr>
        <w:t>[[</w:t>
      </w:r>
      <w:r w:rsidR="00702191">
        <w:rPr>
          <w:color w:val="000000"/>
        </w:rPr>
        <w:t>3:18</w:t>
      </w:r>
      <w:r w:rsidR="005A4E5D">
        <w:rPr>
          <w:color w:val="000000"/>
        </w:rPr>
        <w:t xml:space="preserve"> &gt;&gt; Bible:</w:t>
      </w:r>
      <w:r>
        <w:rPr>
          <w:color w:val="000000"/>
        </w:rPr>
        <w:t>Jl 3:18</w:t>
      </w:r>
      <w:r w:rsidR="0026235C">
        <w:rPr>
          <w:color w:val="000000"/>
        </w:rPr>
        <w:t>]]</w:t>
      </w:r>
      <w:r>
        <w:rPr>
          <w:color w:val="000000"/>
        </w:rPr>
        <w:t>; cf. Zech. 14:8). If, then, this allusion is clearly established, it is also certain that the meaning of this passage goes beyond that of the parallel passage in</w:t>
      </w:r>
      <w:r w:rsidR="0020297E">
        <w:rPr>
          <w:color w:val="000000"/>
        </w:rPr>
        <w:t xml:space="preserve"> chap. [[</w:t>
      </w:r>
      <w:r w:rsidR="00702191">
        <w:rPr>
          <w:color w:val="000000"/>
        </w:rPr>
        <w:t>36:30</w:t>
      </w:r>
      <w:r w:rsidR="005A4E5D">
        <w:rPr>
          <w:color w:val="000000"/>
        </w:rPr>
        <w:t xml:space="preserve"> &gt;&gt; Bible:</w:t>
      </w:r>
      <w:r>
        <w:rPr>
          <w:color w:val="000000"/>
        </w:rPr>
        <w:t>Eze 36:30</w:t>
      </w:r>
      <w:r w:rsidR="0026235C">
        <w:rPr>
          <w:color w:val="000000"/>
        </w:rPr>
        <w:t>]]</w:t>
      </w:r>
      <w:r>
        <w:rPr>
          <w:color w:val="000000"/>
        </w:rPr>
        <w:t xml:space="preserve">: “And I multiply the fruit of the tree, and extend the produce of the field, that ye may no longer receive the reproach of famine among the heathen” (a passage which is sufficient in itself to set aside such explanations as those of </w:t>
      </w:r>
      <w:r>
        <w:rPr>
          <w:i/>
          <w:iCs/>
          <w:color w:val="000000"/>
        </w:rPr>
        <w:t xml:space="preserve">Jahn, Rosenmüller, </w:t>
      </w:r>
      <w:r>
        <w:rPr>
          <w:color w:val="000000"/>
        </w:rPr>
        <w:t xml:space="preserve">and </w:t>
      </w:r>
      <w:r>
        <w:rPr>
          <w:i/>
          <w:iCs/>
          <w:color w:val="000000"/>
        </w:rPr>
        <w:t>Ewald</w:t>
      </w:r>
      <w:r w:rsidR="0041618E" w:rsidRPr="0041618E">
        <w:rPr>
          <w:iCs/>
          <w:color w:val="000000"/>
        </w:rPr>
        <w:t>)</w:t>
      </w:r>
      <w:r>
        <w:rPr>
          <w:i/>
          <w:iCs/>
          <w:color w:val="000000"/>
        </w:rPr>
        <w:t xml:space="preserve">, </w:t>
      </w:r>
      <w:r>
        <w:rPr>
          <w:color w:val="000000"/>
        </w:rPr>
        <w:t>and that, in order to complete the whole, we must necessarily include the other parallel passage in</w:t>
      </w:r>
      <w:r w:rsidR="0020297E">
        <w:rPr>
          <w:color w:val="000000"/>
        </w:rPr>
        <w:t xml:space="preserve"> chap. [[</w:t>
      </w:r>
      <w:r w:rsidR="00702191">
        <w:rPr>
          <w:color w:val="000000"/>
        </w:rPr>
        <w:t>47:12</w:t>
      </w:r>
      <w:r w:rsidR="005A4E5D">
        <w:rPr>
          <w:color w:val="000000"/>
        </w:rPr>
        <w:t xml:space="preserve"> &gt;&gt; Bible:</w:t>
      </w:r>
      <w:r>
        <w:rPr>
          <w:color w:val="000000"/>
        </w:rPr>
        <w:t>Eze 47:12</w:t>
      </w:r>
      <w:r w:rsidR="0026235C">
        <w:rPr>
          <w:color w:val="000000"/>
        </w:rPr>
        <w:t>]]</w:t>
      </w:r>
      <w:r>
        <w:rPr>
          <w:color w:val="000000"/>
        </w:rPr>
        <w:t xml:space="preserve">. The new paradise which the Lord would plant [[@Page:p39]]for his people denotes the blessings of divine grace in their fullest extent. The blessing of the fruit-trees, which formed one portion thereof, was also symbolical. The outward plantation was a type and shadow of the spiritual fountain, whose waters issued from the sanctuary; just as hunger had previously represented a state of general destitution and want. The clause </w:t>
      </w:r>
      <w:r>
        <w:rPr>
          <w:i/>
          <w:iCs/>
          <w:color w:val="000000"/>
        </w:rPr>
        <w:t>“</w:t>
      </w:r>
      <w:r>
        <w:rPr>
          <w:color w:val="000000"/>
        </w:rPr>
        <w:t>they shall no more bear the reproach of the heathen” shows that the correct explana</w:t>
      </w:r>
      <w:r>
        <w:rPr>
          <w:color w:val="000000"/>
        </w:rPr>
        <w:softHyphen/>
        <w:t xml:space="preserve">tion of </w:t>
      </w:r>
      <w:r w:rsidRPr="005D0495">
        <w:rPr>
          <w:rFonts w:ascii="SBL Hebrew" w:hAnsi="SBL Hebrew" w:cs="SBL Hebrew" w:hint="cs"/>
          <w:color w:val="000000"/>
          <w:sz w:val="30"/>
          <w:szCs w:val="30"/>
          <w:rtl/>
          <w:lang w:bidi="he-IL"/>
        </w:rPr>
        <w:t>לְֹשֵׁם</w:t>
      </w:r>
      <w:r>
        <w:rPr>
          <w:color w:val="000000"/>
        </w:rPr>
        <w:t xml:space="preserve"> is not that given by </w:t>
      </w:r>
      <w:r>
        <w:rPr>
          <w:i/>
          <w:iCs/>
          <w:color w:val="000000"/>
        </w:rPr>
        <w:t>de</w:t>
      </w:r>
      <w:r>
        <w:rPr>
          <w:color w:val="000000"/>
        </w:rPr>
        <w:t xml:space="preserve"> </w:t>
      </w:r>
      <w:r>
        <w:rPr>
          <w:i/>
          <w:iCs/>
          <w:color w:val="000000"/>
        </w:rPr>
        <w:t xml:space="preserve">Wette, </w:t>
      </w:r>
      <w:r>
        <w:rPr>
          <w:color w:val="000000"/>
        </w:rPr>
        <w:t xml:space="preserve">“for </w:t>
      </w:r>
      <w:r>
        <w:rPr>
          <w:i/>
          <w:iCs/>
          <w:color w:val="000000"/>
        </w:rPr>
        <w:t xml:space="preserve">my </w:t>
      </w:r>
      <w:r>
        <w:rPr>
          <w:color w:val="000000"/>
        </w:rPr>
        <w:t xml:space="preserve">glory,” but “for a name </w:t>
      </w:r>
      <w:r>
        <w:rPr>
          <w:i/>
          <w:iCs/>
          <w:color w:val="000000"/>
        </w:rPr>
        <w:t xml:space="preserve">to them.” </w:t>
      </w:r>
      <w:r>
        <w:rPr>
          <w:color w:val="000000"/>
        </w:rPr>
        <w:t>They become the nation of the blessed of the Lord, and thus are delivered from the reproach which rested on them on account of their misery,—the heathen regarding this as a positive proof of the absurdity of their boast, that they alone were the people of the Most High God. There is also an allusion here to Deut. 26:19, as well as in Zeph. 3:19 and Jer. 13:11.</w:t>
      </w:r>
    </w:p>
    <w:p w:rsidR="00C56BD5" w:rsidRDefault="00917616" w:rsidP="0015617A">
      <w:pPr>
        <w:shd w:val="clear" w:color="auto" w:fill="FFFFFF"/>
        <w:ind w:firstLine="360"/>
        <w:divId w:val="671027957"/>
      </w:pPr>
      <w:r>
        <w:rPr>
          <w:color w:val="000000"/>
        </w:rPr>
        <w:t>[[@Ezek 34.30]]</w:t>
      </w:r>
      <w:r w:rsidR="00C56BD5">
        <w:rPr>
          <w:color w:val="000000"/>
        </w:rPr>
        <w:t>Ver. 30. “</w:t>
      </w:r>
      <w:r w:rsidR="00C56BD5">
        <w:rPr>
          <w:i/>
          <w:iCs/>
          <w:color w:val="000000"/>
        </w:rPr>
        <w:t>And they find from experience that I the Lord their God am with them, and they, my people, the house of Israel, saith the Lord Jehovah.”</w:t>
      </w:r>
    </w:p>
    <w:p w:rsidR="00C56BD5" w:rsidRDefault="00C56BD5" w:rsidP="00702191">
      <w:pPr>
        <w:shd w:val="clear" w:color="auto" w:fill="FFFFFF"/>
        <w:ind w:firstLine="360"/>
        <w:divId w:val="671027957"/>
      </w:pPr>
      <w:r>
        <w:rPr>
          <w:color w:val="000000"/>
        </w:rPr>
        <w:t>“The house of Israel” is emphatical here,—Israel, the people of God and covenant people in the strict and literal sense of the word (compare the note on</w:t>
      </w:r>
      <w:r w:rsidR="0020297E">
        <w:rPr>
          <w:color w:val="000000"/>
        </w:rPr>
        <w:t xml:space="preserve"> chap. [[</w:t>
      </w:r>
      <w:r w:rsidR="00702191">
        <w:rPr>
          <w:color w:val="000000"/>
        </w:rPr>
        <w:t>11:15</w:t>
      </w:r>
      <w:r w:rsidR="005A4E5D">
        <w:rPr>
          <w:color w:val="000000"/>
        </w:rPr>
        <w:t xml:space="preserve"> &gt;&gt; Bible:</w:t>
      </w:r>
      <w:r>
        <w:rPr>
          <w:color w:val="000000"/>
        </w:rPr>
        <w:t>Eze 11:15</w:t>
      </w:r>
      <w:r w:rsidR="0026235C">
        <w:rPr>
          <w:color w:val="000000"/>
        </w:rPr>
        <w:t>]]</w:t>
      </w:r>
      <w:r>
        <w:rPr>
          <w:color w:val="000000"/>
        </w:rPr>
        <w:t>).</w:t>
      </w:r>
    </w:p>
    <w:p w:rsidR="00C56BD5" w:rsidRDefault="00917616" w:rsidP="0015617A">
      <w:pPr>
        <w:shd w:val="clear" w:color="auto" w:fill="FFFFFF"/>
        <w:ind w:firstLine="360"/>
        <w:divId w:val="671027957"/>
      </w:pPr>
      <w:r>
        <w:rPr>
          <w:color w:val="000000"/>
        </w:rPr>
        <w:t>[[@Ezek 34.31]]</w:t>
      </w:r>
      <w:r w:rsidR="00C56BD5">
        <w:rPr>
          <w:color w:val="000000"/>
        </w:rPr>
        <w:t>Ver. 31. “</w:t>
      </w:r>
      <w:r w:rsidR="00C56BD5">
        <w:rPr>
          <w:i/>
          <w:iCs/>
          <w:color w:val="000000"/>
        </w:rPr>
        <w:t xml:space="preserve">And ye are my flock, the flock of my pasture, are ye men, I am your God, saith the Lord Jehovah.” </w:t>
      </w:r>
      <w:r w:rsidR="00C56BD5">
        <w:rPr>
          <w:color w:val="000000"/>
        </w:rPr>
        <w:t>(see our remarks on the similar expression in Jer. 23:1).</w:t>
      </w:r>
    </w:p>
    <w:p w:rsidR="00C56BD5" w:rsidRDefault="00C56BD5" w:rsidP="0015617A">
      <w:pPr>
        <w:shd w:val="clear" w:color="auto" w:fill="FFFFFF"/>
        <w:ind w:firstLine="360"/>
        <w:divId w:val="671027957"/>
        <w:rPr>
          <w:color w:val="000000"/>
        </w:rPr>
      </w:pPr>
      <w:r>
        <w:rPr>
          <w:color w:val="000000"/>
        </w:rPr>
        <w:t xml:space="preserve">The expression “ye men” directs attention to the depth and greatness of the divine condescension, and anticipates the objection which incredulity would offer, to the effect that man, who has been taken from the earth </w:t>
      </w:r>
      <w:r w:rsidR="0041618E" w:rsidRPr="0041618E">
        <w:rPr>
          <w:iCs/>
          <w:color w:val="000000"/>
        </w:rPr>
        <w:t>(</w:t>
      </w:r>
      <w:r>
        <w:rPr>
          <w:i/>
          <w:iCs/>
          <w:color w:val="000000"/>
        </w:rPr>
        <w:t>adamah</w:t>
      </w:r>
      <w:r w:rsidR="0041618E" w:rsidRPr="0041618E">
        <w:rPr>
          <w:iCs/>
          <w:color w:val="000000"/>
        </w:rPr>
        <w:t>)</w:t>
      </w:r>
      <w:r>
        <w:rPr>
          <w:i/>
          <w:iCs/>
          <w:color w:val="000000"/>
        </w:rPr>
        <w:t xml:space="preserve">, </w:t>
      </w:r>
      <w:r>
        <w:rPr>
          <w:color w:val="000000"/>
        </w:rPr>
        <w:t>and returns to it again, is incapable of so intimate a unio</w:t>
      </w:r>
      <w:r w:rsidR="00CB05F5">
        <w:rPr>
          <w:color w:val="000000"/>
        </w:rPr>
        <w:t>n, with God.</w:t>
      </w:r>
    </w:p>
    <w:p w:rsidR="001E4E82" w:rsidRDefault="001E4E82" w:rsidP="00310C74">
      <w:pPr>
        <w:shd w:val="clear" w:color="auto" w:fill="FFFFFF"/>
        <w:divId w:val="671027957"/>
      </w:pPr>
    </w:p>
    <w:p w:rsidR="00345B6C" w:rsidRDefault="00917616" w:rsidP="00310C74">
      <w:pPr>
        <w:shd w:val="clear" w:color="auto" w:fill="FFFFFF"/>
        <w:divId w:val="671027957"/>
      </w:pPr>
      <w:r>
        <w:rPr>
          <w:color w:val="000000"/>
        </w:rPr>
        <w:t>[[@Ezek 36.22-32]]</w:t>
      </w:r>
    </w:p>
    <w:p w:rsidR="00C56BD5" w:rsidRPr="0037128C" w:rsidRDefault="0037128C" w:rsidP="00B91270">
      <w:pPr>
        <w:pStyle w:val="Heading3"/>
        <w:divId w:val="581453225"/>
        <w:rPr>
          <w:rFonts w:eastAsia="Times New Roman"/>
          <w:smallCaps/>
        </w:rPr>
      </w:pPr>
      <w:bookmarkStart w:id="8" w:name="_The_Section—Chap._36:22-32"/>
      <w:bookmarkEnd w:id="8"/>
      <w:r w:rsidRPr="0037128C">
        <w:rPr>
          <w:rFonts w:eastAsia="Times New Roman"/>
          <w:smallCaps/>
        </w:rPr>
        <w:t>The Section—Chap</w:t>
      </w:r>
      <w:r w:rsidR="00C56BD5" w:rsidRPr="0037128C">
        <w:rPr>
          <w:rFonts w:eastAsia="Times New Roman"/>
          <w:smallCaps/>
        </w:rPr>
        <w:t>. 36:22-32</w:t>
      </w:r>
    </w:p>
    <w:p w:rsidR="001E4E82" w:rsidRPr="00310C74" w:rsidRDefault="001E4E82" w:rsidP="00310C74">
      <w:pPr>
        <w:divId w:val="581453225"/>
      </w:pPr>
    </w:p>
    <w:p w:rsidR="00C56BD5" w:rsidRDefault="00C56BD5" w:rsidP="006F2D12">
      <w:pPr>
        <w:shd w:val="clear" w:color="auto" w:fill="FFFFFF"/>
        <w:ind w:firstLine="360"/>
        <w:divId w:val="581453225"/>
        <w:rPr>
          <w:rFonts w:eastAsiaTheme="minorEastAsia"/>
        </w:rPr>
      </w:pPr>
      <w:r>
        <w:rPr>
          <w:color w:val="000000"/>
        </w:rPr>
        <w:t>The whole section</w:t>
      </w:r>
      <w:r w:rsidR="0020297E">
        <w:rPr>
          <w:color w:val="000000"/>
        </w:rPr>
        <w:t xml:space="preserve"> chap. [[</w:t>
      </w:r>
      <w:r w:rsidR="006F2D12">
        <w:rPr>
          <w:color w:val="000000"/>
        </w:rPr>
        <w:t>36:16-38</w:t>
      </w:r>
      <w:r w:rsidR="005A4E5D">
        <w:rPr>
          <w:color w:val="000000"/>
        </w:rPr>
        <w:t xml:space="preserve"> &gt;&gt; Bible:</w:t>
      </w:r>
      <w:r>
        <w:rPr>
          <w:color w:val="000000"/>
        </w:rPr>
        <w:t>Eze 36:16-38</w:t>
      </w:r>
      <w:r w:rsidR="0026235C">
        <w:rPr>
          <w:color w:val="000000"/>
        </w:rPr>
        <w:t>]]</w:t>
      </w:r>
      <w:r>
        <w:rPr>
          <w:color w:val="000000"/>
        </w:rPr>
        <w:t xml:space="preserve"> is included in the series of discourses delivered on the day before the intelligence arrived of the destruction of Jerusalem. This section is well and briefly described by </w:t>
      </w:r>
      <w:r>
        <w:rPr>
          <w:i/>
          <w:iCs/>
          <w:color w:val="000000"/>
        </w:rPr>
        <w:t xml:space="preserve">Venema </w:t>
      </w:r>
      <w:r>
        <w:rPr>
          <w:color w:val="000000"/>
        </w:rPr>
        <w:t xml:space="preserve">as follows: “He unfolds the cause and reason of the rejection and destruction, and also of the deliverance and restoration, the former of </w:t>
      </w:r>
      <w:r>
        <w:rPr>
          <w:color w:val="000000"/>
        </w:rPr>
        <w:lastRenderedPageBreak/>
        <w:t>which may be traced to the corruption of the people, whilst the ground of the latter is solely the sanctification of the divine name.” The former we find in the introduction (</w:t>
      </w:r>
      <w:r w:rsidR="005A4E5D">
        <w:rPr>
          <w:color w:val="000000"/>
        </w:rPr>
        <w:t>[[</w:t>
      </w:r>
      <w:r w:rsidR="006F2D12">
        <w:rPr>
          <w:color w:val="000000"/>
        </w:rPr>
        <w:t>17-21</w:t>
      </w:r>
      <w:r w:rsidR="005A4E5D">
        <w:rPr>
          <w:color w:val="000000"/>
        </w:rPr>
        <w:t xml:space="preserve"> &gt;&gt; Bible:</w:t>
      </w:r>
      <w:r>
        <w:rPr>
          <w:color w:val="000000"/>
        </w:rPr>
        <w:t>Eze 36:17-21</w:t>
      </w:r>
      <w:r w:rsidR="0026235C">
        <w:rPr>
          <w:color w:val="000000"/>
        </w:rPr>
        <w:t>]]</w:t>
      </w:r>
      <w:r>
        <w:rPr>
          <w:color w:val="000000"/>
        </w:rPr>
        <w:t>), the latter in the leading portion of the discourse [[@Page:p40]](</w:t>
      </w:r>
      <w:r w:rsidR="005A4E5D">
        <w:rPr>
          <w:color w:val="000000"/>
        </w:rPr>
        <w:t>[[</w:t>
      </w:r>
      <w:r w:rsidR="006F2D12">
        <w:rPr>
          <w:color w:val="000000"/>
        </w:rPr>
        <w:t>22-38</w:t>
      </w:r>
      <w:r w:rsidR="005A4E5D">
        <w:rPr>
          <w:color w:val="000000"/>
        </w:rPr>
        <w:t xml:space="preserve"> &gt;&gt; Bible:</w:t>
      </w:r>
      <w:r w:rsidR="002B123C">
        <w:rPr>
          <w:color w:val="000000"/>
        </w:rPr>
        <w:t>Eze 36:22-</w:t>
      </w:r>
      <w:r>
        <w:rPr>
          <w:color w:val="000000"/>
        </w:rPr>
        <w:t>38</w:t>
      </w:r>
      <w:r w:rsidR="0026235C">
        <w:rPr>
          <w:color w:val="000000"/>
        </w:rPr>
        <w:t>]]</w:t>
      </w:r>
      <w:r>
        <w:rPr>
          <w:color w:val="000000"/>
        </w:rPr>
        <w:t xml:space="preserve">), of which we omit </w:t>
      </w:r>
      <w:r w:rsidR="005A4E5D">
        <w:rPr>
          <w:color w:val="000000"/>
        </w:rPr>
        <w:t>[[</w:t>
      </w:r>
      <w:r w:rsidR="006F2D12">
        <w:rPr>
          <w:color w:val="000000"/>
        </w:rPr>
        <w:t>33-38</w:t>
      </w:r>
      <w:r w:rsidR="005A4E5D">
        <w:rPr>
          <w:color w:val="000000"/>
        </w:rPr>
        <w:t xml:space="preserve"> &gt;&gt; Bible:</w:t>
      </w:r>
      <w:r>
        <w:rPr>
          <w:color w:val="000000"/>
        </w:rPr>
        <w:t>Eze 36:33-38</w:t>
      </w:r>
      <w:r w:rsidR="0026235C">
        <w:rPr>
          <w:color w:val="000000"/>
        </w:rPr>
        <w:t>]]</w:t>
      </w:r>
      <w:r>
        <w:rPr>
          <w:color w:val="000000"/>
        </w:rPr>
        <w:t>, as simply containing a recapitulation.</w:t>
      </w:r>
    </w:p>
    <w:p w:rsidR="00C56BD5" w:rsidRDefault="00917616" w:rsidP="00917616">
      <w:pPr>
        <w:shd w:val="clear" w:color="auto" w:fill="FFFFFF"/>
        <w:ind w:firstLine="360"/>
        <w:divId w:val="581453225"/>
      </w:pPr>
      <w:r>
        <w:rPr>
          <w:color w:val="000000"/>
        </w:rPr>
        <w:t>[[@Ezek 36.22]]</w:t>
      </w:r>
      <w:r w:rsidR="00C56BD5">
        <w:rPr>
          <w:color w:val="000000"/>
        </w:rPr>
        <w:t>Ver. 22. “</w:t>
      </w:r>
      <w:r w:rsidR="00C56BD5">
        <w:rPr>
          <w:i/>
          <w:iCs/>
          <w:color w:val="000000"/>
        </w:rPr>
        <w:t>Therefore say to the house of Israel, Thus saith the Lord Jehovah, Not for your sake do I this, you of the house of Israel, but for my holy name’s sake, which ye have profaned among the heathen, whither ye have come.”</w:t>
      </w:r>
    </w:p>
    <w:p w:rsidR="00C56BD5" w:rsidRDefault="00C56BD5" w:rsidP="006F2D12">
      <w:pPr>
        <w:shd w:val="clear" w:color="auto" w:fill="FFFFFF"/>
        <w:ind w:firstLine="360"/>
        <w:divId w:val="581453225"/>
      </w:pPr>
      <w:r>
        <w:rPr>
          <w:color w:val="000000"/>
        </w:rPr>
        <w:t>The holiness of the name of God denotes his incomparable and absolute glory (see the note on Ps. 22:4 and Rev. 4:8). The fact that both here and in Isa. 48:11 the redemption of Israel is based upon the honour of God alone, in contradistinction to merit of every kind, was on the one hand very humiliating (compare Deut. 9:6: “And thou knowest that the Lord does not give thee the good land for thy righteousness’ sake”), since it thoroughly anni</w:t>
      </w:r>
      <w:r>
        <w:rPr>
          <w:color w:val="000000"/>
        </w:rPr>
        <w:softHyphen/>
        <w:t xml:space="preserve">hilated all human claims; but on the other hand it was also very consolatory, for the broken and contrite hearts discovered that their salvation did not rest on any human foundation at all, and could not therefore be disturbed by the sins of their nation. At first sight the reason assigned by God for the redemption of Israel appears to be a very outward one. He seems to have been induced to change his former purpose of destroying Israel, by a cause entirely apart from himself, namely, the contemptuous speeches of the heathen, whose conclusions resulted entirely from their inability to discern the deeper grounds of what had occurred. But the thought must be distinguished from the form in which it is expressed. The latter is popular in its character, adapted to render the thought accessible to persons whose minds are less disciplined than those of others. The conclusion drawn by the </w:t>
      </w:r>
      <w:r>
        <w:rPr>
          <w:i/>
          <w:iCs/>
          <w:color w:val="000000"/>
        </w:rPr>
        <w:t xml:space="preserve">heathen </w:t>
      </w:r>
      <w:r>
        <w:rPr>
          <w:color w:val="000000"/>
        </w:rPr>
        <w:t xml:space="preserve">was thoroughly well founded. That Israel was the people of Jehovah they never for a moment doubted: they were well acquainted with past events, which bore witness to the fact; and the tidings of the glorious promises and solemn oaths which they had received from him had also reached their ears. If, then, all at once he cast this nation entirely off, how could they do otherwise than conclude that there was not much ground for the boasted holiness and glory of this God, seeing that he had either promised what he could not perform, or was unwilling to perform what he had promised,—in fact, that he was exactly like their own deities, who merely reflected the sinful nature of their worshippers? If the heathen were correct in their supposition, that God had cast off his people </w:t>
      </w:r>
      <w:r>
        <w:rPr>
          <w:i/>
          <w:iCs/>
          <w:color w:val="000000"/>
        </w:rPr>
        <w:t xml:space="preserve">for ever </w:t>
      </w:r>
      <w:r>
        <w:rPr>
          <w:color w:val="000000"/>
        </w:rPr>
        <w:t>(we must imagine this as implied in the words, “the people [[@Page:p41]]of Jehovah are they, and they have gone forth out of their land,”</w:t>
      </w:r>
      <w:r w:rsidR="0026235C">
        <w:rPr>
          <w:color w:val="000000"/>
        </w:rPr>
        <w:t xml:space="preserve"> ver. [[</w:t>
      </w:r>
      <w:r w:rsidR="006F2D12">
        <w:rPr>
          <w:color w:val="000000"/>
        </w:rPr>
        <w:t>20</w:t>
      </w:r>
      <w:r w:rsidR="005A4E5D">
        <w:rPr>
          <w:color w:val="000000"/>
        </w:rPr>
        <w:t xml:space="preserve"> &gt;&gt; Bible:</w:t>
      </w:r>
      <w:r w:rsidR="007C42C0">
        <w:rPr>
          <w:color w:val="000000"/>
        </w:rPr>
        <w:t>Eze 36:20]]</w:t>
      </w:r>
      <w:r>
        <w:rPr>
          <w:color w:val="000000"/>
        </w:rPr>
        <w:t xml:space="preserve">), their conclusion was unanswerable, and the only possible way in which God could be justified was by a practical refutation of the words “for ever.”—This view—viz., that the words of the heathen are noticed only so far as they were founded upon facts, whilst the true foundation of the latter was the nature of God himself—is confirmed by a comparison of such passages of the Pentateuch as the prophet had before his eyes, </w:t>
      </w:r>
      <w:r>
        <w:rPr>
          <w:i/>
          <w:iCs/>
          <w:color w:val="000000"/>
        </w:rPr>
        <w:t xml:space="preserve">e.g., </w:t>
      </w:r>
      <w:r>
        <w:rPr>
          <w:color w:val="000000"/>
        </w:rPr>
        <w:t>Ex. 32, Num. 14, and Deut. 9.</w:t>
      </w:r>
      <w:r>
        <w:rPr>
          <w:rStyle w:val="FootnoteReference"/>
          <w:color w:val="000000"/>
        </w:rPr>
        <w:footnoteReference w:id="8"/>
      </w:r>
      <w:r>
        <w:rPr>
          <w:color w:val="000000"/>
        </w:rPr>
        <w:t xml:space="preserve"> The profanation of the name of God refers not to their actions but to their condition. </w:t>
      </w:r>
      <w:r>
        <w:rPr>
          <w:color w:val="000000"/>
        </w:rPr>
        <w:lastRenderedPageBreak/>
        <w:t>This is evident from what precedes. But the prophet intentionally attributes to Israel, as an act of its own, all that had resulted from its condition and fate, which were so directly at variance with the idea of a covenant nation. For the guilt of these reproaches attached to them; their condition was the inevitable and natural consequence of their actions: and hence they were justly called upon to humble [[@Page:p42]]themselves on account of such reproaches. It was not the heathen, but they, who had brought down the high and holy God into the sphere of sin, impotence, and vanity.</w:t>
      </w:r>
    </w:p>
    <w:p w:rsidR="00C56BD5" w:rsidRDefault="00917616" w:rsidP="00917616">
      <w:pPr>
        <w:shd w:val="clear" w:color="auto" w:fill="FFFFFF"/>
        <w:ind w:firstLine="360"/>
        <w:divId w:val="581453225"/>
      </w:pPr>
      <w:r>
        <w:rPr>
          <w:color w:val="000000"/>
        </w:rPr>
        <w:t>[[@Ezek 36.23]]</w:t>
      </w:r>
      <w:r w:rsidR="00C56BD5">
        <w:rPr>
          <w:color w:val="000000"/>
        </w:rPr>
        <w:t xml:space="preserve">Ver. 23. </w:t>
      </w:r>
      <w:r w:rsidR="00C56BD5">
        <w:rPr>
          <w:i/>
          <w:iCs/>
          <w:color w:val="000000"/>
        </w:rPr>
        <w:t>“And I sanctify my name, the great one, which has been profaned among the heathen, which ye have profaned in the midst of them; and the heathen learn that I am Jehovah, saith the Lord Jehovah, when I sanctify myself on you before your eyes.”</w:t>
      </w:r>
    </w:p>
    <w:p w:rsidR="00C56BD5" w:rsidRDefault="00C56BD5" w:rsidP="006F2D12">
      <w:pPr>
        <w:shd w:val="clear" w:color="auto" w:fill="FFFFFF"/>
        <w:ind w:firstLine="360"/>
        <w:divId w:val="581453225"/>
      </w:pPr>
      <w:r>
        <w:rPr>
          <w:color w:val="000000"/>
        </w:rPr>
        <w:t xml:space="preserve">To sanctify is the same as to glorify. The expression “the great one,” which is appended to “my name,” assigns the reason. God takes care that his name shall receive due honour. The manner in which God is sanctified or glorified on the Israelites is explained in what follows. Many prefer the reading “in their eyes” to </w:t>
      </w:r>
      <w:r w:rsidRPr="005D0495">
        <w:rPr>
          <w:rFonts w:ascii="SBL Hebrew" w:hAnsi="SBL Hebrew" w:cs="SBL Hebrew"/>
          <w:color w:val="000000"/>
          <w:sz w:val="30"/>
          <w:szCs w:val="30"/>
          <w:rtl/>
          <w:lang w:bidi="he-IL"/>
        </w:rPr>
        <w:t>לְ</w:t>
      </w:r>
      <w:r w:rsidRPr="005D0495">
        <w:rPr>
          <w:rFonts w:ascii="SBL Hebrew" w:hAnsi="SBL Hebrew" w:cs="SBL Hebrew" w:hint="cs"/>
          <w:color w:val="000000"/>
          <w:sz w:val="30"/>
          <w:szCs w:val="30"/>
          <w:rtl/>
          <w:lang w:bidi="he-IL"/>
        </w:rPr>
        <w:t>עֵינֵכֶם</w:t>
      </w:r>
      <w:r w:rsidRPr="00FD45D9">
        <w:rPr>
          <w:rFonts w:ascii="SBL Hebrew" w:hAnsi="SBL Hebrew" w:cs="SBL Hebrew" w:hint="cs"/>
          <w:color w:val="000000"/>
          <w:sz w:val="30"/>
          <w:szCs w:val="30"/>
          <w:lang w:bidi="he-IL"/>
        </w:rPr>
        <w:t xml:space="preserve"> </w:t>
      </w:r>
      <w:r>
        <w:rPr>
          <w:color w:val="000000"/>
        </w:rPr>
        <w:t>, in your eyes. The fact that the former reading is found in several critical authorities, proves nothing more than that there have been critics before now who judged according to first appearances. If it is certain that the reproach of the heathen rested upon facts, it is not less certain that it was absolutely necessary that God should vindicate his honour in the fate of the Israelites as well as in that of the heathen. The two are classed together in</w:t>
      </w:r>
      <w:r w:rsidR="0020297E">
        <w:rPr>
          <w:color w:val="000000"/>
        </w:rPr>
        <w:t xml:space="preserve"> chap. [[</w:t>
      </w:r>
      <w:r w:rsidR="006F2D12">
        <w:rPr>
          <w:color w:val="000000"/>
        </w:rPr>
        <w:t>20:41, 42</w:t>
      </w:r>
      <w:r w:rsidR="005A4E5D">
        <w:rPr>
          <w:color w:val="000000"/>
        </w:rPr>
        <w:t xml:space="preserve"> &gt;&gt; Bible:</w:t>
      </w:r>
      <w:r>
        <w:rPr>
          <w:color w:val="000000"/>
        </w:rPr>
        <w:t>Eze 20:41-42</w:t>
      </w:r>
      <w:r w:rsidR="0026235C">
        <w:rPr>
          <w:color w:val="000000"/>
        </w:rPr>
        <w:t>]]</w:t>
      </w:r>
      <w:r>
        <w:rPr>
          <w:color w:val="000000"/>
        </w:rPr>
        <w:t>, just as they are here. “And I will be sanctified in you,” says Jehovah in that passage, “before the heathen, and ye shall learn that I am Jehovah, when I bring you into the land of Israel, into the land which I lifted up my hand to give to your fathers;” compare</w:t>
      </w:r>
      <w:r w:rsidR="0026235C">
        <w:rPr>
          <w:color w:val="000000"/>
        </w:rPr>
        <w:t xml:space="preserve"> ver. [[</w:t>
      </w:r>
      <w:r w:rsidR="006F2D12">
        <w:rPr>
          <w:color w:val="000000"/>
        </w:rPr>
        <w:t>44</w:t>
      </w:r>
      <w:r w:rsidR="005A4E5D">
        <w:rPr>
          <w:color w:val="000000"/>
        </w:rPr>
        <w:t xml:space="preserve"> &gt;&gt; Bible:</w:t>
      </w:r>
      <w:r>
        <w:rPr>
          <w:color w:val="000000"/>
        </w:rPr>
        <w:t>Eze 20:44</w:t>
      </w:r>
      <w:r w:rsidR="0026235C">
        <w:rPr>
          <w:color w:val="000000"/>
        </w:rPr>
        <w:t>]]</w:t>
      </w:r>
      <w:r>
        <w:rPr>
          <w:color w:val="000000"/>
        </w:rPr>
        <w:t>: “And ye shall know that I am Jehovah, when I have wrought with you for my name’s sake.”—“Before your seeing eyes:” thus speaks the prophet with reference to the pusillanimity of his nation, which looked only at what was visible, and which it was the object of all these discourses to point out and condemn.</w:t>
      </w:r>
    </w:p>
    <w:p w:rsidR="00C56BD5" w:rsidRDefault="00917616" w:rsidP="00917616">
      <w:pPr>
        <w:shd w:val="clear" w:color="auto" w:fill="FFFFFF"/>
        <w:ind w:firstLine="360"/>
        <w:divId w:val="581453225"/>
      </w:pPr>
      <w:r>
        <w:rPr>
          <w:color w:val="000000"/>
        </w:rPr>
        <w:t>[[@Ezek 36.24-25]]</w:t>
      </w:r>
      <w:r w:rsidR="00C56BD5">
        <w:rPr>
          <w:color w:val="000000"/>
        </w:rPr>
        <w:t>Ver. 24. “</w:t>
      </w:r>
      <w:r w:rsidR="00C56BD5">
        <w:rPr>
          <w:i/>
          <w:iCs/>
          <w:color w:val="000000"/>
        </w:rPr>
        <w:t>And I take you from among the heathen, and gather you out of all lands, and bring you into your land.”</w:t>
      </w:r>
    </w:p>
    <w:p w:rsidR="00C56BD5" w:rsidRDefault="00C56BD5" w:rsidP="0015617A">
      <w:pPr>
        <w:shd w:val="clear" w:color="auto" w:fill="FFFFFF"/>
        <w:ind w:firstLine="360"/>
        <w:divId w:val="581453225"/>
      </w:pPr>
      <w:r>
        <w:rPr>
          <w:color w:val="000000"/>
        </w:rPr>
        <w:t xml:space="preserve">Ver. 25. </w:t>
      </w:r>
      <w:r>
        <w:rPr>
          <w:i/>
          <w:iCs/>
          <w:color w:val="000000"/>
        </w:rPr>
        <w:t xml:space="preserve">“And I sprinkle clean water upon you, and ye become clean from all your impurities; and from all your filth </w:t>
      </w:r>
      <w:r>
        <w:rPr>
          <w:color w:val="000000"/>
        </w:rPr>
        <w:t xml:space="preserve">(the idols) </w:t>
      </w:r>
      <w:r>
        <w:rPr>
          <w:i/>
          <w:iCs/>
          <w:color w:val="000000"/>
        </w:rPr>
        <w:t>will I cleanse you.”</w:t>
      </w:r>
    </w:p>
    <w:p w:rsidR="00C56BD5" w:rsidRDefault="00C56BD5" w:rsidP="0015617A">
      <w:pPr>
        <w:shd w:val="clear" w:color="auto" w:fill="FFFFFF"/>
        <w:ind w:firstLine="360"/>
        <w:divId w:val="581453225"/>
      </w:pPr>
      <w:r>
        <w:rPr>
          <w:color w:val="000000"/>
        </w:rPr>
        <w:t>We have here first of all the groundwork pointed out of the sanctification of God in his people, namely, the forgiveness of sins, the taking away, which must precede all giving (compare the notes on Jer. 31:34). It is very evident that there is an allu</w:t>
      </w:r>
      <w:r>
        <w:rPr>
          <w:color w:val="000000"/>
        </w:rPr>
        <w:softHyphen/>
        <w:t xml:space="preserve">sion in this passage to the Mosaic rites of purification, especially to the holy water in which the ashes of the red heifer were mixed, </w:t>
      </w:r>
      <w:r>
        <w:rPr>
          <w:color w:val="000000"/>
        </w:rPr>
        <w:lastRenderedPageBreak/>
        <w:t xml:space="preserve">and which served as an antidote, first, to the greatest of all [[@Page:p43]]defilements, contact with a corpse, and then to defilements in general </w:t>
      </w:r>
      <w:r w:rsidR="0041618E" w:rsidRPr="0041618E">
        <w:rPr>
          <w:iCs/>
          <w:color w:val="000000"/>
        </w:rPr>
        <w:t>(</w:t>
      </w:r>
      <w:r>
        <w:rPr>
          <w:i/>
          <w:iCs/>
          <w:color w:val="000000"/>
        </w:rPr>
        <w:t xml:space="preserve">vide </w:t>
      </w:r>
      <w:r>
        <w:rPr>
          <w:color w:val="000000"/>
        </w:rPr>
        <w:t>Num. 19:17-19: “And for an unclean person they take of the ashes of the burnt sin-offering, and pour living water upon it in a vessel, and they take hyssop, and a clean man dips it in the water, and sprinkles the tent and all the vessels, and the souls (persons) which are there; and the clean man sprinkles upon the unclean man and absolves him; “see also Ps. 51:9</w:t>
      </w:r>
      <w:r>
        <w:rPr>
          <w:rStyle w:val="FootnoteReference"/>
          <w:color w:val="000000"/>
        </w:rPr>
        <w:footnoteReference w:id="9"/>
      </w:r>
      <w:r>
        <w:rPr>
          <w:color w:val="000000"/>
        </w:rPr>
        <w:t>). A plausible explanation of these allusions is sometimes given, namely, that the prophet changes the material into the spiritual; but it is more cor</w:t>
      </w:r>
      <w:r>
        <w:rPr>
          <w:color w:val="000000"/>
        </w:rPr>
        <w:softHyphen/>
        <w:t xml:space="preserve">rect to say that what was a symbol in the law is employed as a figure by the prophet. He does not interpolate, he expounds. A proof of this opinion may be found in the fact that those who have attempted to explain the meaning and design of the laws of purification on other grounds have fallen into great absurdities. Look, for example, at the section in </w:t>
      </w:r>
      <w:r>
        <w:rPr>
          <w:i/>
          <w:iCs/>
          <w:color w:val="000000"/>
        </w:rPr>
        <w:t xml:space="preserve">Michaelis’ </w:t>
      </w:r>
      <w:r>
        <w:rPr>
          <w:color w:val="000000"/>
        </w:rPr>
        <w:t xml:space="preserve">Mosaisches Recht relating to this subject (pt. 4, § 207 sqq.). That he did not shrink from the most far-fetched explanations is evident from § 217, where Moses is said to have ordered unclean earthen vessels to be broken, because he did not approve of earthenware for cooking utensils, on account of its being so brittle, and thus involving greater loss. The rest is of a piece with this; and yet, in spite of his inventive faculty, </w:t>
      </w:r>
      <w:r>
        <w:rPr>
          <w:i/>
          <w:iCs/>
          <w:color w:val="000000"/>
        </w:rPr>
        <w:t xml:space="preserve">Michaelis </w:t>
      </w:r>
      <w:r>
        <w:rPr>
          <w:color w:val="000000"/>
        </w:rPr>
        <w:t>is obliged to confess that there are many laws of uncleanness for which he can see no object at all, no “social advantages.” He devotes an entire section (§ 213) to the [[@Page:p44]]question, “Why were there no laws relating to pestilence? Ought not such diseases to have been pre-eminently pointed out in the law as cases of Levitical impurity, in order to guard against infec</w:t>
      </w:r>
      <w:r>
        <w:rPr>
          <w:color w:val="000000"/>
        </w:rPr>
        <w:softHyphen/>
        <w:t xml:space="preserve">tion?” If Moses had looked merely “at social advantages,” he ought certainly to have given greater prominence to pestilence and many other infectious diseases, than to diseases which are either not infectious at all,—and which </w:t>
      </w:r>
      <w:r>
        <w:rPr>
          <w:i/>
          <w:iCs/>
          <w:color w:val="000000"/>
        </w:rPr>
        <w:t xml:space="preserve">Michaelis </w:t>
      </w:r>
      <w:r>
        <w:rPr>
          <w:color w:val="000000"/>
        </w:rPr>
        <w:t xml:space="preserve">has been under the necessity of changing for the first time into diseases that were not heard of for thousands of years after Moses died,—or which have so little of an infectious character about them, that, as in the case of leprosy, ordinary intercourse is attended with no danger whatever. Any one may see that the reasons assigned by him for the omission of pestilence are quite inadmissible.—The support thus obtained to the symbolical meaning of the laws relating to impurities and purifications is strengthened on closer examination. We find outward defilements universally placed on a par with such as are spiritual, and the means of outward purification with those of a more inward character. See, for example, Num. 19:20: “A man who defiles himself, and does not absolve himself, </w:t>
      </w:r>
      <w:r>
        <w:rPr>
          <w:i/>
          <w:iCs/>
          <w:color w:val="000000"/>
        </w:rPr>
        <w:t xml:space="preserve">that soul is exterminated </w:t>
      </w:r>
      <w:r>
        <w:rPr>
          <w:color w:val="000000"/>
        </w:rPr>
        <w:t>from the congregation; for he has defiled the sanc</w:t>
      </w:r>
      <w:r>
        <w:rPr>
          <w:color w:val="000000"/>
        </w:rPr>
        <w:softHyphen/>
        <w:t xml:space="preserve">tuary of the Lord.” The unclean man is treated in precisely the same manner as the sinner. The sacrifices </w:t>
      </w:r>
      <w:r>
        <w:rPr>
          <w:color w:val="000000"/>
        </w:rPr>
        <w:lastRenderedPageBreak/>
        <w:t xml:space="preserve">offered for him are sin-offerings, </w:t>
      </w:r>
      <w:r w:rsidRPr="005D0495">
        <w:rPr>
          <w:rFonts w:ascii="SBL Hebrew" w:hAnsi="SBL Hebrew" w:cs="SBL Hebrew" w:hint="cs"/>
          <w:color w:val="000000"/>
          <w:sz w:val="30"/>
          <w:szCs w:val="30"/>
          <w:rtl/>
          <w:lang w:bidi="he-IL"/>
        </w:rPr>
        <w:t>טאת</w:t>
      </w:r>
      <w:r w:rsidRPr="005D0495">
        <w:rPr>
          <w:rFonts w:ascii="SBL Hebrew" w:hAnsi="SBL Hebrew" w:cs="SBL Hebrew"/>
          <w:color w:val="000000"/>
          <w:sz w:val="30"/>
          <w:szCs w:val="30"/>
          <w:rtl/>
          <w:lang w:bidi="he-IL"/>
        </w:rPr>
        <w:t>ח</w:t>
      </w:r>
      <w:r>
        <w:rPr>
          <w:color w:val="000000"/>
        </w:rPr>
        <w:t xml:space="preserve">; the priest </w:t>
      </w:r>
      <w:r>
        <w:rPr>
          <w:i/>
          <w:iCs/>
          <w:color w:val="000000"/>
        </w:rPr>
        <w:t xml:space="preserve">makes expiation </w:t>
      </w:r>
      <w:r>
        <w:rPr>
          <w:color w:val="000000"/>
        </w:rPr>
        <w:t>for him before the Lord (see, for example, Lev. 15:15). Those who assume that the object contemplated was simply political, can find no other ex</w:t>
      </w:r>
      <w:r>
        <w:rPr>
          <w:color w:val="000000"/>
        </w:rPr>
        <w:softHyphen/>
        <w:t xml:space="preserve">planation than that Moses made religion subservient to his own purposes. </w:t>
      </w:r>
      <w:r>
        <w:rPr>
          <w:i/>
          <w:iCs/>
          <w:color w:val="000000"/>
        </w:rPr>
        <w:t xml:space="preserve">Michaelis </w:t>
      </w:r>
      <w:r>
        <w:rPr>
          <w:color w:val="000000"/>
        </w:rPr>
        <w:t xml:space="preserve">asserts this without hesitation (§ 212): “God, who condescended to become the civil legislator of the Israelites, made use of the all-powerful instrumentality of religion.” If this assertion were correct, nothing else would be needed to prove that Moses was not a divine messenger,—a view which this work of </w:t>
      </w:r>
      <w:r>
        <w:rPr>
          <w:i/>
          <w:iCs/>
          <w:color w:val="000000"/>
        </w:rPr>
        <w:t xml:space="preserve">Michaelis </w:t>
      </w:r>
      <w:r>
        <w:rPr>
          <w:color w:val="000000"/>
        </w:rPr>
        <w:t>has done more to propagate than all that has been written by those who openly avow it as their belief. There is no foundation, however, for such an assertion. There is no indication whatever of political motives. On the other hand, the symbolical character of the whole of the law supports the conclusion that this part is symbolical also. To excite a living consciousness of sin and holiness, and of the consequent necessity for substitution and ex</w:t>
      </w:r>
      <w:r>
        <w:rPr>
          <w:color w:val="000000"/>
        </w:rPr>
        <w:softHyphen/>
        <w:t>piation, was an object which Moses always kept before him, and to this object the laws of purification were also subservient. The consequences of sin, so far as they are visible, are intended to [[@Page:p45]]produce this consciousness. All the ceremonies relating to outward impurities had reference to sin, which the people of the Old Testa</w:t>
      </w:r>
      <w:r>
        <w:rPr>
          <w:color w:val="000000"/>
        </w:rPr>
        <w:softHyphen/>
        <w:t xml:space="preserve">ment, to whose care the language of symbols had been entrusted, would the more readily discern in the typical rite, from the fact that otherwise the action performed would have been unnecessary and absurd. We have already spoken of this in connection with one of the most prominent examples of Levitical uncleanness, namely leprosy, in our notes on Jer. 31:39. With reference to another, uncleanness through contact with corpses, </w:t>
      </w:r>
      <w:r>
        <w:rPr>
          <w:i/>
          <w:iCs/>
          <w:color w:val="000000"/>
        </w:rPr>
        <w:t xml:space="preserve">Deyling </w:t>
      </w:r>
      <w:r>
        <w:rPr>
          <w:color w:val="000000"/>
        </w:rPr>
        <w:t>has correctly observed (Obss. iii. p. 70): “From this they could judge how great was the corruption of such as were unregenerate and sinners in the sight of God.” Those who were physically dead were the most appropriate symbol of such as were “dead in tres</w:t>
      </w:r>
      <w:r>
        <w:rPr>
          <w:color w:val="000000"/>
        </w:rPr>
        <w:softHyphen/>
        <w:t>passes and sins” (Eph. 2:1, 5; Col. 2:13); compare in Heb. 9:14, where sins are described as “dead works.”—These remarks will serve to show the full meaning of the allusions to legal impurities and purifications. There is no arbitrary transfer of the physical to the spiritual in this case, but an exposition of a ceremony which originally referred to spiritual things. Ezekiel does not promise something new, but takes a promise already existing in the law, and announces its complete fulfilment.</w:t>
      </w:r>
      <w:r>
        <w:rPr>
          <w:rStyle w:val="FootnoteReference"/>
          <w:color w:val="000000"/>
        </w:rPr>
        <w:footnoteReference w:id="10"/>
      </w:r>
    </w:p>
    <w:p w:rsidR="00C56BD5" w:rsidRDefault="00917616" w:rsidP="00917616">
      <w:pPr>
        <w:shd w:val="clear" w:color="auto" w:fill="FFFFFF"/>
        <w:ind w:firstLine="360"/>
        <w:divId w:val="581453225"/>
      </w:pPr>
      <w:r>
        <w:rPr>
          <w:color w:val="000000"/>
        </w:rPr>
        <w:t>[[@Ezek 36.26-28]]</w:t>
      </w:r>
      <w:r w:rsidR="00C56BD5">
        <w:rPr>
          <w:color w:val="000000"/>
        </w:rPr>
        <w:t xml:space="preserve">Ver. 26. </w:t>
      </w:r>
      <w:r w:rsidR="00C56BD5">
        <w:rPr>
          <w:i/>
          <w:iCs/>
          <w:color w:val="000000"/>
        </w:rPr>
        <w:t xml:space="preserve">“And I give you a new heart, and a new spirit will I put within you; and I take away the heart of stone from within you, and give you a heart of flesh </w:t>
      </w:r>
      <w:r w:rsidR="00C56BD5">
        <w:rPr>
          <w:color w:val="000000"/>
        </w:rPr>
        <w:t>(see the note on</w:t>
      </w:r>
      <w:r w:rsidR="0020297E">
        <w:rPr>
          <w:color w:val="000000"/>
        </w:rPr>
        <w:t xml:space="preserve"> chap. [[</w:t>
      </w:r>
      <w:r w:rsidR="006F2D12">
        <w:rPr>
          <w:color w:val="000000"/>
        </w:rPr>
        <w:t>11:19</w:t>
      </w:r>
      <w:r w:rsidR="005A4E5D">
        <w:rPr>
          <w:color w:val="000000"/>
        </w:rPr>
        <w:t xml:space="preserve"> &gt;&gt; Bible:</w:t>
      </w:r>
      <w:r w:rsidR="00C56BD5">
        <w:rPr>
          <w:color w:val="000000"/>
        </w:rPr>
        <w:t>Eze 11:19</w:t>
      </w:r>
      <w:r w:rsidR="0026235C">
        <w:rPr>
          <w:color w:val="000000"/>
        </w:rPr>
        <w:t>]]</w:t>
      </w:r>
      <w:r w:rsidR="00C56BD5">
        <w:rPr>
          <w:color w:val="000000"/>
        </w:rPr>
        <w:t xml:space="preserve">). Ver. 27. </w:t>
      </w:r>
      <w:r w:rsidR="00C56BD5">
        <w:rPr>
          <w:i/>
          <w:iCs/>
          <w:color w:val="000000"/>
        </w:rPr>
        <w:t xml:space="preserve">And I will put my Spirit within you, and cause you to walk in my commandments, and keep my righteous judgments, and do them </w:t>
      </w:r>
      <w:r w:rsidR="00C56BD5">
        <w:rPr>
          <w:color w:val="000000"/>
        </w:rPr>
        <w:t xml:space="preserve">(cf. chap. </w:t>
      </w:r>
      <w:r w:rsidR="006F2D12">
        <w:rPr>
          <w:color w:val="000000"/>
        </w:rPr>
        <w:t>[[</w:t>
      </w:r>
      <w:r w:rsidR="00C56BD5">
        <w:rPr>
          <w:color w:val="000000"/>
        </w:rPr>
        <w:t>11:20</w:t>
      </w:r>
      <w:r w:rsidR="006F2D12">
        <w:rPr>
          <w:color w:val="000000"/>
        </w:rPr>
        <w:t xml:space="preserve"> &gt;&gt; Bible:Eze 11:20]]</w:t>
      </w:r>
      <w:r w:rsidR="00C56BD5">
        <w:rPr>
          <w:color w:val="000000"/>
        </w:rPr>
        <w:t xml:space="preserve">). Ver. 28. </w:t>
      </w:r>
      <w:r w:rsidR="00C56BD5">
        <w:rPr>
          <w:i/>
          <w:iCs/>
          <w:color w:val="000000"/>
        </w:rPr>
        <w:t xml:space="preserve">And ye dwell in the land which I gave to your fathers; and become to me a people, and I become to you a God” </w:t>
      </w:r>
      <w:r w:rsidR="00C56BD5">
        <w:rPr>
          <w:color w:val="000000"/>
        </w:rPr>
        <w:t>(compare</w:t>
      </w:r>
      <w:r w:rsidR="0020297E">
        <w:rPr>
          <w:color w:val="000000"/>
        </w:rPr>
        <w:t xml:space="preserve"> chap. [[</w:t>
      </w:r>
      <w:r w:rsidR="006F2D12">
        <w:rPr>
          <w:color w:val="000000"/>
        </w:rPr>
        <w:t>11:20</w:t>
      </w:r>
      <w:r w:rsidR="005A4E5D">
        <w:rPr>
          <w:color w:val="000000"/>
        </w:rPr>
        <w:t xml:space="preserve"> &gt;&gt; Bible:</w:t>
      </w:r>
      <w:r w:rsidR="00C56BD5">
        <w:rPr>
          <w:color w:val="000000"/>
        </w:rPr>
        <w:t>Eze 11:20</w:t>
      </w:r>
      <w:r w:rsidR="0026235C">
        <w:rPr>
          <w:color w:val="000000"/>
        </w:rPr>
        <w:t>]]</w:t>
      </w:r>
      <w:r w:rsidR="00C56BD5">
        <w:rPr>
          <w:color w:val="000000"/>
        </w:rPr>
        <w:t>).</w:t>
      </w:r>
    </w:p>
    <w:p w:rsidR="00C56BD5" w:rsidRDefault="00C56BD5" w:rsidP="0015617A">
      <w:pPr>
        <w:shd w:val="clear" w:color="auto" w:fill="FFFFFF"/>
        <w:ind w:firstLine="360"/>
        <w:divId w:val="581453225"/>
      </w:pPr>
      <w:r>
        <w:rPr>
          <w:color w:val="000000"/>
        </w:rPr>
        <w:t>The words “ye become,” etc., refer exclusively to their condition: they are to be treated as the people of God.</w:t>
      </w:r>
    </w:p>
    <w:p w:rsidR="00C56BD5" w:rsidRDefault="00917616" w:rsidP="00917616">
      <w:pPr>
        <w:shd w:val="clear" w:color="auto" w:fill="FFFFFF"/>
        <w:ind w:firstLine="360"/>
        <w:divId w:val="581453225"/>
      </w:pPr>
      <w:r>
        <w:rPr>
          <w:color w:val="000000"/>
        </w:rPr>
        <w:t>[[@Ezek 36.29]]</w:t>
      </w:r>
      <w:r w:rsidR="00C56BD5">
        <w:rPr>
          <w:color w:val="000000"/>
        </w:rPr>
        <w:t xml:space="preserve">Ver. 29. </w:t>
      </w:r>
      <w:r w:rsidR="006F2D12">
        <w:rPr>
          <w:i/>
          <w:iCs/>
          <w:color w:val="000000"/>
        </w:rPr>
        <w:t>“And I redeem you from al</w:t>
      </w:r>
      <w:r w:rsidR="00C56BD5">
        <w:rPr>
          <w:i/>
          <w:iCs/>
          <w:color w:val="000000"/>
        </w:rPr>
        <w:t>l your uncleannesses; and call the corn, and increase it, and suspend no more hunger over you.”</w:t>
      </w:r>
    </w:p>
    <w:p w:rsidR="00C56BD5" w:rsidRDefault="00C56BD5" w:rsidP="0015617A">
      <w:pPr>
        <w:shd w:val="clear" w:color="auto" w:fill="FFFFFF"/>
        <w:ind w:firstLine="360"/>
        <w:divId w:val="581453225"/>
      </w:pPr>
      <w:r>
        <w:rPr>
          <w:color w:val="000000"/>
        </w:rPr>
        <w:lastRenderedPageBreak/>
        <w:t xml:space="preserve">The </w:t>
      </w:r>
      <w:r>
        <w:rPr>
          <w:i/>
          <w:iCs/>
          <w:color w:val="000000"/>
        </w:rPr>
        <w:t xml:space="preserve">uncleannesses </w:t>
      </w:r>
      <w:r>
        <w:rPr>
          <w:color w:val="000000"/>
        </w:rPr>
        <w:t xml:space="preserve">referred to here are the same as those spoken of in ver. </w:t>
      </w:r>
      <w:r w:rsidR="006F2D12">
        <w:rPr>
          <w:color w:val="000000"/>
        </w:rPr>
        <w:t>[[</w:t>
      </w:r>
      <w:r>
        <w:rPr>
          <w:color w:val="000000"/>
        </w:rPr>
        <w:t>25</w:t>
      </w:r>
      <w:r w:rsidR="006F2D12">
        <w:rPr>
          <w:color w:val="000000"/>
        </w:rPr>
        <w:t xml:space="preserve"> &gt;&gt; Bible:Eze 36:25]]</w:t>
      </w:r>
      <w:r>
        <w:rPr>
          <w:color w:val="000000"/>
        </w:rPr>
        <w:t xml:space="preserve">; but, according to the parallel passage, the </w:t>
      </w:r>
      <w:r>
        <w:rPr>
          <w:i/>
          <w:iCs/>
          <w:color w:val="000000"/>
        </w:rPr>
        <w:t xml:space="preserve">redemption </w:t>
      </w:r>
      <w:r>
        <w:rPr>
          <w:color w:val="000000"/>
        </w:rPr>
        <w:t>has reference to their consequences.</w:t>
      </w:r>
    </w:p>
    <w:p w:rsidR="00C56BD5" w:rsidRDefault="00917616" w:rsidP="00917616">
      <w:pPr>
        <w:shd w:val="clear" w:color="auto" w:fill="FFFFFF"/>
        <w:ind w:firstLine="360"/>
        <w:divId w:val="581453225"/>
        <w:rPr>
          <w:i/>
          <w:iCs/>
          <w:color w:val="000000"/>
        </w:rPr>
      </w:pPr>
      <w:r>
        <w:rPr>
          <w:color w:val="000000"/>
        </w:rPr>
        <w:t>[[@Ezek 36.30-32]]</w:t>
      </w:r>
      <w:r w:rsidR="00C56BD5">
        <w:t xml:space="preserve">Ver. 30. </w:t>
      </w:r>
      <w:r w:rsidR="00C56BD5">
        <w:rPr>
          <w:rStyle w:val="Emphasis"/>
        </w:rPr>
        <w:t>“And 1 increase the fruit of the tree, and the produce of</w:t>
      </w:r>
      <w:r w:rsidR="00C56BD5">
        <w:t xml:space="preserve"> [[@Page:p46]]</w:t>
      </w:r>
      <w:r w:rsidR="00C56BD5">
        <w:rPr>
          <w:rStyle w:val="Emphasis"/>
        </w:rPr>
        <w:t>the field, that the reproach of hunger may no more rest upon you among the heathen</w:t>
      </w:r>
      <w:r w:rsidR="00C56BD5">
        <w:t xml:space="preserve"> </w:t>
      </w:r>
      <w:r w:rsidR="00C56BD5">
        <w:rPr>
          <w:color w:val="000000"/>
        </w:rPr>
        <w:t xml:space="preserve">(cf. chap. </w:t>
      </w:r>
      <w:r w:rsidR="00B85532">
        <w:rPr>
          <w:color w:val="000000"/>
        </w:rPr>
        <w:t>[[</w:t>
      </w:r>
      <w:r w:rsidR="00C56BD5">
        <w:rPr>
          <w:color w:val="000000"/>
        </w:rPr>
        <w:t>34:27</w:t>
      </w:r>
      <w:r w:rsidR="002B123C">
        <w:rPr>
          <w:color w:val="000000"/>
        </w:rPr>
        <w:t xml:space="preserve"> &gt;&gt; Bible:Eze 34:27]]</w:t>
      </w:r>
      <w:r w:rsidR="00C56BD5">
        <w:rPr>
          <w:color w:val="000000"/>
        </w:rPr>
        <w:t xml:space="preserve">, </w:t>
      </w:r>
      <w:r w:rsidR="002B123C">
        <w:rPr>
          <w:color w:val="000000"/>
        </w:rPr>
        <w:t>[[</w:t>
      </w:r>
      <w:r w:rsidR="00C56BD5">
        <w:rPr>
          <w:color w:val="000000"/>
        </w:rPr>
        <w:t>29</w:t>
      </w:r>
      <w:r w:rsidR="002B123C">
        <w:rPr>
          <w:color w:val="000000"/>
        </w:rPr>
        <w:t xml:space="preserve"> &gt;&gt; Bible:Eze 34:</w:t>
      </w:r>
      <w:r w:rsidR="00B85532">
        <w:rPr>
          <w:color w:val="000000"/>
        </w:rPr>
        <w:t>29]]</w:t>
      </w:r>
      <w:r w:rsidR="00C56BD5">
        <w:rPr>
          <w:color w:val="000000"/>
        </w:rPr>
        <w:t xml:space="preserve">). Ver. 31. </w:t>
      </w:r>
      <w:r w:rsidR="00C56BD5">
        <w:rPr>
          <w:i/>
          <w:iCs/>
          <w:color w:val="000000"/>
        </w:rPr>
        <w:t xml:space="preserve">And ye remember your ways, the evil ways, and your deeds, which are not good, and become disgusted with yourselves on account of your sins and your abominations. </w:t>
      </w:r>
      <w:r w:rsidR="00C56BD5">
        <w:rPr>
          <w:color w:val="000000"/>
        </w:rPr>
        <w:t xml:space="preserve">Ver. 32. </w:t>
      </w:r>
      <w:r w:rsidR="00C56BD5">
        <w:rPr>
          <w:i/>
          <w:iCs/>
          <w:color w:val="000000"/>
        </w:rPr>
        <w:t>Not for your sakes do I this, saith the Lord Jehovah, let this be known to you: be ashamed of yourselves and blush for your ways, ye house of Israel.”</w:t>
      </w:r>
    </w:p>
    <w:p w:rsidR="001E4E82" w:rsidRDefault="001E4E82" w:rsidP="00606D14">
      <w:pPr>
        <w:divId w:val="581453225"/>
      </w:pPr>
    </w:p>
    <w:p w:rsidR="00216926" w:rsidRPr="00606D14" w:rsidRDefault="00917616" w:rsidP="00917616">
      <w:pPr>
        <w:divId w:val="581453225"/>
      </w:pPr>
      <w:r>
        <w:rPr>
          <w:color w:val="000000"/>
        </w:rPr>
        <w:t>[[@Ezek 37.22-28]]</w:t>
      </w:r>
    </w:p>
    <w:p w:rsidR="00C56BD5" w:rsidRPr="00B91270" w:rsidRDefault="00B91270" w:rsidP="00B91270">
      <w:pPr>
        <w:pStyle w:val="Heading3"/>
        <w:divId w:val="1427965167"/>
        <w:rPr>
          <w:rFonts w:eastAsia="Times New Roman"/>
          <w:smallCaps/>
        </w:rPr>
      </w:pPr>
      <w:bookmarkStart w:id="9" w:name="_The_Sectoin—Chap._37:22-28"/>
      <w:bookmarkEnd w:id="9"/>
      <w:r>
        <w:rPr>
          <w:rFonts w:eastAsia="Times New Roman"/>
          <w:smallCaps/>
        </w:rPr>
        <w:t>The Sectoin—Chap</w:t>
      </w:r>
      <w:r w:rsidR="00C56BD5" w:rsidRPr="00B91270">
        <w:rPr>
          <w:rFonts w:eastAsia="Times New Roman"/>
          <w:smallCaps/>
        </w:rPr>
        <w:t>. 37:22-28</w:t>
      </w:r>
    </w:p>
    <w:p w:rsidR="001E4E82" w:rsidRPr="00310C74" w:rsidRDefault="001E4E82" w:rsidP="00310C74">
      <w:pPr>
        <w:divId w:val="1427965167"/>
      </w:pPr>
    </w:p>
    <w:p w:rsidR="00C56BD5" w:rsidRDefault="00C56BD5" w:rsidP="0045079C">
      <w:pPr>
        <w:shd w:val="clear" w:color="auto" w:fill="FFFFFF"/>
        <w:ind w:firstLine="360"/>
        <w:divId w:val="1427965167"/>
        <w:rPr>
          <w:rFonts w:eastAsiaTheme="minorEastAsia"/>
        </w:rPr>
      </w:pPr>
      <w:r>
        <w:rPr>
          <w:color w:val="000000"/>
        </w:rPr>
        <w:t>The thirty-seventh chapter also belongs to the series of revela</w:t>
      </w:r>
      <w:r>
        <w:rPr>
          <w:color w:val="000000"/>
        </w:rPr>
        <w:softHyphen/>
        <w:t>tions which the prophet received during the night, before the arrival of the messenger with tidings of the destruction of Jerusa</w:t>
      </w:r>
      <w:r>
        <w:rPr>
          <w:color w:val="000000"/>
        </w:rPr>
        <w:softHyphen/>
        <w:t>lem, and which had all one common object, namely, to counteract the faintheartedness and despondency of the people. The chanter contains a twofold yet closely connected message from God. In the first part (</w:t>
      </w:r>
      <w:r w:rsidR="005A4E5D">
        <w:rPr>
          <w:color w:val="000000"/>
        </w:rPr>
        <w:t>[[</w:t>
      </w:r>
      <w:r w:rsidR="0045079C">
        <w:rPr>
          <w:color w:val="000000"/>
        </w:rPr>
        <w:t>1-14</w:t>
      </w:r>
      <w:r w:rsidR="005A4E5D">
        <w:rPr>
          <w:color w:val="000000"/>
        </w:rPr>
        <w:t xml:space="preserve"> &gt;&gt; Bible:</w:t>
      </w:r>
      <w:r>
        <w:rPr>
          <w:color w:val="000000"/>
        </w:rPr>
        <w:t>Eze 37:1-14</w:t>
      </w:r>
      <w:r w:rsidR="0026235C">
        <w:rPr>
          <w:color w:val="000000"/>
        </w:rPr>
        <w:t>]]</w:t>
      </w:r>
      <w:r>
        <w:rPr>
          <w:color w:val="000000"/>
        </w:rPr>
        <w:t>), the restoration of the Israelites as a covenant nation is announced; in the second, the re-establishment of their common brotherhood.</w:t>
      </w:r>
    </w:p>
    <w:p w:rsidR="00C56BD5" w:rsidRDefault="00C56BD5" w:rsidP="0045079C">
      <w:pPr>
        <w:shd w:val="clear" w:color="auto" w:fill="FFFFFF"/>
        <w:ind w:firstLine="360"/>
        <w:divId w:val="1427965167"/>
      </w:pPr>
      <w:r>
        <w:rPr>
          <w:color w:val="000000"/>
        </w:rPr>
        <w:t>With reference to the first part, the question arises, in what relation it stands to the doctrine of the resurrection of the dead. There can hardly be any doubt that the prophet borrowed his imagery from this doctrine, and therefore that it was not only well known to him, but was regarded by the nation generally as in</w:t>
      </w:r>
      <w:r>
        <w:rPr>
          <w:color w:val="000000"/>
        </w:rPr>
        <w:softHyphen/>
        <w:t xml:space="preserve">disputably certain. “Moreover,” says </w:t>
      </w:r>
      <w:r>
        <w:rPr>
          <w:i/>
          <w:iCs/>
          <w:color w:val="000000"/>
        </w:rPr>
        <w:t xml:space="preserve">Pareau, </w:t>
      </w:r>
      <w:r>
        <w:rPr>
          <w:color w:val="000000"/>
        </w:rPr>
        <w:t xml:space="preserve">in his Comment, de immortal, p. 109, “it must be borne in mind that their discourses (viz., those of Isaiah and Ezekiel) were intended for public use; from which it follows that this doctrine of the resurrection was so generally known in that age, that they were able to draw from it a very simple, clear, and, in a certain sense, popular imagery.” The doctrine of the resurrection was current among the people of God in the time of Ezekiel. This is evident from Isa. 25:8 and </w:t>
      </w:r>
      <w:r w:rsidR="005A4E5D">
        <w:rPr>
          <w:color w:val="000000"/>
        </w:rPr>
        <w:t>[[</w:t>
      </w:r>
      <w:r w:rsidR="0045079C">
        <w:rPr>
          <w:color w:val="000000"/>
        </w:rPr>
        <w:t xml:space="preserve">26:19 &gt;&gt; </w:t>
      </w:r>
      <w:r w:rsidR="005A4E5D">
        <w:rPr>
          <w:color w:val="000000"/>
        </w:rPr>
        <w:t>Bible:</w:t>
      </w:r>
      <w:r>
        <w:rPr>
          <w:color w:val="000000"/>
        </w:rPr>
        <w:t xml:space="preserve">Is 26:19]] (to which passages Ezekiel apparently refers; cf. </w:t>
      </w:r>
      <w:r>
        <w:rPr>
          <w:i/>
          <w:iCs/>
          <w:color w:val="000000"/>
        </w:rPr>
        <w:t xml:space="preserve">Küper, </w:t>
      </w:r>
      <w:r>
        <w:rPr>
          <w:color w:val="000000"/>
        </w:rPr>
        <w:t>Jeremias, p. 96), and, as is generally admitted, from Dan. 12:2. Hence it cannot possibly be supposed that there is no connection between the description contained in this chapter and the doctrine of the resurrection.</w:t>
      </w:r>
      <w:r>
        <w:rPr>
          <w:rStyle w:val="FootnoteReference"/>
          <w:color w:val="000000"/>
        </w:rPr>
        <w:footnoteReference w:id="11"/>
      </w:r>
      <w:r>
        <w:rPr>
          <w:color w:val="000000"/>
        </w:rPr>
        <w:t xml:space="preserve"> But the supposition that there is any </w:t>
      </w:r>
      <w:r>
        <w:rPr>
          <w:rStyle w:val="Emphasis"/>
          <w:color w:val="000000"/>
        </w:rPr>
        <w:t xml:space="preserve">direct </w:t>
      </w:r>
      <w:r>
        <w:rPr>
          <w:color w:val="000000"/>
        </w:rPr>
        <w:t>[[@Page:p47]]reference to it in this passage, is precluded by the exposition of the symbol in</w:t>
      </w:r>
      <w:r w:rsidR="007C42C0">
        <w:rPr>
          <w:color w:val="000000"/>
        </w:rPr>
        <w:t xml:space="preserve"> vers. [[</w:t>
      </w:r>
      <w:r w:rsidR="0045079C">
        <w:rPr>
          <w:color w:val="000000"/>
        </w:rPr>
        <w:t>11-14</w:t>
      </w:r>
      <w:r w:rsidR="005A4E5D">
        <w:rPr>
          <w:color w:val="000000"/>
        </w:rPr>
        <w:t xml:space="preserve"> &gt;&gt; Bible:</w:t>
      </w:r>
      <w:r>
        <w:rPr>
          <w:color w:val="000000"/>
        </w:rPr>
        <w:t>Eze 37:11-14</w:t>
      </w:r>
      <w:r w:rsidR="0026235C">
        <w:rPr>
          <w:color w:val="000000"/>
        </w:rPr>
        <w:t>]]</w:t>
      </w:r>
      <w:r>
        <w:rPr>
          <w:color w:val="000000"/>
        </w:rPr>
        <w:t>.</w:t>
      </w:r>
      <w:r>
        <w:rPr>
          <w:rStyle w:val="FootnoteReference"/>
          <w:color w:val="000000"/>
        </w:rPr>
        <w:footnoteReference w:id="12"/>
      </w:r>
      <w:r>
        <w:rPr>
          <w:color w:val="000000"/>
        </w:rPr>
        <w:t xml:space="preserve"> </w:t>
      </w:r>
      <w:r>
        <w:rPr>
          <w:color w:val="000000"/>
        </w:rPr>
        <w:lastRenderedPageBreak/>
        <w:t xml:space="preserve">The only explanation left, therefore, </w:t>
      </w:r>
      <w:r>
        <w:rPr>
          <w:i/>
          <w:iCs/>
          <w:color w:val="000000"/>
        </w:rPr>
        <w:t xml:space="preserve">is </w:t>
      </w:r>
      <w:r>
        <w:rPr>
          <w:color w:val="000000"/>
        </w:rPr>
        <w:t xml:space="preserve">that the prophet borrowed his imagery from it. Still we must not stop here. It must also be added that the idea expressed by the imagery can only be fully realized when the event itself occurs from which the imagery is borrowed, and therefore that the latter is not only taken from the event, but points to the event in return. As truly as God is God,—this is the idea,—so truly must all death be the pathway to life in his kingdom; and it is on this idea alone that the certainty of a </w:t>
      </w:r>
      <w:r>
        <w:rPr>
          <w:i/>
          <w:iCs/>
          <w:color w:val="000000"/>
        </w:rPr>
        <w:t xml:space="preserve">glorious </w:t>
      </w:r>
      <w:r>
        <w:rPr>
          <w:color w:val="000000"/>
        </w:rPr>
        <w:t>resurrection rests, a certainty which the idea itself would render indisputable, even if there were no express statements to this effect in the word of God.</w:t>
      </w:r>
    </w:p>
    <w:p w:rsidR="00C56BD5" w:rsidRDefault="00C56BD5" w:rsidP="0045079C">
      <w:pPr>
        <w:shd w:val="clear" w:color="auto" w:fill="FFFFFF"/>
        <w:ind w:firstLine="360"/>
        <w:divId w:val="1427965167"/>
      </w:pPr>
      <w:r>
        <w:rPr>
          <w:i/>
          <w:iCs/>
          <w:color w:val="000000"/>
        </w:rPr>
        <w:t xml:space="preserve">Grotius, </w:t>
      </w:r>
      <w:r>
        <w:rPr>
          <w:color w:val="000000"/>
        </w:rPr>
        <w:t xml:space="preserve">in his usual shallow style, gives it as his opinion that the prophet is merely speaking of a </w:t>
      </w:r>
      <w:r>
        <w:rPr>
          <w:i/>
          <w:iCs/>
          <w:color w:val="000000"/>
        </w:rPr>
        <w:t xml:space="preserve">mors civilis </w:t>
      </w:r>
      <w:r>
        <w:rPr>
          <w:color w:val="000000"/>
        </w:rPr>
        <w:t xml:space="preserve">and </w:t>
      </w:r>
      <w:r>
        <w:rPr>
          <w:i/>
          <w:iCs/>
          <w:color w:val="000000"/>
        </w:rPr>
        <w:t xml:space="preserve">vita civilis. </w:t>
      </w:r>
      <w:r>
        <w:rPr>
          <w:color w:val="000000"/>
        </w:rPr>
        <w:t xml:space="preserve">This is </w:t>
      </w:r>
      <w:r>
        <w:rPr>
          <w:i/>
          <w:iCs/>
          <w:color w:val="000000"/>
        </w:rPr>
        <w:t xml:space="preserve">à priori </w:t>
      </w:r>
      <w:r>
        <w:rPr>
          <w:color w:val="000000"/>
        </w:rPr>
        <w:t>inconceivable. The essence and heart of the suffering would then be altogether disregarded in the consolation adminis</w:t>
      </w:r>
      <w:r>
        <w:rPr>
          <w:color w:val="000000"/>
        </w:rPr>
        <w:softHyphen/>
        <w:t>tered. The fact that Israel was no longer a nation, was the cause of sorrow to those who were everywhere the sole objects of the prophet’s consolation, simply because they saw in this a positive proof that Israel was no longer a covenant nation, and God no longer in the midst of it. And we should hardly expect that a prophet, who always lays such emphasis upon the inward and spiri</w:t>
      </w:r>
      <w:r>
        <w:rPr>
          <w:color w:val="000000"/>
        </w:rPr>
        <w:softHyphen/>
        <w:t>tual restoration,—the transformation of the heart of stone into a heart of flesh,—and merely regards the outward restoration as an accident and reflection of the inward, would so far forget his voca</w:t>
      </w:r>
      <w:r>
        <w:rPr>
          <w:color w:val="000000"/>
        </w:rPr>
        <w:softHyphen/>
        <w:t>tion in this instance, as to assume the character of an ordinary patriot. Moreover, the very opposite may be proved from the [[@Page:p48]]section itself. In the explanation of the vision in</w:t>
      </w:r>
      <w:r w:rsidR="007C42C0">
        <w:rPr>
          <w:color w:val="000000"/>
        </w:rPr>
        <w:t xml:space="preserve"> vers. [[</w:t>
      </w:r>
      <w:r w:rsidR="0045079C">
        <w:rPr>
          <w:color w:val="000000"/>
        </w:rPr>
        <w:t>12-14</w:t>
      </w:r>
      <w:r w:rsidR="005A4E5D">
        <w:rPr>
          <w:color w:val="000000"/>
        </w:rPr>
        <w:t xml:space="preserve"> &gt;&gt; Bible:</w:t>
      </w:r>
      <w:r>
        <w:rPr>
          <w:color w:val="000000"/>
        </w:rPr>
        <w:t>Eze 37:12-14</w:t>
      </w:r>
      <w:r w:rsidR="0026235C">
        <w:rPr>
          <w:color w:val="000000"/>
        </w:rPr>
        <w:t>]]</w:t>
      </w:r>
      <w:r>
        <w:rPr>
          <w:color w:val="000000"/>
        </w:rPr>
        <w:t>, a two</w:t>
      </w:r>
      <w:r>
        <w:rPr>
          <w:color w:val="000000"/>
        </w:rPr>
        <w:softHyphen/>
        <w:t xml:space="preserve">fold distinction is made so far as the restoration is concerned. We have, </w:t>
      </w:r>
      <w:r>
        <w:rPr>
          <w:i/>
          <w:iCs/>
          <w:color w:val="000000"/>
        </w:rPr>
        <w:t xml:space="preserve">first, </w:t>
      </w:r>
      <w:r>
        <w:rPr>
          <w:color w:val="000000"/>
        </w:rPr>
        <w:t xml:space="preserve">the restoration to Canaan, and, in general, the re-establishment of civil order, the outward </w:t>
      </w:r>
      <w:r>
        <w:rPr>
          <w:i/>
          <w:iCs/>
          <w:color w:val="000000"/>
        </w:rPr>
        <w:t xml:space="preserve">restitutio in integrum, </w:t>
      </w:r>
      <w:r>
        <w:rPr>
          <w:color w:val="000000"/>
        </w:rPr>
        <w:t xml:space="preserve">which is represented by the opening of the graves, the coming together of the dry bones, and their being clothed with flesh and skin. Thus what were bones before are changed into corpses, in which as yet there is no living spirit. There is, </w:t>
      </w:r>
      <w:r>
        <w:rPr>
          <w:i/>
          <w:iCs/>
          <w:color w:val="000000"/>
        </w:rPr>
        <w:t xml:space="preserve">secondly, </w:t>
      </w:r>
      <w:r>
        <w:rPr>
          <w:color w:val="000000"/>
        </w:rPr>
        <w:t>the quickening of these spiritual corpses by the Spirit of God, for which all that had occurred before had merely served as a preparation; whilst, in themselves considered, these preliminary acts had been of little moment, and were not proper objects of prophetical announcement. This second feature is symbolically represented by the impartation of life in its ordinary sense; and as the nature of the vision re</w:t>
      </w:r>
      <w:r>
        <w:rPr>
          <w:color w:val="000000"/>
        </w:rPr>
        <w:softHyphen/>
        <w:t>quired that everything should be brought within reach of the senses, the medium by which this is effected is the breathing of the wind,</w:t>
      </w:r>
      <w:r>
        <w:rPr>
          <w:rStyle w:val="FootnoteReference"/>
          <w:color w:val="000000"/>
        </w:rPr>
        <w:footnoteReference w:id="13"/>
      </w:r>
      <w:r>
        <w:rPr>
          <w:color w:val="000000"/>
        </w:rPr>
        <w:t xml:space="preserve"> the natural symbol of both the lower and higher spirit of life, as was universally admitted among all nations and in every language of the ancient world. The Saviour breathes upon the disciples, as a sign of the gift of the Spirit; and on the day of Pentecost “suddenly there came a sound from heaven as of a rushing mighty wind” (Acts 2:2). There is evidently an allusion here to the passage before us, which is essentially connected with the event referred to (see also John 3:8). </w:t>
      </w:r>
      <w:r>
        <w:rPr>
          <w:i/>
          <w:iCs/>
          <w:color w:val="000000"/>
        </w:rPr>
        <w:t xml:space="preserve">Ewald </w:t>
      </w:r>
      <w:r>
        <w:rPr>
          <w:color w:val="000000"/>
        </w:rPr>
        <w:t xml:space="preserve">is quite correct in his remark that “there is the less room to understand the words ‘I put my spirit within you and ye live,’ as meaning something different from renewal by the Holy Spirit, from the fact that the prophet has so clearly and emphatically spoken of the latter but a </w:t>
      </w:r>
      <w:r>
        <w:rPr>
          <w:color w:val="000000"/>
        </w:rPr>
        <w:lastRenderedPageBreak/>
        <w:t>short time before (</w:t>
      </w:r>
      <w:r w:rsidR="005A4E5D">
        <w:rPr>
          <w:color w:val="000000"/>
        </w:rPr>
        <w:t>[[</w:t>
      </w:r>
      <w:r w:rsidR="0045079C">
        <w:rPr>
          <w:color w:val="000000"/>
        </w:rPr>
        <w:t>36:26, 27</w:t>
      </w:r>
      <w:r w:rsidR="005A4E5D">
        <w:rPr>
          <w:color w:val="000000"/>
        </w:rPr>
        <w:t xml:space="preserve"> &gt;&gt; Bible:</w:t>
      </w:r>
      <w:r>
        <w:rPr>
          <w:color w:val="000000"/>
        </w:rPr>
        <w:t>Eze 36:26-27</w:t>
      </w:r>
      <w:r w:rsidR="0026235C">
        <w:rPr>
          <w:color w:val="000000"/>
        </w:rPr>
        <w:t>]]</w:t>
      </w:r>
      <w:r>
        <w:rPr>
          <w:color w:val="000000"/>
        </w:rPr>
        <w:t>).” Again, it is evident from</w:t>
      </w:r>
      <w:r w:rsidR="0026235C">
        <w:rPr>
          <w:color w:val="000000"/>
        </w:rPr>
        <w:t xml:space="preserve"> ver. [[</w:t>
      </w:r>
      <w:r w:rsidR="0045079C">
        <w:rPr>
          <w:color w:val="000000"/>
        </w:rPr>
        <w:t>14</w:t>
      </w:r>
      <w:r w:rsidR="005A4E5D">
        <w:rPr>
          <w:color w:val="000000"/>
        </w:rPr>
        <w:t xml:space="preserve"> &gt;&gt; Bible:</w:t>
      </w:r>
      <w:r>
        <w:rPr>
          <w:color w:val="000000"/>
        </w:rPr>
        <w:t>Eze 37:14</w:t>
      </w:r>
      <w:r w:rsidR="0026235C">
        <w:rPr>
          <w:color w:val="000000"/>
        </w:rPr>
        <w:t>]]</w:t>
      </w:r>
      <w:r>
        <w:rPr>
          <w:color w:val="000000"/>
        </w:rPr>
        <w:t xml:space="preserve"> that the order in which the outward restoration and the quickening by the Spirit are mentioned, merely belongs to the form of representation, and serves to indicate their relative importance; for in the passage referred to the order is reversed. Hence from the nature of the life imparted we may draw our conclusions as to the nature of the death. The captivity of the people, and the [[@Page:p49]]destruction of Jerusalem and the temple, did not constitute death: they were merely the signs of death, the decomposition of the corpse. The body had already become a corpse. The vital prin</w:t>
      </w:r>
      <w:r>
        <w:rPr>
          <w:color w:val="000000"/>
        </w:rPr>
        <w:softHyphen/>
        <w:t>ciple of Israel as the people of God was the Spirit of God. This Spirit still dwelt in individuals; but the attention of the prophet is not directed to individuals now. He fixes his eye upon the con</w:t>
      </w:r>
      <w:r>
        <w:rPr>
          <w:color w:val="000000"/>
        </w:rPr>
        <w:softHyphen/>
        <w:t>gregation of the Lord as a whole. In this nothing but spiritual death presented itself to the view of the prophet and his fellow-mourners; and the question put to him by the Lord in</w:t>
      </w:r>
      <w:r w:rsidR="0026235C">
        <w:rPr>
          <w:color w:val="000000"/>
        </w:rPr>
        <w:t xml:space="preserve"> ver. [[</w:t>
      </w:r>
      <w:r w:rsidR="0045079C">
        <w:rPr>
          <w:color w:val="000000"/>
        </w:rPr>
        <w:t>3</w:t>
      </w:r>
      <w:r w:rsidR="005A4E5D">
        <w:rPr>
          <w:color w:val="000000"/>
        </w:rPr>
        <w:t xml:space="preserve"> &gt;&gt; Bible:</w:t>
      </w:r>
      <w:r>
        <w:rPr>
          <w:color w:val="000000"/>
        </w:rPr>
        <w:t>Eze 37:3</w:t>
      </w:r>
      <w:r w:rsidR="0026235C">
        <w:rPr>
          <w:color w:val="000000"/>
        </w:rPr>
        <w:t>]]</w:t>
      </w:r>
      <w:r>
        <w:rPr>
          <w:color w:val="000000"/>
        </w:rPr>
        <w:t>, “Son of man, can these bones live?” coupled with the prophet’s answer, “O Lord God, thou knowest,” indicate the fact that it was altogether beyond the bounds of human probability that his death should give place to life, because that human means would be of no avail, and it was impossible for a heart of stone to change itself by its own strength into a heart of flesh. Before God pro</w:t>
      </w:r>
      <w:r>
        <w:rPr>
          <w:color w:val="000000"/>
        </w:rPr>
        <w:softHyphen/>
        <w:t>mises life, therefore, through the mouth of the prophet, the latter has first of all to declare that he knows nothing of this life, that it is beyond the natural order of events. From what we have said, it is evident that the whole section is Messianic,—that the fulfil</w:t>
      </w:r>
      <w:r>
        <w:rPr>
          <w:color w:val="000000"/>
        </w:rPr>
        <w:softHyphen/>
        <w:t>ment of the promise it contains is only to be looked for in Christ, and in the gift of the Holy Ghost bestowed through him; and that this fulfilment is still going on, being seen wherever death gives place to life in his church, and will go on till its final completion, when death is swallowed up in victory.</w:t>
      </w:r>
    </w:p>
    <w:p w:rsidR="00C56BD5" w:rsidRDefault="00C56BD5" w:rsidP="0045079C">
      <w:pPr>
        <w:shd w:val="clear" w:color="auto" w:fill="FFFFFF"/>
        <w:ind w:firstLine="360"/>
        <w:divId w:val="1427965167"/>
      </w:pPr>
      <w:r>
        <w:rPr>
          <w:color w:val="000000"/>
        </w:rPr>
        <w:t>The second part commences with a symbolical action.—It matters not whether it occurred outwardly, or merely inwardly,—most likely, however, the latter, judging from analogy and the fact that with Ezekiel the inward greatly predominates. The prophet, re</w:t>
      </w:r>
      <w:r>
        <w:rPr>
          <w:color w:val="000000"/>
        </w:rPr>
        <w:softHyphen/>
        <w:t>presenting the Lord, takes two pieces of wood,—sticks, not tables, as we may see from Num. 17:17, 18, from which the form of this symbolical transaction was derived. On the one he writes the name of Judah and his companions, that is, of those sections of Israel which had consorted with him, viz., part of Benjamin, Levi, Simeon, and the pious who had come over at different times from the kingdom of the ten tribes to the kingdom of Judah. On the other he wrote the name of Ephraim, with the rest of those who had associated with this ruling tribe, so as to form one kingdom. These two sticks he then presses firmly together in his hand, as a symbol of the grace of God, which would at some future period effect a union of the kingdoms, that had long ago been divided on account of the sins of the people. The explanation in</w:t>
      </w:r>
      <w:r w:rsidR="007C42C0">
        <w:rPr>
          <w:color w:val="000000"/>
        </w:rPr>
        <w:t xml:space="preserve"> vers. [[</w:t>
      </w:r>
      <w:r w:rsidR="0045079C">
        <w:rPr>
          <w:color w:val="000000"/>
        </w:rPr>
        <w:t>21-28</w:t>
      </w:r>
      <w:r w:rsidR="005A4E5D">
        <w:rPr>
          <w:color w:val="000000"/>
        </w:rPr>
        <w:t xml:space="preserve"> &gt;&gt; Bible:</w:t>
      </w:r>
      <w:r>
        <w:rPr>
          <w:color w:val="000000"/>
        </w:rPr>
        <w:t>Eze 37:21-28</w:t>
      </w:r>
      <w:r w:rsidR="0026235C">
        <w:rPr>
          <w:color w:val="000000"/>
        </w:rPr>
        <w:t>]]</w:t>
      </w:r>
      <w:r>
        <w:rPr>
          <w:color w:val="000000"/>
        </w:rPr>
        <w:t xml:space="preserve"> [[@Page:p50]]goes in some respects beyond the symbol. It is not restricted to the fact of the future union, but describes the attendant circum</w:t>
      </w:r>
      <w:r>
        <w:rPr>
          <w:color w:val="000000"/>
        </w:rPr>
        <w:softHyphen/>
        <w:t>stances and blessed results, and points to the person of the great king, who is to bring this union to pass, and to bestow blessings upon both. This is quite natural; for the fact itself first attains its full significance in this connection. The union of the two into one national brotherhood could only be set forth as the result or as necessary part of a renewal of their whole condition.</w:t>
      </w:r>
    </w:p>
    <w:p w:rsidR="00C56BD5" w:rsidRDefault="00917616" w:rsidP="00917616">
      <w:pPr>
        <w:shd w:val="clear" w:color="auto" w:fill="FFFFFF"/>
        <w:ind w:firstLine="360"/>
        <w:divId w:val="1427965167"/>
      </w:pPr>
      <w:r>
        <w:rPr>
          <w:color w:val="000000"/>
        </w:rPr>
        <w:t>[[@Ezek 37.22-23]]</w:t>
      </w:r>
      <w:r w:rsidR="00C56BD5">
        <w:rPr>
          <w:color w:val="000000"/>
        </w:rPr>
        <w:t>Ver. 22. “</w:t>
      </w:r>
      <w:r w:rsidR="00C56BD5">
        <w:rPr>
          <w:i/>
          <w:iCs/>
          <w:color w:val="000000"/>
        </w:rPr>
        <w:t xml:space="preserve">And I make them one nation on the mountains of Israel; and a king will be king to them all: and they will be no more two nations, neither will they be divided into two kingdoms any more </w:t>
      </w:r>
      <w:r w:rsidR="00C56BD5">
        <w:rPr>
          <w:color w:val="000000"/>
        </w:rPr>
        <w:t xml:space="preserve">(cf. </w:t>
      </w:r>
      <w:r w:rsidR="005A4E5D">
        <w:rPr>
          <w:color w:val="000000"/>
        </w:rPr>
        <w:t>[[</w:t>
      </w:r>
      <w:r w:rsidR="0045079C">
        <w:rPr>
          <w:color w:val="000000"/>
        </w:rPr>
        <w:t>34:23</w:t>
      </w:r>
      <w:r w:rsidR="005A4E5D">
        <w:rPr>
          <w:color w:val="000000"/>
        </w:rPr>
        <w:t xml:space="preserve"> &gt;&gt; Bible:</w:t>
      </w:r>
      <w:r w:rsidR="00C56BD5">
        <w:rPr>
          <w:color w:val="000000"/>
        </w:rPr>
        <w:t xml:space="preserve">Eze 34:23]]). Ver. 23. </w:t>
      </w:r>
      <w:r w:rsidR="00C56BD5">
        <w:rPr>
          <w:i/>
          <w:iCs/>
          <w:color w:val="000000"/>
        </w:rPr>
        <w:t>And they will no more defile themselves by their abominations, and their detestable things, and by all their trans</w:t>
      </w:r>
      <w:r w:rsidR="00C56BD5">
        <w:rPr>
          <w:i/>
          <w:iCs/>
          <w:color w:val="000000"/>
        </w:rPr>
        <w:softHyphen/>
        <w:t>gressions: and I save them out of all their dwelling-places, wherein they have sinned, and cleanse them: and they become my people, and I become their God.”</w:t>
      </w:r>
    </w:p>
    <w:p w:rsidR="00C56BD5" w:rsidRDefault="00C56BD5" w:rsidP="0015617A">
      <w:pPr>
        <w:shd w:val="clear" w:color="auto" w:fill="FFFFFF"/>
        <w:ind w:firstLine="360"/>
        <w:divId w:val="1427965167"/>
      </w:pPr>
      <w:r>
        <w:rPr>
          <w:color w:val="000000"/>
        </w:rPr>
        <w:lastRenderedPageBreak/>
        <w:t>Deliverance from the dwelling-place is not effected locally but spiritually, by the removal of every trace of sin, first from their hearts, and then from their immediate neighbourhood. Thus the</w:t>
      </w:r>
      <w:r>
        <w:t xml:space="preserve"> </w:t>
      </w:r>
      <w:r>
        <w:rPr>
          <w:color w:val="000000"/>
        </w:rPr>
        <w:t>land is changed by the power of the Lord into another land, from a sinful land into a holy one; just as it had previously been changed by the guilt of the people from a holy into a sinful one.</w:t>
      </w:r>
    </w:p>
    <w:p w:rsidR="00C56BD5" w:rsidRDefault="00917616" w:rsidP="00917616">
      <w:pPr>
        <w:shd w:val="clear" w:color="auto" w:fill="FFFFFF"/>
        <w:ind w:firstLine="360"/>
        <w:divId w:val="1427965167"/>
      </w:pPr>
      <w:r>
        <w:rPr>
          <w:color w:val="000000"/>
        </w:rPr>
        <w:t>[[@Ezek 37.24]]</w:t>
      </w:r>
      <w:r w:rsidR="00C56BD5">
        <w:rPr>
          <w:color w:val="000000"/>
        </w:rPr>
        <w:t xml:space="preserve">Ver. 24. </w:t>
      </w:r>
      <w:r w:rsidR="00C56BD5">
        <w:rPr>
          <w:i/>
          <w:iCs/>
          <w:color w:val="000000"/>
        </w:rPr>
        <w:t>“And my servant David is king over them; and there will be one shepherd to them all: and they shall walk in my righteous judgments, and keep my righteous judgments, and do them.”</w:t>
      </w:r>
    </w:p>
    <w:p w:rsidR="00C56BD5" w:rsidRDefault="00C56BD5" w:rsidP="0045079C">
      <w:pPr>
        <w:shd w:val="clear" w:color="auto" w:fill="FFFFFF"/>
        <w:ind w:firstLine="360"/>
        <w:divId w:val="1427965167"/>
      </w:pPr>
      <w:r>
        <w:rPr>
          <w:color w:val="000000"/>
        </w:rPr>
        <w:t xml:space="preserve">The promise of </w:t>
      </w:r>
      <w:r>
        <w:rPr>
          <w:i/>
          <w:iCs/>
          <w:color w:val="000000"/>
        </w:rPr>
        <w:t xml:space="preserve">one </w:t>
      </w:r>
      <w:r>
        <w:rPr>
          <w:color w:val="000000"/>
        </w:rPr>
        <w:t>king, contained in</w:t>
      </w:r>
      <w:r w:rsidR="0026235C">
        <w:rPr>
          <w:color w:val="000000"/>
        </w:rPr>
        <w:t xml:space="preserve"> ver. [[</w:t>
      </w:r>
      <w:r w:rsidR="0045079C">
        <w:rPr>
          <w:color w:val="000000"/>
        </w:rPr>
        <w:t>22</w:t>
      </w:r>
      <w:r w:rsidR="005A4E5D">
        <w:rPr>
          <w:color w:val="000000"/>
        </w:rPr>
        <w:t xml:space="preserve"> &gt;&gt; Bible:</w:t>
      </w:r>
      <w:r>
        <w:rPr>
          <w:color w:val="000000"/>
        </w:rPr>
        <w:t>Eze 37:22</w:t>
      </w:r>
      <w:r w:rsidR="0026235C">
        <w:rPr>
          <w:color w:val="000000"/>
        </w:rPr>
        <w:t>]]</w:t>
      </w:r>
      <w:r>
        <w:rPr>
          <w:color w:val="000000"/>
        </w:rPr>
        <w:t>, is here more closely defined. It is the great king of the tribe of David; and therefore all the glorious promises made to David, and in him to the kingdom of God, are revived again.</w:t>
      </w:r>
    </w:p>
    <w:p w:rsidR="00C56BD5" w:rsidRDefault="00917616" w:rsidP="00917616">
      <w:pPr>
        <w:shd w:val="clear" w:color="auto" w:fill="FFFFFF"/>
        <w:ind w:firstLine="360"/>
        <w:divId w:val="1427965167"/>
      </w:pPr>
      <w:r>
        <w:rPr>
          <w:color w:val="000000"/>
        </w:rPr>
        <w:t>[[@Ezek 37.25]]</w:t>
      </w:r>
      <w:r w:rsidR="00C56BD5">
        <w:rPr>
          <w:color w:val="000000"/>
        </w:rPr>
        <w:t xml:space="preserve">Ver. 25. </w:t>
      </w:r>
      <w:r w:rsidR="00C56BD5">
        <w:rPr>
          <w:i/>
          <w:iCs/>
          <w:color w:val="000000"/>
        </w:rPr>
        <w:t>“And they dwell in the land which I gave to my servant Jacob, wherein your fathers dwelt; and there dwell therein they, and their sons, and their sons’ sons, for ever: and David my servant is prince to them for ever.”</w:t>
      </w:r>
    </w:p>
    <w:p w:rsidR="00C56BD5" w:rsidRDefault="00C56BD5" w:rsidP="0015617A">
      <w:pPr>
        <w:shd w:val="clear" w:color="auto" w:fill="FFFFFF"/>
        <w:ind w:firstLine="360"/>
        <w:divId w:val="1427965167"/>
      </w:pPr>
      <w:r>
        <w:rPr>
          <w:color w:val="000000"/>
        </w:rPr>
        <w:t xml:space="preserve">That the first </w:t>
      </w:r>
      <w:r w:rsidRPr="005D0495">
        <w:rPr>
          <w:rFonts w:ascii="SBL Hebrew" w:hAnsi="SBL Hebrew" w:cs="SBL Hebrew" w:hint="cs"/>
          <w:color w:val="000000"/>
          <w:sz w:val="30"/>
          <w:szCs w:val="30"/>
          <w:rtl/>
          <w:lang w:bidi="he-IL"/>
        </w:rPr>
        <w:t>לעואם</w:t>
      </w:r>
      <w:r>
        <w:rPr>
          <w:rFonts w:hint="cs"/>
          <w:i/>
          <w:iCs/>
          <w:color w:val="000000"/>
          <w:lang w:bidi="he-IL"/>
        </w:rPr>
        <w:t xml:space="preserve"> </w:t>
      </w:r>
      <w:r>
        <w:rPr>
          <w:color w:val="000000"/>
        </w:rPr>
        <w:t>(for ever) is to be taken in the strict sense of the word, is evident from the second (compare the note on Jer. 23:3).</w:t>
      </w:r>
    </w:p>
    <w:p w:rsidR="00C56BD5" w:rsidRDefault="00917616" w:rsidP="00917616">
      <w:pPr>
        <w:shd w:val="clear" w:color="auto" w:fill="FFFFFF"/>
        <w:ind w:firstLine="360"/>
        <w:divId w:val="1427965167"/>
      </w:pPr>
      <w:r>
        <w:rPr>
          <w:color w:val="000000"/>
        </w:rPr>
        <w:t>[[@Ezek 37.26]]</w:t>
      </w:r>
      <w:r w:rsidR="00C56BD5">
        <w:rPr>
          <w:color w:val="000000"/>
        </w:rPr>
        <w:t xml:space="preserve">Ver. 26. </w:t>
      </w:r>
      <w:r w:rsidR="00C56BD5">
        <w:rPr>
          <w:i/>
          <w:iCs/>
          <w:color w:val="000000"/>
        </w:rPr>
        <w:t>“And I make with them a covenant of peace; an ever</w:t>
      </w:r>
      <w:r w:rsidR="00C56BD5">
        <w:rPr>
          <w:i/>
          <w:iCs/>
          <w:color w:val="000000"/>
        </w:rPr>
        <w:softHyphen/>
        <w:t>lasting covenant will exist with them; and I give them and multiply them, and place my sanctuary in the midst of them for ever.”</w:t>
      </w:r>
    </w:p>
    <w:p w:rsidR="00C56BD5" w:rsidRDefault="00C56BD5" w:rsidP="0045079C">
      <w:pPr>
        <w:shd w:val="clear" w:color="auto" w:fill="FFFFFF"/>
        <w:ind w:firstLine="360"/>
        <w:divId w:val="1427965167"/>
      </w:pPr>
      <w:r>
        <w:rPr>
          <w:color w:val="000000"/>
        </w:rPr>
        <w:t xml:space="preserve">The expression “I give them and multiply them” is correctly [[@Page:p51]]explained by </w:t>
      </w:r>
      <w:r>
        <w:rPr>
          <w:i/>
          <w:iCs/>
          <w:color w:val="000000"/>
        </w:rPr>
        <w:t xml:space="preserve">Venema </w:t>
      </w:r>
      <w:r>
        <w:rPr>
          <w:color w:val="000000"/>
        </w:rPr>
        <w:t xml:space="preserve">to mean: </w:t>
      </w:r>
      <w:r>
        <w:rPr>
          <w:i/>
          <w:iCs/>
          <w:color w:val="000000"/>
        </w:rPr>
        <w:t xml:space="preserve">dabo eos multiplicatos. </w:t>
      </w:r>
      <w:r>
        <w:rPr>
          <w:color w:val="000000"/>
        </w:rPr>
        <w:t>There is an allusion to the promise made to Abraham, Gen. 17:6. That the prophet does not employ the term “sanctuary” with reference to an outward building as such, but that the presence of the Lord in the midst of his people is regarded by him as involving all that is essential to the idea of a sanctuary, is evident from</w:t>
      </w:r>
      <w:r w:rsidR="0020297E">
        <w:rPr>
          <w:color w:val="000000"/>
        </w:rPr>
        <w:t xml:space="preserve"> chap. [[</w:t>
      </w:r>
      <w:r w:rsidR="0045079C">
        <w:rPr>
          <w:color w:val="000000"/>
        </w:rPr>
        <w:t>11:16</w:t>
      </w:r>
      <w:r w:rsidR="005A4E5D">
        <w:rPr>
          <w:color w:val="000000"/>
        </w:rPr>
        <w:t xml:space="preserve"> &gt;&gt; Bible:</w:t>
      </w:r>
      <w:r>
        <w:rPr>
          <w:color w:val="000000"/>
        </w:rPr>
        <w:t>Eze 11:16</w:t>
      </w:r>
      <w:r w:rsidR="0026235C">
        <w:rPr>
          <w:color w:val="000000"/>
        </w:rPr>
        <w:t>]]</w:t>
      </w:r>
      <w:r>
        <w:rPr>
          <w:color w:val="000000"/>
        </w:rPr>
        <w:t>.</w:t>
      </w:r>
    </w:p>
    <w:p w:rsidR="00C56BD5" w:rsidRDefault="00917616" w:rsidP="00917616">
      <w:pPr>
        <w:shd w:val="clear" w:color="auto" w:fill="FFFFFF"/>
        <w:ind w:firstLine="360"/>
        <w:divId w:val="1427965167"/>
      </w:pPr>
      <w:r>
        <w:rPr>
          <w:color w:val="000000"/>
        </w:rPr>
        <w:t>[[@Ezek 37.27]]</w:t>
      </w:r>
      <w:r w:rsidR="00C56BD5">
        <w:rPr>
          <w:color w:val="000000"/>
        </w:rPr>
        <w:t xml:space="preserve">Ver. 27. </w:t>
      </w:r>
      <w:r w:rsidR="00C56BD5">
        <w:rPr>
          <w:i/>
          <w:iCs/>
          <w:color w:val="000000"/>
        </w:rPr>
        <w:t xml:space="preserve">“And my tabernacle is over them </w:t>
      </w:r>
      <w:r w:rsidR="00C56BD5">
        <w:rPr>
          <w:color w:val="000000"/>
        </w:rPr>
        <w:t xml:space="preserve">(see the remarks on Ps. 68:30); </w:t>
      </w:r>
      <w:r w:rsidR="00C56BD5">
        <w:rPr>
          <w:i/>
          <w:iCs/>
          <w:color w:val="000000"/>
        </w:rPr>
        <w:t>and I become their God, and they become my people.”</w:t>
      </w:r>
    </w:p>
    <w:p w:rsidR="00C56BD5" w:rsidRDefault="00C56BD5" w:rsidP="0045079C">
      <w:pPr>
        <w:shd w:val="clear" w:color="auto" w:fill="FFFFFF"/>
        <w:ind w:firstLine="360"/>
        <w:divId w:val="1427965167"/>
      </w:pPr>
      <w:r>
        <w:rPr>
          <w:color w:val="000000"/>
        </w:rPr>
        <w:t xml:space="preserve">There is an allusion here to Ex. 25:8: “And they make me a sanctuary </w:t>
      </w:r>
      <w:r w:rsidR="0041618E" w:rsidRPr="0041618E">
        <w:rPr>
          <w:iCs/>
          <w:color w:val="000000"/>
        </w:rPr>
        <w:t>(</w:t>
      </w:r>
      <w:r>
        <w:rPr>
          <w:i/>
          <w:iCs/>
          <w:color w:val="000000"/>
        </w:rPr>
        <w:t>mikdash</w:t>
      </w:r>
      <w:r w:rsidR="0041618E" w:rsidRPr="0041618E">
        <w:rPr>
          <w:iCs/>
          <w:color w:val="000000"/>
        </w:rPr>
        <w:t>)</w:t>
      </w:r>
      <w:r>
        <w:rPr>
          <w:i/>
          <w:iCs/>
          <w:color w:val="000000"/>
        </w:rPr>
        <w:t xml:space="preserve">, </w:t>
      </w:r>
      <w:r>
        <w:rPr>
          <w:color w:val="000000"/>
        </w:rPr>
        <w:t xml:space="preserve">and I dwell among them” (compare Lev. 26:11). This promise, according to the prophet’s explanation, still points to the future for its complete fulfilment: not till then will God be truly in the midst of his people, and the difference between heaven and earth come to an end. In the destruction of the temple, therefore, there is no ground for hopeless lamentation. The true fulfilment, of which the rebuilding of the outward temple was merely the prelude, is correctly explained by </w:t>
      </w:r>
      <w:r>
        <w:rPr>
          <w:i/>
          <w:iCs/>
          <w:color w:val="000000"/>
        </w:rPr>
        <w:t xml:space="preserve">Vitringa </w:t>
      </w:r>
      <w:r>
        <w:rPr>
          <w:color w:val="000000"/>
        </w:rPr>
        <w:t xml:space="preserve">(Observv. i. 4, p. 161) as consisting in the “dwelling of God in the midst of the people through the Son and Holy Spirit.” Compare John 1:14, where the expression </w:t>
      </w:r>
      <w:r>
        <w:rPr>
          <w:rFonts w:ascii="Gentium" w:hAnsi="Gentium"/>
          <w:lang w:val="el-GR"/>
        </w:rPr>
        <w:t>ἐσκήνωσεν</w:t>
      </w:r>
      <w:r w:rsidRPr="00D519A5">
        <w:rPr>
          <w:rFonts w:ascii="Gentium" w:hAnsi="Gentium"/>
        </w:rPr>
        <w:t xml:space="preserve"> </w:t>
      </w:r>
      <w:r>
        <w:rPr>
          <w:rFonts w:ascii="Gentium" w:hAnsi="Gentium"/>
          <w:lang w:val="el-GR"/>
        </w:rPr>
        <w:t>ἐν</w:t>
      </w:r>
      <w:r w:rsidRPr="00D519A5">
        <w:rPr>
          <w:rFonts w:ascii="Gentium" w:hAnsi="Gentium"/>
        </w:rPr>
        <w:t xml:space="preserve"> </w:t>
      </w:r>
      <w:r>
        <w:rPr>
          <w:rFonts w:ascii="Gentium" w:hAnsi="Gentium"/>
          <w:lang w:val="el-GR"/>
        </w:rPr>
        <w:t>ἡμῖν</w:t>
      </w:r>
      <w:r w:rsidRPr="00D519A5">
        <w:t xml:space="preserve"> </w:t>
      </w:r>
      <w:r>
        <w:rPr>
          <w:color w:val="000000"/>
        </w:rPr>
        <w:t xml:space="preserve">represents the </w:t>
      </w:r>
      <w:r>
        <w:rPr>
          <w:rFonts w:ascii="Gentium" w:hAnsi="Gentium"/>
          <w:lang w:val="el-GR"/>
        </w:rPr>
        <w:t>λόγος</w:t>
      </w:r>
      <w:r w:rsidRPr="00D519A5">
        <w:t xml:space="preserve"> </w:t>
      </w:r>
      <w:r>
        <w:rPr>
          <w:color w:val="000000"/>
        </w:rPr>
        <w:t xml:space="preserve">made flesh as the true </w:t>
      </w:r>
      <w:r w:rsidRPr="005D0495">
        <w:rPr>
          <w:rFonts w:ascii="SBL Hebrew" w:hAnsi="SBL Hebrew" w:cs="SBL Hebrew" w:hint="cs"/>
          <w:color w:val="000000"/>
          <w:sz w:val="30"/>
          <w:szCs w:val="30"/>
          <w:rtl/>
          <w:lang w:bidi="he-IL"/>
        </w:rPr>
        <w:t>טִֹשְׁכָן</w:t>
      </w:r>
      <w:r>
        <w:rPr>
          <w:rFonts w:hint="cs"/>
          <w:color w:val="000000"/>
          <w:lang w:bidi="he-IL"/>
        </w:rPr>
        <w:t xml:space="preserve"> </w:t>
      </w:r>
      <w:r>
        <w:rPr>
          <w:color w:val="000000"/>
        </w:rPr>
        <w:t>of God, with evident reference to the same pas</w:t>
      </w:r>
      <w:r>
        <w:rPr>
          <w:color w:val="000000"/>
        </w:rPr>
        <w:softHyphen/>
        <w:t xml:space="preserve">sage of Exodus, which the prophet had before his eyes. Compare also Rev. 21:3 and 1 Cor. 3:16, </w:t>
      </w:r>
      <w:r w:rsidR="005A4E5D">
        <w:rPr>
          <w:color w:val="000000"/>
        </w:rPr>
        <w:t>[[</w:t>
      </w:r>
      <w:r w:rsidR="0045079C">
        <w:rPr>
          <w:color w:val="000000"/>
        </w:rPr>
        <w:t>6:19</w:t>
      </w:r>
      <w:r w:rsidR="005A4E5D">
        <w:rPr>
          <w:color w:val="000000"/>
        </w:rPr>
        <w:t xml:space="preserve"> &gt;&gt; Bible:</w:t>
      </w:r>
      <w:r>
        <w:rPr>
          <w:color w:val="000000"/>
        </w:rPr>
        <w:t>1Co 6:19]], where believers are called the temple of God because the spirit of Christ dwells in them; and my remarks on the temple as the symbol of the kingdom of God, in the Dissertations on the Pentateuch (vol. ii. p. 514 sqq. transl.).</w:t>
      </w:r>
    </w:p>
    <w:p w:rsidR="00C56BD5" w:rsidRDefault="00917616" w:rsidP="00917616">
      <w:pPr>
        <w:shd w:val="clear" w:color="auto" w:fill="FFFFFF"/>
        <w:ind w:firstLine="360"/>
        <w:divId w:val="1427965167"/>
      </w:pPr>
      <w:r>
        <w:rPr>
          <w:color w:val="000000"/>
        </w:rPr>
        <w:t>[[@Ezek 37.28]]</w:t>
      </w:r>
      <w:r w:rsidR="00C56BD5">
        <w:rPr>
          <w:color w:val="000000"/>
        </w:rPr>
        <w:t>Ver. 28. “</w:t>
      </w:r>
      <w:r w:rsidR="00C56BD5">
        <w:rPr>
          <w:i/>
          <w:iCs/>
          <w:color w:val="000000"/>
        </w:rPr>
        <w:t>And the heathen perceive that 1 Jehovah sanctify Israel, since my sanctuary is among them for ever.”</w:t>
      </w:r>
    </w:p>
    <w:p w:rsidR="00C56BD5" w:rsidRDefault="00C56BD5" w:rsidP="0015617A">
      <w:pPr>
        <w:shd w:val="clear" w:color="auto" w:fill="FFFFFF"/>
        <w:ind w:firstLine="360"/>
        <w:divId w:val="1427965167"/>
        <w:rPr>
          <w:color w:val="000000"/>
        </w:rPr>
      </w:pPr>
      <w:r>
        <w:rPr>
          <w:color w:val="000000"/>
        </w:rPr>
        <w:t xml:space="preserve">To sanctify means to put an end to the connection, not only with sin, but also with the evils to which it leads. In the present instance the latter are referred to, as these alone would be likely to attract the attention of the heathen. At the same time, the former is presupposed as an indispensable prerequisite. There is an allusion to the promises contained in the Pentateuch with </w:t>
      </w:r>
      <w:r>
        <w:rPr>
          <w:color w:val="000000"/>
        </w:rPr>
        <w:lastRenderedPageBreak/>
        <w:t>reference to the sanctification of Israel; compare, for example, Lev. 20:8, 21:23, 22:31-33. Hitherto these had been but partially fulfilled, because Israel through its sin had failed to sanctify God, and therefore could not be treated as a sanctified people. We may see how closely these two were connected together, by referring to Lev. 22:32: “And ye shall not profane my holy name; and I will be sanctified in the midst of the children of Israel: I the Lord who [[@Page:p52]]sanctify you.” In future, however, God himself will take care that the required conditions shall not be wanting, through the richer bestowment of the forgiveness of sins, and a more abundant out</w:t>
      </w:r>
      <w:r>
        <w:rPr>
          <w:color w:val="000000"/>
        </w:rPr>
        <w:softHyphen/>
        <w:t>pouring of the Spirit; and therefore the consequences will fully and surely ensue.</w:t>
      </w:r>
    </w:p>
    <w:p w:rsidR="001E4E82" w:rsidRDefault="001E4E82" w:rsidP="00606D14">
      <w:pPr>
        <w:divId w:val="1427965167"/>
      </w:pPr>
    </w:p>
    <w:p w:rsidR="009718AE" w:rsidRPr="00606D14" w:rsidRDefault="00917616" w:rsidP="00917616">
      <w:pPr>
        <w:divId w:val="1427965167"/>
      </w:pPr>
      <w:r>
        <w:rPr>
          <w:color w:val="000000"/>
        </w:rPr>
        <w:t>[[@Ezek 40-48]]</w:t>
      </w:r>
    </w:p>
    <w:p w:rsidR="00C56BD5" w:rsidRPr="002A74E5" w:rsidRDefault="002A74E5" w:rsidP="002A74E5">
      <w:pPr>
        <w:pStyle w:val="Heading3"/>
        <w:divId w:val="1233542705"/>
        <w:rPr>
          <w:rFonts w:eastAsia="Times New Roman"/>
          <w:smallCaps/>
        </w:rPr>
      </w:pPr>
      <w:bookmarkStart w:id="10" w:name="_The_New_Temple"/>
      <w:bookmarkEnd w:id="10"/>
      <w:r w:rsidRPr="002A74E5">
        <w:rPr>
          <w:rFonts w:eastAsia="Times New Roman"/>
          <w:smallCaps/>
        </w:rPr>
        <w:t>The</w:t>
      </w:r>
      <w:r w:rsidR="00C56BD5" w:rsidRPr="002A74E5">
        <w:rPr>
          <w:rFonts w:eastAsia="Times New Roman"/>
          <w:smallCaps/>
        </w:rPr>
        <w:t xml:space="preserve"> N</w:t>
      </w:r>
      <w:r w:rsidRPr="002A74E5">
        <w:rPr>
          <w:rFonts w:eastAsia="Times New Roman"/>
          <w:smallCaps/>
        </w:rPr>
        <w:t>ew</w:t>
      </w:r>
      <w:r w:rsidR="00C56BD5" w:rsidRPr="002A74E5">
        <w:rPr>
          <w:rFonts w:eastAsia="Times New Roman"/>
          <w:smallCaps/>
        </w:rPr>
        <w:t xml:space="preserve"> T</w:t>
      </w:r>
      <w:r w:rsidRPr="002A74E5">
        <w:rPr>
          <w:rFonts w:eastAsia="Times New Roman"/>
          <w:smallCaps/>
        </w:rPr>
        <w:t>emple</w:t>
      </w:r>
      <w:r w:rsidR="00C56BD5" w:rsidRPr="002A74E5">
        <w:rPr>
          <w:rFonts w:eastAsia="Times New Roman"/>
          <w:smallCaps/>
        </w:rPr>
        <w:t xml:space="preserve"> (C</w:t>
      </w:r>
      <w:r w:rsidRPr="002A74E5">
        <w:rPr>
          <w:rFonts w:eastAsia="Times New Roman"/>
          <w:smallCaps/>
        </w:rPr>
        <w:t>hap</w:t>
      </w:r>
      <w:r w:rsidR="00C56BD5" w:rsidRPr="002A74E5">
        <w:rPr>
          <w:rFonts w:eastAsia="Times New Roman"/>
          <w:smallCaps/>
        </w:rPr>
        <w:t>. 40-48)</w:t>
      </w:r>
    </w:p>
    <w:p w:rsidR="001E4E82" w:rsidRPr="00310C74" w:rsidRDefault="001E4E82" w:rsidP="00310C74">
      <w:pPr>
        <w:divId w:val="1233542705"/>
      </w:pPr>
    </w:p>
    <w:p w:rsidR="00C56BD5" w:rsidRDefault="00C56BD5" w:rsidP="0015617A">
      <w:pPr>
        <w:shd w:val="clear" w:color="auto" w:fill="FFFFFF"/>
        <w:ind w:firstLine="360"/>
        <w:divId w:val="1233542705"/>
        <w:rPr>
          <w:rFonts w:eastAsiaTheme="minorEastAsia"/>
        </w:rPr>
      </w:pPr>
      <w:r>
        <w:rPr>
          <w:color w:val="000000"/>
        </w:rPr>
        <w:t>Fourteen years after the conquest of Jerusalem and the destruc</w:t>
      </w:r>
      <w:r>
        <w:rPr>
          <w:color w:val="000000"/>
        </w:rPr>
        <w:softHyphen/>
        <w:t>tion of the temple, Ezekiel beheld, in a vision, the restoration and glory of the kingdom of God, set forth under the image of the re</w:t>
      </w:r>
      <w:r>
        <w:rPr>
          <w:color w:val="000000"/>
        </w:rPr>
        <w:softHyphen/>
        <w:t xml:space="preserve">building of the temple. According to </w:t>
      </w:r>
      <w:r>
        <w:rPr>
          <w:i/>
          <w:iCs/>
          <w:color w:val="000000"/>
        </w:rPr>
        <w:t xml:space="preserve">Böttcher </w:t>
      </w:r>
      <w:r>
        <w:rPr>
          <w:color w:val="000000"/>
        </w:rPr>
        <w:t xml:space="preserve">(Proben alt-testamenlicher Schrifterklärung, p. 232), the temple of Ezekiel was intended “as an ideal representation of a temple, based upon historical grounds, and drawn up partly from memory and partly from imagination, which was to serve as a design for the rebuilding of the sanctuary when the people returned from their exile.” The same view is adopted by </w:t>
      </w:r>
      <w:r>
        <w:rPr>
          <w:i/>
          <w:iCs/>
          <w:color w:val="000000"/>
        </w:rPr>
        <w:t xml:space="preserve">Hitzig </w:t>
      </w:r>
      <w:r>
        <w:rPr>
          <w:color w:val="000000"/>
        </w:rPr>
        <w:t xml:space="preserve">and </w:t>
      </w:r>
      <w:r>
        <w:rPr>
          <w:i/>
          <w:iCs/>
          <w:color w:val="000000"/>
        </w:rPr>
        <w:t xml:space="preserve">Thenius </w:t>
      </w:r>
      <w:r>
        <w:rPr>
          <w:color w:val="000000"/>
        </w:rPr>
        <w:t>in the appendix to the commentary on the books of Kings.</w:t>
      </w:r>
    </w:p>
    <w:p w:rsidR="00C56BD5" w:rsidRDefault="00C56BD5" w:rsidP="0015617A">
      <w:pPr>
        <w:shd w:val="clear" w:color="auto" w:fill="FFFFFF"/>
        <w:ind w:firstLine="360"/>
        <w:divId w:val="1233542705"/>
      </w:pPr>
      <w:r>
        <w:rPr>
          <w:color w:val="000000"/>
        </w:rPr>
        <w:t>But very weighty objections may be offered to so literal an interpretation.</w:t>
      </w:r>
    </w:p>
    <w:p w:rsidR="00C56BD5" w:rsidRDefault="00C56BD5" w:rsidP="0045079C">
      <w:pPr>
        <w:shd w:val="clear" w:color="auto" w:fill="FFFFFF"/>
        <w:ind w:firstLine="360"/>
        <w:divId w:val="1233542705"/>
      </w:pPr>
      <w:r>
        <w:rPr>
          <w:i/>
          <w:iCs/>
          <w:color w:val="000000"/>
        </w:rPr>
        <w:t xml:space="preserve">Böttcher </w:t>
      </w:r>
      <w:r>
        <w:rPr>
          <w:color w:val="000000"/>
        </w:rPr>
        <w:t xml:space="preserve">himself unconsciously argues against his own theory, when he says, “It is not a Phoenician architect, nor a historian following historical records, but a priest’s son and a </w:t>
      </w:r>
      <w:r>
        <w:rPr>
          <w:i/>
          <w:iCs/>
          <w:color w:val="000000"/>
        </w:rPr>
        <w:t>prophet</w:t>
      </w:r>
      <w:r w:rsidR="0041618E" w:rsidRPr="0041618E">
        <w:rPr>
          <w:iCs/>
          <w:color w:val="000000"/>
        </w:rPr>
        <w:t>)</w:t>
      </w:r>
      <w:r>
        <w:rPr>
          <w:i/>
          <w:iCs/>
          <w:color w:val="000000"/>
        </w:rPr>
        <w:t xml:space="preserve"> </w:t>
      </w:r>
      <w:r>
        <w:rPr>
          <w:color w:val="000000"/>
        </w:rPr>
        <w:t xml:space="preserve">who represents his design for the temple as seen in a </w:t>
      </w:r>
      <w:r>
        <w:rPr>
          <w:i/>
          <w:iCs/>
          <w:color w:val="000000"/>
        </w:rPr>
        <w:t xml:space="preserve">vision, </w:t>
      </w:r>
      <w:r>
        <w:rPr>
          <w:color w:val="000000"/>
        </w:rPr>
        <w:t>and that not for builders or for an architect, but for ‘the whole house of Israel’ (</w:t>
      </w:r>
      <w:r w:rsidR="005A4E5D">
        <w:rPr>
          <w:color w:val="000000"/>
        </w:rPr>
        <w:t>[[</w:t>
      </w:r>
      <w:r w:rsidR="0045079C">
        <w:rPr>
          <w:color w:val="000000"/>
        </w:rPr>
        <w:t>40:4</w:t>
      </w:r>
      <w:r w:rsidR="005A4E5D">
        <w:rPr>
          <w:color w:val="000000"/>
        </w:rPr>
        <w:t xml:space="preserve"> &gt;&gt; Bible:</w:t>
      </w:r>
      <w:r>
        <w:rPr>
          <w:color w:val="000000"/>
        </w:rPr>
        <w:t>Eze 40:4</w:t>
      </w:r>
      <w:r w:rsidR="0026235C">
        <w:rPr>
          <w:color w:val="000000"/>
        </w:rPr>
        <w:t>]]</w:t>
      </w:r>
      <w:r>
        <w:rPr>
          <w:color w:val="000000"/>
        </w:rPr>
        <w:t xml:space="preserve">, </w:t>
      </w:r>
      <w:r w:rsidR="005A4E5D">
        <w:rPr>
          <w:color w:val="000000"/>
        </w:rPr>
        <w:t>[[</w:t>
      </w:r>
      <w:r w:rsidR="0045079C">
        <w:rPr>
          <w:color w:val="000000"/>
        </w:rPr>
        <w:t>43:10</w:t>
      </w:r>
      <w:r w:rsidR="005A4E5D">
        <w:rPr>
          <w:color w:val="000000"/>
        </w:rPr>
        <w:t xml:space="preserve"> &gt;&gt; Bible:</w:t>
      </w:r>
      <w:r>
        <w:rPr>
          <w:color w:val="000000"/>
        </w:rPr>
        <w:t>Eze 43:10</w:t>
      </w:r>
      <w:r w:rsidR="00E110E8">
        <w:rPr>
          <w:color w:val="000000"/>
        </w:rPr>
        <w:t>]] sqq.</w:t>
      </w:r>
      <w:r>
        <w:rPr>
          <w:color w:val="000000"/>
        </w:rPr>
        <w:t>).”</w:t>
      </w:r>
    </w:p>
    <w:p w:rsidR="00C56BD5" w:rsidRDefault="00C56BD5" w:rsidP="0045079C">
      <w:pPr>
        <w:shd w:val="clear" w:color="auto" w:fill="FFFFFF"/>
        <w:ind w:firstLine="360"/>
        <w:divId w:val="1233542705"/>
      </w:pPr>
      <w:r>
        <w:rPr>
          <w:color w:val="000000"/>
        </w:rPr>
        <w:t xml:space="preserve">To give directions for building the temple formed no part of a prophet’s vocation. The duties of a prophet had no connection whatever with legislation. So far as the time being was concerned, they adhered strictly to the law of Moses. Their task was to bridge over the space which separated that law from the hearts of the people. And with reference to the future, their work was simply to prophesy; whilst there is not a single example in the whole range of prophecy of anything analogous to this vision of Ezekiel as it is interpreted by </w:t>
      </w:r>
      <w:r>
        <w:rPr>
          <w:i/>
          <w:iCs/>
          <w:color w:val="000000"/>
        </w:rPr>
        <w:t xml:space="preserve">Böttcher. </w:t>
      </w:r>
      <w:r>
        <w:rPr>
          <w:color w:val="000000"/>
        </w:rPr>
        <w:t>Moreover, such an interpretation removes this vision entirely away from any connection with the general series of Ezekiel’s prophecies subsequent to the destruction [[@Page:p53]]of Jerusalem. These prophecies are strictly confined to prophetic ground. There is nothing legislative or hortatory in their character. Everything from</w:t>
      </w:r>
      <w:r w:rsidR="0020297E">
        <w:rPr>
          <w:color w:val="000000"/>
        </w:rPr>
        <w:t xml:space="preserve"> chap. [[</w:t>
      </w:r>
      <w:r w:rsidR="0045079C">
        <w:rPr>
          <w:color w:val="000000"/>
        </w:rPr>
        <w:t xml:space="preserve">36 &gt;&gt; </w:t>
      </w:r>
      <w:r w:rsidR="005A4E5D">
        <w:rPr>
          <w:color w:val="000000"/>
        </w:rPr>
        <w:t>Bible:</w:t>
      </w:r>
      <w:r>
        <w:rPr>
          <w:color w:val="000000"/>
        </w:rPr>
        <w:t>Eze 36</w:t>
      </w:r>
      <w:r w:rsidR="0026235C">
        <w:rPr>
          <w:color w:val="000000"/>
        </w:rPr>
        <w:t>]]</w:t>
      </w:r>
      <w:r>
        <w:rPr>
          <w:color w:val="000000"/>
        </w:rPr>
        <w:t xml:space="preserve"> onwards centres in one object, namely, to ward off despair from the people of God, by pointing to a future period, richly laden with mercy and salvation. And we naturally expect that this design, which runs through the whole of the second part, will be brought to a climax at the end of the book.</w:t>
      </w:r>
    </w:p>
    <w:p w:rsidR="00C56BD5" w:rsidRDefault="00C56BD5" w:rsidP="0045079C">
      <w:pPr>
        <w:shd w:val="clear" w:color="auto" w:fill="FFFFFF"/>
        <w:ind w:firstLine="360"/>
        <w:divId w:val="1233542705"/>
      </w:pPr>
      <w:r>
        <w:rPr>
          <w:color w:val="000000"/>
        </w:rPr>
        <w:t xml:space="preserve">“The symbolical interpretation is favoured,” as </w:t>
      </w:r>
      <w:r>
        <w:rPr>
          <w:i/>
          <w:iCs/>
          <w:color w:val="000000"/>
        </w:rPr>
        <w:t xml:space="preserve">Hävernick </w:t>
      </w:r>
      <w:r>
        <w:rPr>
          <w:color w:val="000000"/>
        </w:rPr>
        <w:t>justly observes, “by the form employed,—that of a vision,—the essential characteristic of which is to set forth ideas in a concrete and tangible shape.” In the whole of the Old Testament there is not a single vision to be found, in which the form and the idea con</w:t>
      </w:r>
      <w:r>
        <w:rPr>
          <w:color w:val="000000"/>
        </w:rPr>
        <w:softHyphen/>
        <w:t xml:space="preserve">veyed coincide so completely as would be the case here if the literal interpretation were correct, and none in which there would be so little room for </w:t>
      </w:r>
      <w:r>
        <w:rPr>
          <w:color w:val="000000"/>
        </w:rPr>
        <w:lastRenderedPageBreak/>
        <w:t xml:space="preserve">theological exposition. Yet the book of Ezekiel is the last book in which we should expect to find a vision of such a description, so impenetrable, in general, is the covering of drapery under which the thought is concealed. It is of especial importance here to compare the vision in </w:t>
      </w:r>
      <w:r w:rsidR="0020297E">
        <w:rPr>
          <w:color w:val="000000"/>
        </w:rPr>
        <w:t xml:space="preserve">chaps. </w:t>
      </w:r>
      <w:r w:rsidR="005A4E5D">
        <w:rPr>
          <w:color w:val="000000"/>
        </w:rPr>
        <w:t>[[</w:t>
      </w:r>
      <w:r w:rsidR="0045079C">
        <w:rPr>
          <w:color w:val="000000"/>
        </w:rPr>
        <w:t>8-11</w:t>
      </w:r>
      <w:r w:rsidR="005A4E5D">
        <w:rPr>
          <w:color w:val="000000"/>
        </w:rPr>
        <w:t xml:space="preserve"> &gt;&gt; Bible:</w:t>
      </w:r>
      <w:r w:rsidR="0020297E">
        <w:rPr>
          <w:color w:val="000000"/>
        </w:rPr>
        <w:t>Eze 8:1-11:25]]</w:t>
      </w:r>
      <w:r>
        <w:rPr>
          <w:color w:val="000000"/>
        </w:rPr>
        <w:t>, in which the destruc</w:t>
      </w:r>
      <w:r>
        <w:rPr>
          <w:color w:val="000000"/>
        </w:rPr>
        <w:softHyphen/>
        <w:t>tion of the city is set forth, since the prophet himself, in</w:t>
      </w:r>
      <w:r w:rsidR="0020297E">
        <w:rPr>
          <w:color w:val="000000"/>
        </w:rPr>
        <w:t xml:space="preserve"> chap. [[</w:t>
      </w:r>
      <w:r w:rsidR="0045079C">
        <w:rPr>
          <w:color w:val="000000"/>
        </w:rPr>
        <w:t>43:3</w:t>
      </w:r>
      <w:r w:rsidR="005A4E5D">
        <w:rPr>
          <w:color w:val="000000"/>
        </w:rPr>
        <w:t xml:space="preserve"> &gt;&gt; Bible:</w:t>
      </w:r>
      <w:r>
        <w:rPr>
          <w:color w:val="000000"/>
        </w:rPr>
        <w:t>Eze 43:3</w:t>
      </w:r>
      <w:r w:rsidR="0026235C">
        <w:rPr>
          <w:color w:val="000000"/>
        </w:rPr>
        <w:t>]]</w:t>
      </w:r>
      <w:r>
        <w:rPr>
          <w:color w:val="000000"/>
        </w:rPr>
        <w:t>, describes the present vision as the counterpart of the other. In the latter, however, as we have already shown, a literal exposi</w:t>
      </w:r>
      <w:r>
        <w:rPr>
          <w:color w:val="000000"/>
        </w:rPr>
        <w:softHyphen/>
        <w:t>tion is inadmissible, and a distinction must always be made between the thought itself and the drapery in which it is clothed.</w:t>
      </w:r>
    </w:p>
    <w:p w:rsidR="00C56BD5" w:rsidRDefault="00C56BD5" w:rsidP="0015617A">
      <w:pPr>
        <w:shd w:val="clear" w:color="auto" w:fill="FFFFFF"/>
        <w:ind w:firstLine="360"/>
        <w:divId w:val="1233542705"/>
      </w:pPr>
      <w:r>
        <w:rPr>
          <w:color w:val="000000"/>
        </w:rPr>
        <w:t>The preconceived antipathy to a literal exposition, with which we approach this section, is confirmed on further investigation. The whole section exhibits a series of phenomena which are ab</w:t>
      </w:r>
      <w:r>
        <w:rPr>
          <w:color w:val="000000"/>
        </w:rPr>
        <w:softHyphen/>
        <w:t>solutely irreconcilable with such an interpretation.</w:t>
      </w:r>
    </w:p>
    <w:p w:rsidR="00C56BD5" w:rsidRDefault="00C56BD5" w:rsidP="0045079C">
      <w:pPr>
        <w:shd w:val="clear" w:color="auto" w:fill="FFFFFF"/>
        <w:ind w:firstLine="360"/>
        <w:divId w:val="1233542705"/>
      </w:pPr>
      <w:r>
        <w:rPr>
          <w:color w:val="000000"/>
        </w:rPr>
        <w:t>The very commencement should suffice to put us on our guard against it. It takes us altogether away from the sphere of ordinary actions. “He set me”—we read in</w:t>
      </w:r>
      <w:r w:rsidR="0020297E">
        <w:rPr>
          <w:color w:val="000000"/>
        </w:rPr>
        <w:t xml:space="preserve"> chap. [[</w:t>
      </w:r>
      <w:r w:rsidR="0045079C">
        <w:rPr>
          <w:color w:val="000000"/>
        </w:rPr>
        <w:t>40:2</w:t>
      </w:r>
      <w:r w:rsidR="005A4E5D">
        <w:rPr>
          <w:color w:val="000000"/>
        </w:rPr>
        <w:t xml:space="preserve"> &gt;&gt; Bible:</w:t>
      </w:r>
      <w:r>
        <w:rPr>
          <w:color w:val="000000"/>
        </w:rPr>
        <w:t>Eze 40:2</w:t>
      </w:r>
      <w:r w:rsidR="0026235C">
        <w:rPr>
          <w:color w:val="000000"/>
        </w:rPr>
        <w:t>]]</w:t>
      </w:r>
      <w:r>
        <w:rPr>
          <w:color w:val="000000"/>
        </w:rPr>
        <w:t xml:space="preserve">—“upon a mountain very high, upon which there was as the building of a city towards mid-day.” It is very evident that we have here a representation of the future glory of the kingdom of God, under the figure of an exaltation of the insignificant temple-hill, similar to that which we have already found in Isaiah </w:t>
      </w:r>
      <w:r w:rsidR="0041618E" w:rsidRPr="0041618E">
        <w:rPr>
          <w:iCs/>
          <w:color w:val="000000"/>
        </w:rPr>
        <w:t>(</w:t>
      </w:r>
      <w:r>
        <w:rPr>
          <w:i/>
          <w:iCs/>
          <w:color w:val="000000"/>
        </w:rPr>
        <w:t xml:space="preserve">Michaelis </w:t>
      </w:r>
      <w:r>
        <w:rPr>
          <w:color w:val="000000"/>
        </w:rPr>
        <w:t>says, “such as Isaiah had predicted that Mount Zion would become, not physically, but by eminence derived from dignity and the glory of the gospel”). In</w:t>
      </w:r>
      <w:r w:rsidR="0020297E">
        <w:rPr>
          <w:color w:val="000000"/>
        </w:rPr>
        <w:t xml:space="preserve"> chap. [[</w:t>
      </w:r>
      <w:r w:rsidR="0045079C">
        <w:rPr>
          <w:color w:val="000000"/>
        </w:rPr>
        <w:t>17:22, 23</w:t>
      </w:r>
      <w:r w:rsidR="005A4E5D">
        <w:rPr>
          <w:color w:val="000000"/>
        </w:rPr>
        <w:t xml:space="preserve"> &gt;&gt; Bible:</w:t>
      </w:r>
      <w:r>
        <w:rPr>
          <w:color w:val="000000"/>
        </w:rPr>
        <w:t>Eze 17:22-23</w:t>
      </w:r>
      <w:r w:rsidR="0026235C">
        <w:rPr>
          <w:color w:val="000000"/>
        </w:rPr>
        <w:t>]]</w:t>
      </w:r>
      <w:r>
        <w:rPr>
          <w:color w:val="000000"/>
        </w:rPr>
        <w:t>, reference has already been made to a high and lofty mountain, in connection with the future glory of the king</w:t>
      </w:r>
      <w:r>
        <w:rPr>
          <w:color w:val="000000"/>
        </w:rPr>
        <w:softHyphen/>
        <w:t>dom of God. Zion, which looked very high even in Old Testament [[@Page:p54]]times, when contemplated with the eye of the spirit (Ps. 48:3, 4, 68:17), will rise in the future to an immeasurable height. If any doubt could possibly remain with reference to the ideal cha</w:t>
      </w:r>
      <w:r>
        <w:rPr>
          <w:color w:val="000000"/>
        </w:rPr>
        <w:softHyphen/>
        <w:t>racter of this particular feature, and consequently of the whole picture, it would be removed by Rev. 21:10, “And he brought me in the spirit to a mountain great and high, and showed me the city, the holy Jerusalem, descending out of heaven from God.”</w:t>
      </w:r>
    </w:p>
    <w:p w:rsidR="00C56BD5" w:rsidRDefault="00C56BD5" w:rsidP="0045079C">
      <w:pPr>
        <w:shd w:val="clear" w:color="auto" w:fill="FFFFFF"/>
        <w:ind w:firstLine="360"/>
        <w:divId w:val="1233542705"/>
      </w:pPr>
      <w:r>
        <w:rPr>
          <w:color w:val="000000"/>
        </w:rPr>
        <w:t>The ideal character of the whole is also confirmed by the dimen</w:t>
      </w:r>
      <w:r>
        <w:rPr>
          <w:color w:val="000000"/>
        </w:rPr>
        <w:softHyphen/>
        <w:t>sions of the new temple, given in</w:t>
      </w:r>
      <w:r w:rsidR="0020297E">
        <w:rPr>
          <w:color w:val="000000"/>
        </w:rPr>
        <w:t xml:space="preserve"> chap. [[</w:t>
      </w:r>
      <w:r w:rsidR="0045079C">
        <w:rPr>
          <w:color w:val="000000"/>
        </w:rPr>
        <w:t>42:15</w:t>
      </w:r>
      <w:r w:rsidR="005A4E5D">
        <w:rPr>
          <w:color w:val="000000"/>
        </w:rPr>
        <w:t xml:space="preserve"> &gt;&gt; Bible:</w:t>
      </w:r>
      <w:r>
        <w:rPr>
          <w:color w:val="000000"/>
        </w:rPr>
        <w:t>Eze 42:15</w:t>
      </w:r>
      <w:r w:rsidR="00E110E8">
        <w:rPr>
          <w:color w:val="000000"/>
        </w:rPr>
        <w:t>]] sqq.</w:t>
      </w:r>
      <w:r>
        <w:rPr>
          <w:color w:val="000000"/>
        </w:rPr>
        <w:t xml:space="preserve">, where it has been found necessary to alter the rods, so expressly mentioned, into cubits </w:t>
      </w:r>
      <w:r w:rsidR="0041618E" w:rsidRPr="0041618E">
        <w:rPr>
          <w:iCs/>
          <w:color w:val="000000"/>
        </w:rPr>
        <w:t>(</w:t>
      </w:r>
      <w:r>
        <w:rPr>
          <w:i/>
          <w:iCs/>
          <w:color w:val="000000"/>
        </w:rPr>
        <w:t>Böttcher, Ewald, Hitzig, Thenius</w:t>
      </w:r>
      <w:r w:rsidR="0041618E" w:rsidRPr="0041618E">
        <w:rPr>
          <w:iCs/>
          <w:color w:val="000000"/>
        </w:rPr>
        <w:t>)</w:t>
      </w:r>
      <w:r>
        <w:rPr>
          <w:i/>
          <w:iCs/>
          <w:color w:val="000000"/>
        </w:rPr>
        <w:t xml:space="preserve">, </w:t>
      </w:r>
      <w:r>
        <w:rPr>
          <w:color w:val="000000"/>
        </w:rPr>
        <w:t>for the purpose of getting rid of the ideal interpretation and carrying out the literal one.</w:t>
      </w:r>
    </w:p>
    <w:p w:rsidR="00C56BD5" w:rsidRDefault="00C56BD5" w:rsidP="0045079C">
      <w:pPr>
        <w:shd w:val="clear" w:color="auto" w:fill="FFFFFF"/>
        <w:ind w:firstLine="360"/>
        <w:divId w:val="1233542705"/>
      </w:pPr>
      <w:r>
        <w:rPr>
          <w:color w:val="000000"/>
        </w:rPr>
        <w:t>The description of the entrance of the glory of the Lord into the new temple in</w:t>
      </w:r>
      <w:r w:rsidR="0020297E">
        <w:rPr>
          <w:color w:val="000000"/>
        </w:rPr>
        <w:t xml:space="preserve"> chap. [[</w:t>
      </w:r>
      <w:r w:rsidR="0045079C">
        <w:rPr>
          <w:color w:val="000000"/>
        </w:rPr>
        <w:t>43:1</w:t>
      </w:r>
      <w:r w:rsidR="005A4E5D">
        <w:rPr>
          <w:color w:val="000000"/>
        </w:rPr>
        <w:t xml:space="preserve"> &gt;&gt; Bible:</w:t>
      </w:r>
      <w:r>
        <w:rPr>
          <w:color w:val="000000"/>
        </w:rPr>
        <w:t>Eze 43:1</w:t>
      </w:r>
      <w:r w:rsidR="00E110E8">
        <w:rPr>
          <w:color w:val="000000"/>
        </w:rPr>
        <w:t>]] sqq.</w:t>
      </w:r>
      <w:r>
        <w:rPr>
          <w:color w:val="000000"/>
        </w:rPr>
        <w:t xml:space="preserve"> shows how inadequate the literal explanation really is. It is all the less allowable to abide by the letter in the present instance, since in that case we should be obliged to assume, even on the ground of</w:t>
      </w:r>
      <w:r w:rsidR="0020297E">
        <w:rPr>
          <w:color w:val="000000"/>
        </w:rPr>
        <w:t xml:space="preserve"> chap. [[</w:t>
      </w:r>
      <w:r w:rsidR="0045079C">
        <w:rPr>
          <w:color w:val="000000"/>
        </w:rPr>
        <w:t>11:22, 23</w:t>
      </w:r>
      <w:r w:rsidR="005A4E5D">
        <w:rPr>
          <w:color w:val="000000"/>
        </w:rPr>
        <w:t xml:space="preserve"> &gt;&gt; Bible:</w:t>
      </w:r>
      <w:r>
        <w:rPr>
          <w:color w:val="000000"/>
        </w:rPr>
        <w:t>Eze 11:22-23</w:t>
      </w:r>
      <w:r w:rsidR="0026235C">
        <w:rPr>
          <w:color w:val="000000"/>
        </w:rPr>
        <w:t>]]</w:t>
      </w:r>
      <w:r>
        <w:rPr>
          <w:color w:val="000000"/>
        </w:rPr>
        <w:t>, that on the occasion of the Chaldean destruction the Shechinah departed from the temple in a visible shape, especially as there is an express allusion to this in</w:t>
      </w:r>
      <w:r w:rsidR="0026235C">
        <w:rPr>
          <w:color w:val="000000"/>
        </w:rPr>
        <w:t xml:space="preserve"> ver. [[</w:t>
      </w:r>
      <w:r w:rsidR="0045079C">
        <w:rPr>
          <w:color w:val="000000"/>
        </w:rPr>
        <w:t>4</w:t>
      </w:r>
      <w:r w:rsidR="005A4E5D">
        <w:rPr>
          <w:color w:val="000000"/>
        </w:rPr>
        <w:t xml:space="preserve"> &gt;&gt; Bible:</w:t>
      </w:r>
      <w:r>
        <w:rPr>
          <w:color w:val="000000"/>
        </w:rPr>
        <w:t>Eze 43:4</w:t>
      </w:r>
      <w:r w:rsidR="0026235C">
        <w:rPr>
          <w:color w:val="000000"/>
        </w:rPr>
        <w:t>]]</w:t>
      </w:r>
      <w:r>
        <w:rPr>
          <w:color w:val="000000"/>
        </w:rPr>
        <w:t>. The simple thought is evidently the following,—the presence of the Lord in the midst of his people will be manifested at a future period with a glory unknown before; and this was perfectly fulfilled in Christ. This passage, again, com</w:t>
      </w:r>
      <w:r>
        <w:rPr>
          <w:color w:val="000000"/>
        </w:rPr>
        <w:softHyphen/>
        <w:t xml:space="preserve">pletely refutes the assertion made by </w:t>
      </w:r>
      <w:r>
        <w:rPr>
          <w:i/>
          <w:iCs/>
          <w:color w:val="000000"/>
        </w:rPr>
        <w:t xml:space="preserve">Dathe, </w:t>
      </w:r>
      <w:r>
        <w:rPr>
          <w:color w:val="000000"/>
        </w:rPr>
        <w:t>“that the prophet is not giving promises but directions as to the plan on which the new temple is to be built.” We have here an occurrence, which the Israelites could not in any way help to promote, and therefore may use it as a clue with which to discover in all the rest the simple promise that lies hidden in the labyrinth of measurements which distinguishes the vision.</w:t>
      </w:r>
    </w:p>
    <w:p w:rsidR="00C56BD5" w:rsidRDefault="00C56BD5" w:rsidP="0045079C">
      <w:pPr>
        <w:shd w:val="clear" w:color="auto" w:fill="FFFFFF"/>
        <w:ind w:firstLine="360"/>
        <w:divId w:val="1233542705"/>
      </w:pPr>
      <w:r>
        <w:rPr>
          <w:color w:val="000000"/>
        </w:rPr>
        <w:t>The section</w:t>
      </w:r>
      <w:r w:rsidR="0020297E">
        <w:rPr>
          <w:color w:val="000000"/>
        </w:rPr>
        <w:t xml:space="preserve"> chap. chap. [[</w:t>
      </w:r>
      <w:r w:rsidR="0045079C">
        <w:rPr>
          <w:color w:val="000000"/>
        </w:rPr>
        <w:t>47:1-12</w:t>
      </w:r>
      <w:r w:rsidR="005A4E5D">
        <w:rPr>
          <w:color w:val="000000"/>
        </w:rPr>
        <w:t xml:space="preserve"> &gt;&gt; Bible:</w:t>
      </w:r>
      <w:r>
        <w:rPr>
          <w:color w:val="000000"/>
        </w:rPr>
        <w:t>Eze 47:1-12</w:t>
      </w:r>
      <w:r w:rsidR="0026235C">
        <w:rPr>
          <w:color w:val="000000"/>
        </w:rPr>
        <w:t>]]</w:t>
      </w:r>
      <w:r>
        <w:rPr>
          <w:color w:val="000000"/>
        </w:rPr>
        <w:t xml:space="preserve"> is a transparent allegory; and the attempts at a literal exposition are so evidently without force, that they are utterly unworthy of any close investigation.</w:t>
      </w:r>
    </w:p>
    <w:p w:rsidR="00C56BD5" w:rsidRDefault="00C56BD5" w:rsidP="0045079C">
      <w:pPr>
        <w:shd w:val="clear" w:color="auto" w:fill="FFFFFF"/>
        <w:ind w:firstLine="360"/>
        <w:divId w:val="1233542705"/>
      </w:pPr>
      <w:r>
        <w:rPr>
          <w:color w:val="000000"/>
        </w:rPr>
        <w:lastRenderedPageBreak/>
        <w:t>The literal explanation founders on the new division of the land among the tribes, which is described as being perfectly equal and altogether regardless of the circumstances of actual life; and also on</w:t>
      </w:r>
      <w:r w:rsidR="0020297E">
        <w:rPr>
          <w:color w:val="000000"/>
        </w:rPr>
        <w:t xml:space="preserve"> chap. [[</w:t>
      </w:r>
      <w:r w:rsidR="0045079C">
        <w:rPr>
          <w:color w:val="000000"/>
        </w:rPr>
        <w:t>47:22, 23</w:t>
      </w:r>
      <w:r w:rsidR="005A4E5D">
        <w:rPr>
          <w:color w:val="000000"/>
        </w:rPr>
        <w:t xml:space="preserve"> &gt;&gt; Bible:</w:t>
      </w:r>
      <w:r>
        <w:rPr>
          <w:color w:val="000000"/>
        </w:rPr>
        <w:t>Eze 47:22-23</w:t>
      </w:r>
      <w:r w:rsidR="0026235C">
        <w:rPr>
          <w:color w:val="000000"/>
        </w:rPr>
        <w:t>]]</w:t>
      </w:r>
      <w:r>
        <w:rPr>
          <w:color w:val="000000"/>
        </w:rPr>
        <w:t xml:space="preserve">, where foreigners are said to be placed on the same footing as the children of Israel in relation to this division. The thought may easily be discerned through the transparent covering: “The difference between Jew and Gentile, which existed under the Old Testament, is completely done away” </w:t>
      </w:r>
      <w:r w:rsidR="0041618E" w:rsidRPr="0041618E">
        <w:rPr>
          <w:iCs/>
          <w:color w:val="000000"/>
        </w:rPr>
        <w:t>(</w:t>
      </w:r>
      <w:r>
        <w:rPr>
          <w:i/>
          <w:iCs/>
          <w:color w:val="000000"/>
        </w:rPr>
        <w:t>Michaelis</w:t>
      </w:r>
      <w:r w:rsidR="0041618E" w:rsidRPr="0041618E">
        <w:rPr>
          <w:iCs/>
          <w:color w:val="000000"/>
        </w:rPr>
        <w:t>)</w:t>
      </w:r>
      <w:r>
        <w:rPr>
          <w:i/>
          <w:iCs/>
          <w:color w:val="000000"/>
        </w:rPr>
        <w:t>.</w:t>
      </w:r>
    </w:p>
    <w:p w:rsidR="00C56BD5" w:rsidRDefault="00C56BD5" w:rsidP="0015617A">
      <w:pPr>
        <w:shd w:val="clear" w:color="auto" w:fill="FFFFFF"/>
        <w:ind w:firstLine="360"/>
        <w:divId w:val="1233542705"/>
      </w:pPr>
      <w:r>
        <w:rPr>
          <w:color w:val="000000"/>
        </w:rPr>
        <w:t xml:space="preserve">[[@Page:p55]]Thus, then, the literal exposition is inadmissible. At the same time, it must be confessed that there are serious difficulties in the way of the allegorical or symbolical interpretation, which was a very favourite one in ancient times. It cannot be denied that there is a certain amount of truth in </w:t>
      </w:r>
      <w:r>
        <w:rPr>
          <w:i/>
          <w:iCs/>
          <w:color w:val="000000"/>
        </w:rPr>
        <w:t xml:space="preserve">Hitzig’s </w:t>
      </w:r>
      <w:r>
        <w:rPr>
          <w:color w:val="000000"/>
        </w:rPr>
        <w:t xml:space="preserve">words, that “symbolical exposition can in certain cases only be carried out in a forced manner and without any proof whatever, in other cases not at all” and </w:t>
      </w:r>
      <w:r>
        <w:rPr>
          <w:i/>
          <w:iCs/>
          <w:color w:val="000000"/>
        </w:rPr>
        <w:t xml:space="preserve">Hävernick </w:t>
      </w:r>
      <w:r>
        <w:rPr>
          <w:color w:val="000000"/>
        </w:rPr>
        <w:t>ought to have given examples to prove the state</w:t>
      </w:r>
      <w:r>
        <w:rPr>
          <w:color w:val="000000"/>
        </w:rPr>
        <w:softHyphen/>
        <w:t>ment made in his commentary, that it is possible to carry it out in a manner at once perfect and beautiful. Vitringa</w:t>
      </w:r>
      <w:r>
        <w:rPr>
          <w:rStyle w:val="FootnoteReference"/>
          <w:color w:val="000000"/>
        </w:rPr>
        <w:footnoteReference w:id="14"/>
      </w:r>
      <w:r>
        <w:rPr>
          <w:color w:val="000000"/>
        </w:rPr>
        <w:t xml:space="preserve"> has fully proved that the author goes far too minutely into architectural details for an allegorical interpretation to be maintained throughout, however clear it may be that in particular passages it is absolutely neces</w:t>
      </w:r>
      <w:r>
        <w:rPr>
          <w:color w:val="000000"/>
        </w:rPr>
        <w:softHyphen/>
        <w:t>sary. The measurements, for example, which extend to the breadth of the doors and the thickness of the walls present an insuperable barrier to such an interpretation,—if we admit, that is, that in the department of biblical symbols it is never allowable to have recourse to fancies and guesses, but that the means of sober interpretation are always fully provided.</w:t>
      </w:r>
    </w:p>
    <w:p w:rsidR="00C56BD5" w:rsidRDefault="00C56BD5" w:rsidP="0015617A">
      <w:pPr>
        <w:shd w:val="clear" w:color="auto" w:fill="FFFFFF"/>
        <w:ind w:firstLine="360"/>
        <w:divId w:val="1233542705"/>
      </w:pPr>
      <w:r>
        <w:rPr>
          <w:color w:val="000000"/>
        </w:rPr>
        <w:t>We will endeavour, then, to avoid the difficulties to which the two methods are exposed.</w:t>
      </w:r>
    </w:p>
    <w:p w:rsidR="00C56BD5" w:rsidRDefault="00C56BD5" w:rsidP="0045079C">
      <w:pPr>
        <w:shd w:val="clear" w:color="auto" w:fill="FFFFFF"/>
        <w:ind w:firstLine="360"/>
        <w:divId w:val="1233542705"/>
      </w:pPr>
      <w:r>
        <w:rPr>
          <w:color w:val="000000"/>
        </w:rPr>
        <w:t>The tabernacle and Solomon’s temple had both of them a sym</w:t>
      </w:r>
      <w:r>
        <w:rPr>
          <w:color w:val="000000"/>
        </w:rPr>
        <w:softHyphen/>
        <w:t>bolical character. They were symbols of the kingdom of God in Israel, as I have already shown in my Dissertations on the Penta</w:t>
      </w:r>
      <w:r>
        <w:rPr>
          <w:color w:val="000000"/>
        </w:rPr>
        <w:softHyphen/>
        <w:t>teuch, vol. ii. p. 516 sqq. This is evident from the name given to the tabernacle,—tent of meeting, the place where God meets with his people, where he holds communion; and also from Lev. 16:16, where all the children of Israel are represented as dwelling in spirit with the Lord in his tent, which is regarded, therefore, as nothing less than an embodiment of the church.</w:t>
      </w:r>
      <w:r>
        <w:rPr>
          <w:rStyle w:val="FootnoteReference"/>
          <w:color w:val="000000"/>
        </w:rPr>
        <w:footnoteReference w:id="15"/>
      </w:r>
      <w:r>
        <w:rPr>
          <w:color w:val="000000"/>
        </w:rPr>
        <w:t xml:space="preserve"> In a whole series of [[@Page:p56]]passages in the Psalms, the tabernacle and temple are referred to as the places where believers dwell in spirit with the Lord, and therefore as the representation and type of the church. Thus, </w:t>
      </w:r>
      <w:r>
        <w:rPr>
          <w:i/>
          <w:iCs/>
          <w:color w:val="000000"/>
        </w:rPr>
        <w:t xml:space="preserve">e.g., </w:t>
      </w:r>
      <w:r>
        <w:rPr>
          <w:color w:val="000000"/>
        </w:rPr>
        <w:t xml:space="preserve">in Ps. 23:6: “I shall dwell in the house of the Lord for ever;” </w:t>
      </w:r>
      <w:r w:rsidR="005A4E5D">
        <w:rPr>
          <w:color w:val="000000"/>
        </w:rPr>
        <w:t>[[</w:t>
      </w:r>
      <w:r w:rsidR="0045079C">
        <w:rPr>
          <w:color w:val="000000"/>
        </w:rPr>
        <w:t>27:4</w:t>
      </w:r>
      <w:r w:rsidR="005A4E5D">
        <w:rPr>
          <w:color w:val="000000"/>
        </w:rPr>
        <w:t xml:space="preserve"> &gt;&gt; Bible:</w:t>
      </w:r>
      <w:r>
        <w:rPr>
          <w:color w:val="000000"/>
        </w:rPr>
        <w:t>Ps 27:4]]: “One thing have I desired of the Lord, that will I seek after, that I may dwell in the house of the Lord all the days of my life;” and Ps. 84:5: “Blessed are they that dwell in thy house.”</w:t>
      </w:r>
      <w:r>
        <w:rPr>
          <w:rStyle w:val="FootnoteReference"/>
          <w:color w:val="000000"/>
        </w:rPr>
        <w:footnoteReference w:id="16"/>
      </w:r>
      <w:r>
        <w:rPr>
          <w:color w:val="000000"/>
        </w:rPr>
        <w:t xml:space="preserve"> The Lord expresses the same idea when he says, in Matt. 23:38, “Your house is </w:t>
      </w:r>
      <w:r>
        <w:rPr>
          <w:color w:val="000000"/>
        </w:rPr>
        <w:lastRenderedPageBreak/>
        <w:t xml:space="preserve">left unto you empty.” They are left </w:t>
      </w:r>
      <w:r>
        <w:rPr>
          <w:i/>
          <w:iCs/>
          <w:color w:val="000000"/>
        </w:rPr>
        <w:t xml:space="preserve">alone </w:t>
      </w:r>
      <w:r>
        <w:rPr>
          <w:color w:val="000000"/>
        </w:rPr>
        <w:t>in the temple, which is deprived of the presence of God. And Paul makes a similar comparison when he says, in Eph. 2:19, that believers are “the household of God,” and in 1 Tim. 3:15, “the house of God, which is the church of the living God,” the church of the New Testament being here represented as the antitype of the temple under the Old. Compare 2 Cor. 6:16, and 1 Cor. 3:17, “If any man defile the temple of God, etc., which temple ye are,” with Jer. 7:4, where the unbelieving covenant nation is blamed for assuming to itself the prerogative of the believer, to be the temple of the Lord. Israel, then, with the Lord dwelling in the midst of it, is the true temple of the Lord (Ex. 25:8). The outward temple was only a symbol and shadow of this spiritual temple.</w:t>
      </w:r>
    </w:p>
    <w:p w:rsidR="0020297E" w:rsidRDefault="00C56BD5" w:rsidP="0015617A">
      <w:pPr>
        <w:shd w:val="clear" w:color="auto" w:fill="FFFFFF"/>
        <w:ind w:firstLine="360"/>
        <w:divId w:val="1233542705"/>
      </w:pPr>
      <w:r>
        <w:rPr>
          <w:color w:val="000000"/>
        </w:rPr>
        <w:t>If, then, it is absolutely certain that the temple was the symbol of the kingdom of God in Israel, and a type of the church, it must be evident at once that in a vision, the essential characteristic of which is to embody ideas in a concrete form, the restoration of the kingdom of God could not possibly be represented in a more appro</w:t>
      </w:r>
      <w:r>
        <w:rPr>
          <w:color w:val="000000"/>
        </w:rPr>
        <w:softHyphen/>
        <w:t>priate manner than under the image of a restored and glorified temple.</w:t>
      </w:r>
    </w:p>
    <w:p w:rsidR="00C56BD5" w:rsidRDefault="00C56BD5" w:rsidP="0015617A">
      <w:pPr>
        <w:shd w:val="clear" w:color="auto" w:fill="FFFFFF"/>
        <w:ind w:firstLine="360"/>
        <w:divId w:val="1233542705"/>
      </w:pPr>
      <w:r>
        <w:rPr>
          <w:color w:val="000000"/>
        </w:rPr>
        <w:t>[[@Page:p57]]But it is not merely with reference to the leading idea that the description of the new temple is transparent in its character. In a considerable number of details, which we have already noticed, such, for example, as the raising of the temple hill, and the fountain which issued from the sanctuary, the symbolical meaning is unmistakeable.</w:t>
      </w:r>
    </w:p>
    <w:p w:rsidR="00C56BD5" w:rsidRDefault="00C56BD5" w:rsidP="0015617A">
      <w:pPr>
        <w:shd w:val="clear" w:color="auto" w:fill="FFFFFF"/>
        <w:ind w:firstLine="360"/>
        <w:divId w:val="1233542705"/>
      </w:pPr>
      <w:r>
        <w:rPr>
          <w:color w:val="000000"/>
        </w:rPr>
        <w:t xml:space="preserve">The analogy of the material temple, in connection with which the attempt to spiritualize every minute detail has invariably failed, would lead us to expect in this case other particulars, which can only be regarded as the filling up of the picture. Even </w:t>
      </w:r>
      <w:r>
        <w:rPr>
          <w:i/>
          <w:iCs/>
          <w:color w:val="000000"/>
        </w:rPr>
        <w:t xml:space="preserve">Bahr </w:t>
      </w:r>
      <w:r>
        <w:rPr>
          <w:color w:val="000000"/>
        </w:rPr>
        <w:t xml:space="preserve">has gone too far in this respect. In the case of Ezekiel, the reason for describing so minutely the details of the building was, </w:t>
      </w:r>
      <w:r>
        <w:rPr>
          <w:i/>
          <w:iCs/>
          <w:color w:val="000000"/>
        </w:rPr>
        <w:t xml:space="preserve">to give a forcible proof of the prophet’s firm belief in the continued existence of the kingdom of God. </w:t>
      </w:r>
      <w:r>
        <w:rPr>
          <w:color w:val="000000"/>
        </w:rPr>
        <w:t>So long as the church lay prostrate and the sanctuary was in ruins, this ideal temple of Ezekiel was to serve as a support to the weak faith of the nation, and take the place of the fallen sanctuary.</w:t>
      </w:r>
    </w:p>
    <w:p w:rsidR="00C56BD5" w:rsidRDefault="00C56BD5" w:rsidP="0015617A">
      <w:pPr>
        <w:shd w:val="clear" w:color="auto" w:fill="FFFFFF"/>
        <w:ind w:firstLine="360"/>
        <w:divId w:val="1233542705"/>
      </w:pPr>
      <w:r>
        <w:rPr>
          <w:color w:val="000000"/>
        </w:rPr>
        <w:t xml:space="preserve">It was very natural that Ezekiel’s temple should correspond in many respects to the temple of Solomon, since the latter furnished the most appropriate </w:t>
      </w:r>
      <w:r>
        <w:rPr>
          <w:i/>
          <w:iCs/>
          <w:color w:val="000000"/>
        </w:rPr>
        <w:t xml:space="preserve">substratum </w:t>
      </w:r>
      <w:r>
        <w:rPr>
          <w:color w:val="000000"/>
        </w:rPr>
        <w:t>for the purely ideal picture drawn by the prophet.</w:t>
      </w:r>
    </w:p>
    <w:p w:rsidR="00C56BD5" w:rsidRDefault="00C56BD5" w:rsidP="0015617A">
      <w:pPr>
        <w:shd w:val="clear" w:color="auto" w:fill="FFFFFF"/>
        <w:ind w:firstLine="360"/>
        <w:divId w:val="1233542705"/>
      </w:pPr>
      <w:r>
        <w:rPr>
          <w:color w:val="000000"/>
        </w:rPr>
        <w:t xml:space="preserve">The temple of Zerubbabel was so far related to that of Ezekiel, that the leading idea contained in the description of the latter, viz., the indestructible nature of the kingdom of God, was realized in the former, so far as it was possible that it should be, until the time arrived when the foreshadowing of spiritual things by means of the temple, which was an essential characteristic of the Old Testament, was rendered obsolete by Christ and his church. It is very evident, however, that the connection between the temple of Ezekiel and that of Zerubbabel is entirely of a spiritual character, and is not to be looked for in material details, from the simple fact, as </w:t>
      </w:r>
      <w:r>
        <w:rPr>
          <w:i/>
          <w:iCs/>
          <w:color w:val="000000"/>
        </w:rPr>
        <w:t xml:space="preserve">Hävernick </w:t>
      </w:r>
      <w:r>
        <w:rPr>
          <w:color w:val="000000"/>
        </w:rPr>
        <w:t xml:space="preserve">has already observed, “that the second temple was not erected according to Ezekiel’s design, arid that the other directions given by him were not carried out in any respect whatever.” As Ezekiel was invested with the authority of a messenger from God, we may infer from this that the ideal character of his vision was fully understood, and that the Israelites </w:t>
      </w:r>
      <w:r>
        <w:rPr>
          <w:color w:val="000000"/>
        </w:rPr>
        <w:lastRenderedPageBreak/>
        <w:t>perceived that it was not with an architect that they had to do, but with a prophet, whose mission concerned not the hands, but the heart, which he was sent to stir up to faith and hope.</w:t>
      </w:r>
    </w:p>
    <w:p w:rsidR="00C56BD5" w:rsidRDefault="00C56BD5" w:rsidP="0045079C">
      <w:pPr>
        <w:shd w:val="clear" w:color="auto" w:fill="FFFFFF"/>
        <w:ind w:firstLine="360"/>
        <w:divId w:val="1233542705"/>
        <w:rPr>
          <w:color w:val="000000"/>
        </w:rPr>
      </w:pPr>
      <w:r>
        <w:rPr>
          <w:color w:val="000000"/>
        </w:rPr>
        <w:t>The ideal character of Ezekiel’s description being thus firmly [[@Page:p58]]established, we must acquire the habit of distinguishing generally between the prophet’s leading thoughts and the drapery in which they are clothed. It has often been brought as a charge against the first principles of Christology, that they foster an excessive habit of spiritualizing. Those who are disposed to bring such a charge as this, had better first try their own method of literal interpretation on these nine chapters of Ezekiel. They will never be able to carry it out, unless they come to the extremely doubtful conclusion, that the Christian church is eventually to return to the beggarly elements of Judaism; and this they cannot do if they act conscientiously as expositors, since such passages as</w:t>
      </w:r>
      <w:r w:rsidR="0020297E">
        <w:rPr>
          <w:color w:val="000000"/>
        </w:rPr>
        <w:t xml:space="preserve"> chap. [[</w:t>
      </w:r>
      <w:r w:rsidR="0045079C">
        <w:rPr>
          <w:color w:val="000000"/>
        </w:rPr>
        <w:t xml:space="preserve">47:1-12 &gt;&gt; </w:t>
      </w:r>
      <w:r w:rsidR="005A4E5D">
        <w:rPr>
          <w:color w:val="000000"/>
        </w:rPr>
        <w:t>Bible:</w:t>
      </w:r>
      <w:r>
        <w:rPr>
          <w:color w:val="000000"/>
        </w:rPr>
        <w:t>Eze 47:1-12</w:t>
      </w:r>
      <w:r w:rsidR="0026235C">
        <w:rPr>
          <w:color w:val="000000"/>
        </w:rPr>
        <w:t>]]</w:t>
      </w:r>
      <w:r>
        <w:rPr>
          <w:color w:val="000000"/>
        </w:rPr>
        <w:t xml:space="preserve"> are decidedly at variance with any literal interpretation. It must be conceded here, that we have no right to appeal to the letter of the Old Testament in support of such theories as the return of the Jews to Canaan,—a practice which is the more indefensible, as the New Testament is altogether silent on the subject of any such return.</w:t>
      </w:r>
    </w:p>
    <w:p w:rsidR="001E4E82" w:rsidRDefault="001E4E82" w:rsidP="00606D14">
      <w:pPr>
        <w:divId w:val="1233542705"/>
      </w:pPr>
    </w:p>
    <w:p w:rsidR="002D706B" w:rsidRPr="00606D14" w:rsidRDefault="00917616" w:rsidP="00606D14">
      <w:pPr>
        <w:divId w:val="1233542705"/>
      </w:pPr>
      <w:r>
        <w:t>[[@Ezek 47.1-12]]</w:t>
      </w:r>
    </w:p>
    <w:p w:rsidR="00C56BD5" w:rsidRPr="005E433F" w:rsidRDefault="005E433F" w:rsidP="005E433F">
      <w:pPr>
        <w:pStyle w:val="Heading3"/>
        <w:divId w:val="380447714"/>
        <w:rPr>
          <w:rFonts w:eastAsia="Times New Roman"/>
          <w:smallCaps/>
        </w:rPr>
      </w:pPr>
      <w:bookmarkStart w:id="11" w:name="_The_Section—Chap._47:1-12"/>
      <w:bookmarkEnd w:id="11"/>
      <w:r w:rsidRPr="005E433F">
        <w:rPr>
          <w:rFonts w:eastAsia="Times New Roman"/>
          <w:smallCaps/>
        </w:rPr>
        <w:t>The</w:t>
      </w:r>
      <w:r w:rsidR="00C56BD5" w:rsidRPr="005E433F">
        <w:rPr>
          <w:rFonts w:eastAsia="Times New Roman"/>
          <w:smallCaps/>
        </w:rPr>
        <w:t xml:space="preserve"> </w:t>
      </w:r>
      <w:r w:rsidRPr="005E433F">
        <w:rPr>
          <w:rFonts w:eastAsia="Times New Roman"/>
          <w:smallCaps/>
        </w:rPr>
        <w:t>Section</w:t>
      </w:r>
      <w:r w:rsidR="00C56BD5" w:rsidRPr="005E433F">
        <w:rPr>
          <w:rFonts w:eastAsia="Times New Roman"/>
          <w:smallCaps/>
        </w:rPr>
        <w:t>—C</w:t>
      </w:r>
      <w:r w:rsidRPr="005E433F">
        <w:rPr>
          <w:rFonts w:eastAsia="Times New Roman"/>
          <w:smallCaps/>
        </w:rPr>
        <w:t>hap</w:t>
      </w:r>
      <w:r w:rsidR="00C56BD5" w:rsidRPr="005E433F">
        <w:rPr>
          <w:rFonts w:eastAsia="Times New Roman"/>
          <w:smallCaps/>
        </w:rPr>
        <w:t>. 47:1-12</w:t>
      </w:r>
    </w:p>
    <w:p w:rsidR="001E4E82" w:rsidRPr="00310C74" w:rsidRDefault="001E4E82" w:rsidP="00310C74">
      <w:pPr>
        <w:divId w:val="380447714"/>
      </w:pPr>
    </w:p>
    <w:p w:rsidR="00C56BD5" w:rsidRDefault="00C56BD5" w:rsidP="0015617A">
      <w:pPr>
        <w:shd w:val="clear" w:color="auto" w:fill="FFFFFF"/>
        <w:ind w:firstLine="360"/>
        <w:divId w:val="380447714"/>
        <w:rPr>
          <w:rFonts w:eastAsiaTheme="minorEastAsia"/>
        </w:rPr>
      </w:pPr>
      <w:r>
        <w:rPr>
          <w:color w:val="000000"/>
        </w:rPr>
        <w:t>The whole account of the new temple in its leading features is of a Messianic character. Its fulfilment under the New Testament is constantly going on, and the future alone will witness its com</w:t>
      </w:r>
      <w:r>
        <w:rPr>
          <w:color w:val="000000"/>
        </w:rPr>
        <w:softHyphen/>
        <w:t>pletion. In the passage before us, which contains one of the most remarkable prophecies in the Bible, the Messianic elements are brought to a climax.</w:t>
      </w:r>
    </w:p>
    <w:p w:rsidR="00C56BD5" w:rsidRDefault="00C56BD5" w:rsidP="0045079C">
      <w:pPr>
        <w:shd w:val="clear" w:color="auto" w:fill="FFFFFF"/>
        <w:ind w:firstLine="360"/>
        <w:divId w:val="380447714"/>
      </w:pPr>
      <w:r>
        <w:rPr>
          <w:color w:val="000000"/>
        </w:rPr>
        <w:t>The arrangement is very simple. We have first the description of the water issuing from the sanctuary (</w:t>
      </w:r>
      <w:r w:rsidR="005A4E5D">
        <w:rPr>
          <w:color w:val="000000"/>
        </w:rPr>
        <w:t>[[</w:t>
      </w:r>
      <w:r w:rsidR="0045079C">
        <w:rPr>
          <w:color w:val="000000"/>
        </w:rPr>
        <w:t>1-6</w:t>
      </w:r>
      <w:r w:rsidR="005A4E5D">
        <w:rPr>
          <w:color w:val="000000"/>
        </w:rPr>
        <w:t xml:space="preserve"> &gt;&gt; Bible:</w:t>
      </w:r>
      <w:r>
        <w:rPr>
          <w:color w:val="000000"/>
        </w:rPr>
        <w:t>Eze 47:1-6</w:t>
      </w:r>
      <w:r w:rsidR="0026235C">
        <w:rPr>
          <w:color w:val="000000"/>
        </w:rPr>
        <w:t>]]</w:t>
      </w:r>
      <w:r>
        <w:rPr>
          <w:color w:val="000000"/>
        </w:rPr>
        <w:t>), and the trees growing upon the banks (</w:t>
      </w:r>
      <w:r w:rsidR="005A4E5D">
        <w:rPr>
          <w:color w:val="000000"/>
        </w:rPr>
        <w:t>[[</w:t>
      </w:r>
      <w:r w:rsidR="0045079C">
        <w:rPr>
          <w:color w:val="000000"/>
        </w:rPr>
        <w:t>7</w:t>
      </w:r>
      <w:r w:rsidR="005A4E5D">
        <w:rPr>
          <w:color w:val="000000"/>
        </w:rPr>
        <w:t xml:space="preserve"> &gt;&gt; Bible:</w:t>
      </w:r>
      <w:r>
        <w:rPr>
          <w:color w:val="000000"/>
        </w:rPr>
        <w:t>Eze 47:7</w:t>
      </w:r>
      <w:r w:rsidR="0026235C">
        <w:rPr>
          <w:color w:val="000000"/>
        </w:rPr>
        <w:t>]]</w:t>
      </w:r>
      <w:r>
        <w:rPr>
          <w:color w:val="000000"/>
        </w:rPr>
        <w:t>); and, secondly, the account of the end to be subserved by the water (</w:t>
      </w:r>
      <w:r w:rsidR="005A4E5D">
        <w:rPr>
          <w:color w:val="000000"/>
        </w:rPr>
        <w:t>[[</w:t>
      </w:r>
      <w:r w:rsidR="0045079C">
        <w:rPr>
          <w:color w:val="000000"/>
        </w:rPr>
        <w:t>8-11</w:t>
      </w:r>
      <w:r w:rsidR="005A4E5D">
        <w:rPr>
          <w:color w:val="000000"/>
        </w:rPr>
        <w:t xml:space="preserve"> &gt;&gt; Bible:</w:t>
      </w:r>
      <w:r>
        <w:rPr>
          <w:color w:val="000000"/>
        </w:rPr>
        <w:t>Eze 47:8-11</w:t>
      </w:r>
      <w:r w:rsidR="0026235C">
        <w:rPr>
          <w:color w:val="000000"/>
        </w:rPr>
        <w:t>]]</w:t>
      </w:r>
      <w:r>
        <w:rPr>
          <w:color w:val="000000"/>
        </w:rPr>
        <w:t>) and by the trees (</w:t>
      </w:r>
      <w:r w:rsidR="005A4E5D">
        <w:rPr>
          <w:color w:val="000000"/>
        </w:rPr>
        <w:t>[[</w:t>
      </w:r>
      <w:r w:rsidR="0045079C">
        <w:rPr>
          <w:color w:val="000000"/>
        </w:rPr>
        <w:t>12</w:t>
      </w:r>
      <w:r w:rsidR="005A4E5D">
        <w:rPr>
          <w:color w:val="000000"/>
        </w:rPr>
        <w:t xml:space="preserve"> &gt;&gt; Bible:</w:t>
      </w:r>
      <w:r>
        <w:rPr>
          <w:color w:val="000000"/>
        </w:rPr>
        <w:t>Eze 47:12</w:t>
      </w:r>
      <w:r w:rsidR="0026235C">
        <w:rPr>
          <w:color w:val="000000"/>
        </w:rPr>
        <w:t>]]</w:t>
      </w:r>
      <w:r>
        <w:rPr>
          <w:color w:val="000000"/>
        </w:rPr>
        <w:t>).</w:t>
      </w:r>
    </w:p>
    <w:p w:rsidR="00C56BD5" w:rsidRDefault="00917616" w:rsidP="00917616">
      <w:pPr>
        <w:shd w:val="clear" w:color="auto" w:fill="FFFFFF"/>
        <w:ind w:firstLine="360"/>
        <w:divId w:val="380447714"/>
      </w:pPr>
      <w:r>
        <w:rPr>
          <w:color w:val="000000"/>
        </w:rPr>
        <w:t>[[@Ezek 47.1]]</w:t>
      </w:r>
      <w:r w:rsidR="00C56BD5">
        <w:rPr>
          <w:color w:val="000000"/>
        </w:rPr>
        <w:t>Ver. 1. “</w:t>
      </w:r>
      <w:r w:rsidR="00C56BD5">
        <w:rPr>
          <w:i/>
          <w:iCs/>
          <w:color w:val="000000"/>
        </w:rPr>
        <w:t>And he led me back to the door of the house; and, behold, waters issued out under the threshold of the house towards the east: for the front of the house was towards the east, and the waters flowed down, under the right side of the house, to the south of the altar.”</w:t>
      </w:r>
    </w:p>
    <w:p w:rsidR="00C56BD5" w:rsidRDefault="00C56BD5" w:rsidP="0045079C">
      <w:pPr>
        <w:shd w:val="clear" w:color="auto" w:fill="FFFFFF"/>
        <w:ind w:firstLine="360"/>
        <w:divId w:val="380447714"/>
      </w:pPr>
      <w:r>
        <w:rPr>
          <w:color w:val="000000"/>
        </w:rPr>
        <w:t>Water, which renders barren ground fertile, and yields a refresh</w:t>
      </w:r>
      <w:r>
        <w:rPr>
          <w:color w:val="000000"/>
        </w:rPr>
        <w:softHyphen/>
        <w:t xml:space="preserve">ing draught to the thirsty, is used in the Scriptures to represent divine blessings, especially salvation, which had already been set forth in paradise in the form of water (cf. Gen. 13:10). The figure is explained in Isa. 12:3: “With joy shall ye draw water out [[@Page:p59]]of the wells of </w:t>
      </w:r>
      <w:r>
        <w:rPr>
          <w:i/>
          <w:iCs/>
          <w:color w:val="000000"/>
        </w:rPr>
        <w:t xml:space="preserve">salvation.” </w:t>
      </w:r>
      <w:r>
        <w:rPr>
          <w:color w:val="000000"/>
        </w:rPr>
        <w:t xml:space="preserve">Also in Isa. 44:3, “I will pour water upon him that is thirsty, and floods upon the dry ground; I will pour out my spirit upon thy seed, and my blessing upon thine offspring,” where the </w:t>
      </w:r>
      <w:r>
        <w:rPr>
          <w:i/>
          <w:iCs/>
          <w:color w:val="000000"/>
        </w:rPr>
        <w:t xml:space="preserve">blessing </w:t>
      </w:r>
      <w:r>
        <w:rPr>
          <w:color w:val="000000"/>
        </w:rPr>
        <w:t xml:space="preserve">corresponds to the water, and the </w:t>
      </w:r>
      <w:r>
        <w:rPr>
          <w:i/>
          <w:iCs/>
          <w:color w:val="000000"/>
        </w:rPr>
        <w:t xml:space="preserve">spirit </w:t>
      </w:r>
      <w:r>
        <w:rPr>
          <w:color w:val="000000"/>
        </w:rPr>
        <w:t>is mentioned as the chief form in which the blessing is conveyed, the groundwork of all salvation to the people of God. The root of evil is sin. This must first of all be set aside by the Spirit of God. In the book of Revelation (</w:t>
      </w:r>
      <w:r w:rsidR="005A4E5D">
        <w:rPr>
          <w:color w:val="000000"/>
        </w:rPr>
        <w:t>[[</w:t>
      </w:r>
      <w:r w:rsidR="0045079C">
        <w:rPr>
          <w:color w:val="000000"/>
        </w:rPr>
        <w:t>22:1</w:t>
      </w:r>
      <w:r w:rsidR="005A4E5D">
        <w:rPr>
          <w:color w:val="000000"/>
        </w:rPr>
        <w:t xml:space="preserve"> &gt;&gt; Bible:</w:t>
      </w:r>
      <w:r>
        <w:rPr>
          <w:color w:val="000000"/>
        </w:rPr>
        <w:t>Re 22:1</w:t>
      </w:r>
      <w:r w:rsidR="0026235C">
        <w:rPr>
          <w:color w:val="000000"/>
        </w:rPr>
        <w:t>]]</w:t>
      </w:r>
      <w:r>
        <w:rPr>
          <w:color w:val="000000"/>
        </w:rPr>
        <w:t xml:space="preserve">), where the idea contained in this passage is resumed in the words, “and he showed me a pure river of the water </w:t>
      </w:r>
      <w:r>
        <w:rPr>
          <w:i/>
          <w:iCs/>
          <w:color w:val="000000"/>
        </w:rPr>
        <w:t>of life,</w:t>
      </w:r>
      <w:r>
        <w:rPr>
          <w:color w:val="000000"/>
        </w:rPr>
        <w:t>”</w:t>
      </w:r>
      <w:r>
        <w:rPr>
          <w:i/>
          <w:iCs/>
          <w:color w:val="000000"/>
        </w:rPr>
        <w:t xml:space="preserve"> i.e., </w:t>
      </w:r>
      <w:r>
        <w:rPr>
          <w:color w:val="000000"/>
        </w:rPr>
        <w:t>of salvation or blessedness, the nature of the water is expressly pointed out. This is not the writer’s own explanation, however, but is obtained from a combination of</w:t>
      </w:r>
      <w:r w:rsidR="0026235C">
        <w:rPr>
          <w:color w:val="000000"/>
        </w:rPr>
        <w:t xml:space="preserve"> ver. [[</w:t>
      </w:r>
      <w:r w:rsidR="0045079C">
        <w:rPr>
          <w:color w:val="000000"/>
        </w:rPr>
        <w:t>1</w:t>
      </w:r>
      <w:r w:rsidR="005A4E5D">
        <w:rPr>
          <w:color w:val="000000"/>
        </w:rPr>
        <w:t xml:space="preserve"> &gt;&gt; Bible:</w:t>
      </w:r>
      <w:r>
        <w:rPr>
          <w:color w:val="000000"/>
        </w:rPr>
        <w:t>Eze 47:1</w:t>
      </w:r>
      <w:r w:rsidR="0026235C">
        <w:rPr>
          <w:color w:val="000000"/>
        </w:rPr>
        <w:t>]]</w:t>
      </w:r>
      <w:r>
        <w:rPr>
          <w:color w:val="000000"/>
        </w:rPr>
        <w:t xml:space="preserve"> and</w:t>
      </w:r>
      <w:r w:rsidR="0026235C">
        <w:rPr>
          <w:color w:val="000000"/>
        </w:rPr>
        <w:t xml:space="preserve"> ver. [[</w:t>
      </w:r>
      <w:r w:rsidR="0045079C">
        <w:rPr>
          <w:color w:val="000000"/>
        </w:rPr>
        <w:t>9</w:t>
      </w:r>
      <w:r w:rsidR="005A4E5D">
        <w:rPr>
          <w:color w:val="000000"/>
        </w:rPr>
        <w:t xml:space="preserve"> &gt;&gt; Bible:</w:t>
      </w:r>
      <w:r>
        <w:rPr>
          <w:color w:val="000000"/>
        </w:rPr>
        <w:t>Eze 47:9</w:t>
      </w:r>
      <w:r w:rsidR="0026235C">
        <w:rPr>
          <w:color w:val="000000"/>
        </w:rPr>
        <w:t>]]</w:t>
      </w:r>
      <w:r>
        <w:rPr>
          <w:color w:val="000000"/>
        </w:rPr>
        <w:t xml:space="preserve"> of the chapter before us, in the latter of which the effect of the water is plainly described as </w:t>
      </w:r>
      <w:r>
        <w:rPr>
          <w:i/>
          <w:iCs/>
          <w:color w:val="000000"/>
        </w:rPr>
        <w:t xml:space="preserve">life. Here </w:t>
      </w:r>
      <w:r>
        <w:rPr>
          <w:color w:val="000000"/>
        </w:rPr>
        <w:t xml:space="preserve">the water appears first as a </w:t>
      </w:r>
      <w:r>
        <w:rPr>
          <w:color w:val="000000"/>
        </w:rPr>
        <w:lastRenderedPageBreak/>
        <w:t>fountain; it is not till</w:t>
      </w:r>
      <w:r w:rsidR="0026235C">
        <w:rPr>
          <w:color w:val="000000"/>
        </w:rPr>
        <w:t xml:space="preserve"> ver. [[</w:t>
      </w:r>
      <w:r w:rsidR="0045079C">
        <w:rPr>
          <w:color w:val="000000"/>
        </w:rPr>
        <w:t>5</w:t>
      </w:r>
      <w:r w:rsidR="005A4E5D">
        <w:rPr>
          <w:color w:val="000000"/>
        </w:rPr>
        <w:t xml:space="preserve"> &gt;&gt; Bible:</w:t>
      </w:r>
      <w:r>
        <w:rPr>
          <w:color w:val="000000"/>
        </w:rPr>
        <w:t>Eze 47:5</w:t>
      </w:r>
      <w:r w:rsidR="0026235C">
        <w:rPr>
          <w:color w:val="000000"/>
        </w:rPr>
        <w:t>]]</w:t>
      </w:r>
      <w:r>
        <w:rPr>
          <w:color w:val="000000"/>
        </w:rPr>
        <w:t xml:space="preserve"> that it assumes the form of a stream. In the Revelation, on the other hand, it appears at once as a stream. The difference may be explained from the fact that John had only to do with the church of the last days. The fulness of life or of salvation, which will be possessed by the glorified church, is shown by the fact that from the very first it issues forth as a river. Ezekiel carries out the intimation given by Joel (</w:t>
      </w:r>
      <w:r w:rsidR="005A4E5D">
        <w:rPr>
          <w:color w:val="000000"/>
        </w:rPr>
        <w:t>[[</w:t>
      </w:r>
      <w:r w:rsidR="0045079C">
        <w:rPr>
          <w:color w:val="000000"/>
        </w:rPr>
        <w:t>3:18</w:t>
      </w:r>
      <w:r w:rsidR="005A4E5D">
        <w:rPr>
          <w:color w:val="000000"/>
        </w:rPr>
        <w:t xml:space="preserve"> &gt;&gt; Bible:</w:t>
      </w:r>
      <w:r>
        <w:rPr>
          <w:color w:val="000000"/>
        </w:rPr>
        <w:t>Jl 3:18]]), “And a fountain issues forth from the house of the Lord, and waters the valley of acacias” (the symbol of human want; and Zechariah again alludes to Ezekiel in</w:t>
      </w:r>
      <w:r w:rsidR="0020297E">
        <w:rPr>
          <w:color w:val="000000"/>
        </w:rPr>
        <w:t xml:space="preserve"> chap. [[</w:t>
      </w:r>
      <w:r w:rsidR="0045079C">
        <w:rPr>
          <w:color w:val="000000"/>
        </w:rPr>
        <w:t>14:8</w:t>
      </w:r>
      <w:r w:rsidR="005A4E5D">
        <w:rPr>
          <w:color w:val="000000"/>
        </w:rPr>
        <w:t xml:space="preserve"> &gt;&gt; Bible:</w:t>
      </w:r>
      <w:r>
        <w:rPr>
          <w:color w:val="000000"/>
        </w:rPr>
        <w:t>Zc 14:8</w:t>
      </w:r>
      <w:r w:rsidR="0026235C">
        <w:rPr>
          <w:color w:val="000000"/>
        </w:rPr>
        <w:t>]]</w:t>
      </w:r>
      <w:r>
        <w:rPr>
          <w:color w:val="000000"/>
        </w:rPr>
        <w:t xml:space="preserve">). It is a question of comparatively trifling importance, whether the figure employed by the prophets was occasioned by the fact that there was a stream of water constantly flowing in the first temple. (See the remarks of </w:t>
      </w:r>
      <w:r>
        <w:rPr>
          <w:i/>
          <w:iCs/>
          <w:color w:val="000000"/>
        </w:rPr>
        <w:t xml:space="preserve">Thenius </w:t>
      </w:r>
      <w:r>
        <w:rPr>
          <w:color w:val="000000"/>
        </w:rPr>
        <w:t>on this subject in the appendix to his commentary on the books of Kings, p. 19.) The connection is certainly not a very close one. There was no actual fountain in Solomon’s temple, but the water was conveyed thither by subterraneous channels. Thus the natural water was brought to the spot for the service of the temple, and was not even conducted within the precincts of the actual temple, but only into the forecourt. The spiritual water, on the other hand, springs up in the temple itself, and flows on till it reaches the desert and the Dead Sea.</w:t>
      </w:r>
      <w:r>
        <w:rPr>
          <w:rStyle w:val="FootnoteReference"/>
          <w:color w:val="000000"/>
        </w:rPr>
        <w:footnoteReference w:id="17"/>
      </w:r>
      <w:r>
        <w:rPr>
          <w:color w:val="000000"/>
        </w:rPr>
        <w:t>—In Ezekiel the water issues forth under the threshold of the house towards the east; according to the Revelation, the river of water proceeded out of the throne of God and of the [[@Page:p60]]Lamb. John has here completed the account in Ezek. 47:1, from</w:t>
      </w:r>
      <w:r w:rsidR="0020297E">
        <w:rPr>
          <w:color w:val="000000"/>
        </w:rPr>
        <w:t xml:space="preserve"> chap. [[</w:t>
      </w:r>
      <w:r w:rsidR="0045079C">
        <w:rPr>
          <w:color w:val="000000"/>
        </w:rPr>
        <w:t>43:7</w:t>
      </w:r>
      <w:r w:rsidR="005A4E5D">
        <w:rPr>
          <w:color w:val="000000"/>
        </w:rPr>
        <w:t xml:space="preserve"> &gt;&gt; Bible:</w:t>
      </w:r>
      <w:r>
        <w:rPr>
          <w:color w:val="000000"/>
        </w:rPr>
        <w:t>Eze 43:7</w:t>
      </w:r>
      <w:r w:rsidR="0026235C">
        <w:rPr>
          <w:color w:val="000000"/>
        </w:rPr>
        <w:t>]]</w:t>
      </w:r>
      <w:r>
        <w:rPr>
          <w:color w:val="000000"/>
        </w:rPr>
        <w:t xml:space="preserve">. </w:t>
      </w:r>
      <w:r>
        <w:rPr>
          <w:i/>
          <w:iCs/>
          <w:color w:val="000000"/>
        </w:rPr>
        <w:t xml:space="preserve">The house </w:t>
      </w:r>
      <w:r>
        <w:rPr>
          <w:color w:val="000000"/>
        </w:rPr>
        <w:t>in Ezekiel means the true temple, the holy place, and holy of holies. With reference to this, we find in</w:t>
      </w:r>
      <w:r w:rsidR="0020297E">
        <w:rPr>
          <w:color w:val="000000"/>
        </w:rPr>
        <w:t xml:space="preserve"> chap. [[</w:t>
      </w:r>
      <w:r w:rsidR="0045079C">
        <w:rPr>
          <w:color w:val="000000"/>
        </w:rPr>
        <w:t>43:1-7</w:t>
      </w:r>
      <w:r w:rsidR="005A4E5D">
        <w:rPr>
          <w:color w:val="000000"/>
        </w:rPr>
        <w:t xml:space="preserve"> &gt;&gt; Bible:</w:t>
      </w:r>
      <w:r>
        <w:rPr>
          <w:color w:val="000000"/>
        </w:rPr>
        <w:t>Eze 43:1-7</w:t>
      </w:r>
      <w:r w:rsidR="0026235C">
        <w:rPr>
          <w:color w:val="000000"/>
        </w:rPr>
        <w:t>]]</w:t>
      </w:r>
      <w:r>
        <w:rPr>
          <w:color w:val="000000"/>
        </w:rPr>
        <w:t xml:space="preserve">: “And behold the glory of God came from the east, and his voice like the voice of many waters, and the earth shone with his glory. . . . And the glory of the Lord came into the house through the gate towards the east. . . . And behold the house was full of the glory of the Lord. And I heard one speak to me out of the house, . . . and he said to me: Son of man, (thou seest) the place of </w:t>
      </w:r>
      <w:r>
        <w:rPr>
          <w:i/>
          <w:iCs/>
          <w:color w:val="000000"/>
        </w:rPr>
        <w:t xml:space="preserve">my throne </w:t>
      </w:r>
      <w:r>
        <w:rPr>
          <w:color w:val="000000"/>
        </w:rPr>
        <w:t xml:space="preserve">and the place of the soles of my feet, where I will dwell in the midst of the children of Israel for ever.” The fact that the Lord enters with his glory into the sanctuary, explains the </w:t>
      </w:r>
      <w:r>
        <w:rPr>
          <w:i/>
          <w:iCs/>
          <w:color w:val="000000"/>
        </w:rPr>
        <w:t xml:space="preserve">reason </w:t>
      </w:r>
      <w:r>
        <w:rPr>
          <w:color w:val="000000"/>
        </w:rPr>
        <w:t>why henceforth the streams of salvation issue from it. From the temple now lying in ruins they never could issue, because it was never truly the place of God’s throne. The sanctuary, that is, the church, was first made the “habitation of the throne” of God by him in whom “dwelt all the fulness of the Godhead bodily.” Henceforth its name became “Jehovah is there” (</w:t>
      </w:r>
      <w:r w:rsidR="005A4E5D">
        <w:rPr>
          <w:color w:val="000000"/>
        </w:rPr>
        <w:t>[[</w:t>
      </w:r>
      <w:r w:rsidR="0045079C">
        <w:rPr>
          <w:color w:val="000000"/>
        </w:rPr>
        <w:t>48:35</w:t>
      </w:r>
      <w:r w:rsidR="005A4E5D">
        <w:rPr>
          <w:color w:val="000000"/>
        </w:rPr>
        <w:t xml:space="preserve"> &gt;&gt; Bible:</w:t>
      </w:r>
      <w:r>
        <w:rPr>
          <w:color w:val="000000"/>
        </w:rPr>
        <w:t>Eze 48:35</w:t>
      </w:r>
      <w:r w:rsidR="0026235C">
        <w:rPr>
          <w:color w:val="000000"/>
        </w:rPr>
        <w:t>]]</w:t>
      </w:r>
      <w:r>
        <w:rPr>
          <w:color w:val="000000"/>
        </w:rPr>
        <w:t>). And John points to the manner in which the announcement of the indwelling of the glory of God (in</w:t>
      </w:r>
      <w:r w:rsidR="0020297E">
        <w:rPr>
          <w:color w:val="000000"/>
        </w:rPr>
        <w:t xml:space="preserve"> chap. [[</w:t>
      </w:r>
      <w:r w:rsidR="0045079C">
        <w:rPr>
          <w:color w:val="000000"/>
        </w:rPr>
        <w:t>43</w:t>
      </w:r>
      <w:r w:rsidR="005A4E5D">
        <w:rPr>
          <w:color w:val="000000"/>
        </w:rPr>
        <w:t xml:space="preserve"> &gt;&gt; Bible:</w:t>
      </w:r>
      <w:r>
        <w:rPr>
          <w:color w:val="000000"/>
        </w:rPr>
        <w:t>Eze 43</w:t>
      </w:r>
      <w:r w:rsidR="0026235C">
        <w:rPr>
          <w:color w:val="000000"/>
        </w:rPr>
        <w:t>]]</w:t>
      </w:r>
      <w:r>
        <w:rPr>
          <w:color w:val="000000"/>
        </w:rPr>
        <w:t xml:space="preserve">) was fulfilled in Christ, when he speaks of the throne of God </w:t>
      </w:r>
      <w:r>
        <w:rPr>
          <w:i/>
          <w:iCs/>
          <w:color w:val="000000"/>
        </w:rPr>
        <w:t xml:space="preserve">and of the Lamb. </w:t>
      </w:r>
      <w:r>
        <w:rPr>
          <w:color w:val="000000"/>
        </w:rPr>
        <w:t>The expres</w:t>
      </w:r>
      <w:r>
        <w:rPr>
          <w:color w:val="000000"/>
        </w:rPr>
        <w:softHyphen/>
        <w:t xml:space="preserve">sion “for the front of the house was towards the east,” presupposes that the water would necessarily flow from the front of the house.—The words “and the waters flowed down below the right side of the house, to the south of the altar,” have been variously misinterpreted. The fact that the water is described as flowing </w:t>
      </w:r>
      <w:r>
        <w:rPr>
          <w:i/>
          <w:iCs/>
          <w:color w:val="000000"/>
        </w:rPr>
        <w:t xml:space="preserve">down </w:t>
      </w:r>
      <w:r>
        <w:rPr>
          <w:color w:val="000000"/>
        </w:rPr>
        <w:t>may be ex</w:t>
      </w:r>
      <w:r>
        <w:rPr>
          <w:color w:val="000000"/>
        </w:rPr>
        <w:softHyphen/>
        <w:t>plained on the ground that the moral elevation of the sanctuary, the place in which the Lord was enthroned, was necessarily represented as an outward fact for the purposes of the vision.</w:t>
      </w:r>
      <w:r>
        <w:rPr>
          <w:rStyle w:val="FootnoteReference"/>
          <w:color w:val="000000"/>
        </w:rPr>
        <w:footnoteReference w:id="18"/>
      </w:r>
      <w:r>
        <w:rPr>
          <w:color w:val="000000"/>
        </w:rPr>
        <w:t xml:space="preserve"> The right side always means the south. The water issued forth from the eastern gate of the house, in the strict sense of the term, and flowed </w:t>
      </w:r>
      <w:r>
        <w:rPr>
          <w:i/>
          <w:iCs/>
          <w:color w:val="000000"/>
        </w:rPr>
        <w:t xml:space="preserve">below </w:t>
      </w:r>
      <w:r>
        <w:rPr>
          <w:color w:val="000000"/>
        </w:rPr>
        <w:t xml:space="preserve">the house, not straight out, but downwards, and therefore through that part of the forecourt which was under the southern side of the house, or through the south-eastern portion of the forecourt. The words “to the south of the altar” express the </w:t>
      </w:r>
      <w:r>
        <w:rPr>
          <w:i/>
          <w:iCs/>
          <w:color w:val="000000"/>
        </w:rPr>
        <w:t xml:space="preserve">reason </w:t>
      </w:r>
      <w:r>
        <w:rPr>
          <w:color w:val="000000"/>
        </w:rPr>
        <w:t xml:space="preserve">why the water could not flow on in a </w:t>
      </w:r>
      <w:r>
        <w:rPr>
          <w:color w:val="000000"/>
        </w:rPr>
        <w:lastRenderedPageBreak/>
        <w:t xml:space="preserve">straight line from the gate of the house to the outward eastern gate, but necessarily turned towards the south. The reason is purely a </w:t>
      </w:r>
      <w:r>
        <w:rPr>
          <w:i/>
          <w:iCs/>
          <w:color w:val="000000"/>
        </w:rPr>
        <w:t xml:space="preserve">local </w:t>
      </w:r>
      <w:r>
        <w:rPr>
          <w:color w:val="000000"/>
        </w:rPr>
        <w:t>one. Immediately in front of the eastern gate of the sanctuary stood the altar of burnt-offering, and [[@Page:p61]]thus prevented the water from taking a direct course; compare</w:t>
      </w:r>
      <w:r w:rsidR="0020297E">
        <w:rPr>
          <w:color w:val="000000"/>
        </w:rPr>
        <w:t xml:space="preserve"> chap. [[</w:t>
      </w:r>
      <w:r w:rsidR="0045079C">
        <w:rPr>
          <w:color w:val="000000"/>
        </w:rPr>
        <w:t>40:47</w:t>
      </w:r>
      <w:r w:rsidR="005A4E5D">
        <w:rPr>
          <w:color w:val="000000"/>
        </w:rPr>
        <w:t xml:space="preserve"> &gt;&gt; Bible:</w:t>
      </w:r>
      <w:r>
        <w:rPr>
          <w:color w:val="000000"/>
        </w:rPr>
        <w:t>Eze 40:47</w:t>
      </w:r>
      <w:r w:rsidR="0026235C">
        <w:rPr>
          <w:color w:val="000000"/>
        </w:rPr>
        <w:t>]]</w:t>
      </w:r>
      <w:r>
        <w:rPr>
          <w:color w:val="000000"/>
        </w:rPr>
        <w:t xml:space="preserve">: “And the altar was before the house,” “in the middle of the court, and in front of the steps leading to the temple” </w:t>
      </w:r>
      <w:r w:rsidR="0041618E" w:rsidRPr="0041618E">
        <w:rPr>
          <w:iCs/>
          <w:color w:val="000000"/>
        </w:rPr>
        <w:t>(</w:t>
      </w:r>
      <w:r>
        <w:rPr>
          <w:i/>
          <w:iCs/>
          <w:color w:val="000000"/>
        </w:rPr>
        <w:t>Sturm</w:t>
      </w:r>
      <w:r w:rsidR="0041618E" w:rsidRPr="0041618E">
        <w:rPr>
          <w:iCs/>
          <w:color w:val="000000"/>
        </w:rPr>
        <w:t>)</w:t>
      </w:r>
      <w:r>
        <w:rPr>
          <w:i/>
          <w:iCs/>
          <w:color w:val="000000"/>
        </w:rPr>
        <w:t>.</w:t>
      </w:r>
    </w:p>
    <w:p w:rsidR="00C56BD5" w:rsidRDefault="00917616" w:rsidP="00917616">
      <w:pPr>
        <w:shd w:val="clear" w:color="auto" w:fill="FFFFFF"/>
        <w:ind w:firstLine="360"/>
        <w:divId w:val="380447714"/>
      </w:pPr>
      <w:r>
        <w:rPr>
          <w:color w:val="000000"/>
        </w:rPr>
        <w:t>[[@Ezek 47.2]]</w:t>
      </w:r>
      <w:r w:rsidR="00C56BD5">
        <w:rPr>
          <w:color w:val="000000"/>
        </w:rPr>
        <w:t xml:space="preserve">Ver. 2. </w:t>
      </w:r>
      <w:r w:rsidR="00C56BD5">
        <w:rPr>
          <w:i/>
          <w:iCs/>
          <w:color w:val="000000"/>
        </w:rPr>
        <w:t>“And he led me out by the way at the gate towards the north, and led me outside round to the outer gate, which looks to the east; and, behold, waters issued forth from the right side of the house.”</w:t>
      </w:r>
    </w:p>
    <w:p w:rsidR="00C56BD5" w:rsidRDefault="00C56BD5" w:rsidP="0045079C">
      <w:pPr>
        <w:shd w:val="clear" w:color="auto" w:fill="FFFFFF"/>
        <w:ind w:firstLine="360"/>
        <w:divId w:val="380447714"/>
      </w:pPr>
      <w:r>
        <w:rPr>
          <w:color w:val="000000"/>
        </w:rPr>
        <w:t>The prophet having seen the water at its source, was now to trace its onward course. For this purpose he had to leave the temple. As the direction taken by the water was towards the east, the proper gate to go out at would have been the eastern gate of the forecourt; but, according to</w:t>
      </w:r>
      <w:r w:rsidR="0020297E">
        <w:rPr>
          <w:color w:val="000000"/>
        </w:rPr>
        <w:t xml:space="preserve"> chap. [[</w:t>
      </w:r>
      <w:r w:rsidR="0045079C">
        <w:rPr>
          <w:color w:val="000000"/>
        </w:rPr>
        <w:t>44:1, 2</w:t>
      </w:r>
      <w:r w:rsidR="005A4E5D">
        <w:rPr>
          <w:color w:val="000000"/>
        </w:rPr>
        <w:t xml:space="preserve"> &gt;&gt; Bible:</w:t>
      </w:r>
      <w:r>
        <w:rPr>
          <w:color w:val="000000"/>
        </w:rPr>
        <w:t>Eze 44:1-2</w:t>
      </w:r>
      <w:r w:rsidR="0026235C">
        <w:rPr>
          <w:color w:val="000000"/>
        </w:rPr>
        <w:t>]]</w:t>
      </w:r>
      <w:r>
        <w:rPr>
          <w:color w:val="000000"/>
        </w:rPr>
        <w:t xml:space="preserve">, the outer gate of the sanctuary was kept constantly shut, because the Lord had gone in by it, when he made his entrance into the temple. The prophet was therefore obliged to take a circuitous route, going out at the north gate, and then coming round to the east gate, when he was outside the temple wall. </w:t>
      </w:r>
      <w:r>
        <w:rPr>
          <w:i/>
          <w:iCs/>
          <w:color w:val="000000"/>
        </w:rPr>
        <w:t>And, behold, waters issued forth.</w:t>
      </w:r>
      <w:r>
        <w:rPr>
          <w:color w:val="000000"/>
        </w:rPr>
        <w:t>—</w:t>
      </w:r>
      <w:r w:rsidR="00150D60">
        <w:rPr>
          <w:color w:val="000000"/>
        </w:rPr>
        <w:t xml:space="preserve"> </w:t>
      </w:r>
      <w:r w:rsidRPr="005D0495">
        <w:rPr>
          <w:rFonts w:ascii="SBL Hebrew" w:hAnsi="SBL Hebrew" w:cs="SBL Hebrew" w:hint="cs"/>
          <w:color w:val="000000"/>
          <w:sz w:val="30"/>
          <w:szCs w:val="30"/>
          <w:rtl/>
          <w:lang w:bidi="he-IL"/>
        </w:rPr>
        <w:t>פכה</w:t>
      </w:r>
      <w:r>
        <w:rPr>
          <w:color w:val="000000"/>
        </w:rPr>
        <w:t xml:space="preserve"> has no connection with </w:t>
      </w:r>
      <w:r w:rsidRPr="005D0495">
        <w:rPr>
          <w:rFonts w:ascii="SBL Hebrew" w:hAnsi="SBL Hebrew" w:cs="SBL Hebrew" w:hint="cs"/>
          <w:color w:val="000000"/>
          <w:sz w:val="30"/>
          <w:szCs w:val="30"/>
          <w:rtl/>
          <w:lang w:bidi="he-IL"/>
        </w:rPr>
        <w:t>בכה</w:t>
      </w:r>
      <w:r>
        <w:rPr>
          <w:color w:val="000000"/>
        </w:rPr>
        <w:t>, to weep, which might suggest the meaning to trickle. More</w:t>
      </w:r>
      <w:r>
        <w:rPr>
          <w:color w:val="000000"/>
        </w:rPr>
        <w:softHyphen/>
        <w:t xml:space="preserve">over, such a meaning is quite unsuitable here, as the water must necessarily have been characterized by fulness and life when it first issued’from the spring. On the contrary, it is allied to </w:t>
      </w:r>
      <w:r w:rsidRPr="005D0495">
        <w:rPr>
          <w:rFonts w:ascii="SBL Hebrew" w:hAnsi="SBL Hebrew" w:cs="SBL Hebrew" w:hint="cs"/>
          <w:color w:val="000000"/>
          <w:sz w:val="30"/>
          <w:szCs w:val="30"/>
          <w:rtl/>
          <w:lang w:bidi="he-IL"/>
        </w:rPr>
        <w:t>פך</w:t>
      </w:r>
      <w:r>
        <w:rPr>
          <w:color w:val="000000"/>
        </w:rPr>
        <w:t xml:space="preserve">, an oil-bottle. </w:t>
      </w:r>
      <w:r>
        <w:rPr>
          <w:i/>
          <w:iCs/>
          <w:color w:val="000000"/>
        </w:rPr>
        <w:t xml:space="preserve">Fuller </w:t>
      </w:r>
      <w:r>
        <w:rPr>
          <w:color w:val="000000"/>
        </w:rPr>
        <w:t xml:space="preserve">says </w:t>
      </w:r>
      <w:r w:rsidRPr="005D0495">
        <w:rPr>
          <w:rFonts w:ascii="SBL Hebrew" w:hAnsi="SBL Hebrew" w:cs="SBL Hebrew" w:hint="cs"/>
          <w:color w:val="000000"/>
          <w:sz w:val="30"/>
          <w:szCs w:val="30"/>
          <w:rtl/>
          <w:lang w:bidi="he-IL"/>
        </w:rPr>
        <w:t>פכה</w:t>
      </w:r>
      <w:r>
        <w:rPr>
          <w:color w:val="000000"/>
        </w:rPr>
        <w:t xml:space="preserve"> denotes the copiousness of the stream, which issued forth “like water flowing from a bottle.” It is rendered in the Septuagint </w:t>
      </w:r>
      <w:r>
        <w:rPr>
          <w:rFonts w:ascii="Gentium" w:hAnsi="Gentium"/>
          <w:color w:val="000000"/>
          <w:lang w:val="el-GR"/>
        </w:rPr>
        <w:t>καταφε</w:t>
      </w:r>
      <w:r w:rsidRPr="00D519A5">
        <w:rPr>
          <w:rFonts w:ascii="Gentium" w:hAnsi="Gentium"/>
          <w:color w:val="000000"/>
        </w:rPr>
        <w:t>́</w:t>
      </w:r>
      <w:r>
        <w:rPr>
          <w:rFonts w:ascii="Gentium" w:hAnsi="Gentium"/>
          <w:color w:val="000000"/>
          <w:lang w:val="el-GR"/>
        </w:rPr>
        <w:t>ρετο</w:t>
      </w:r>
      <w:r>
        <w:rPr>
          <w:color w:val="000000"/>
        </w:rPr>
        <w:t xml:space="preserve">; in the Vulgate, redundantes. </w:t>
      </w:r>
      <w:r>
        <w:rPr>
          <w:i/>
          <w:iCs/>
          <w:color w:val="000000"/>
        </w:rPr>
        <w:t>From the right side of the house.</w:t>
      </w:r>
      <w:r>
        <w:rPr>
          <w:color w:val="000000"/>
        </w:rPr>
        <w:t>—The prophet was on the eastern side at the east gate. He saw the water flowing away towards the east. The southern (? the right) side, therefore, can only be the south</w:t>
      </w:r>
      <w:r>
        <w:rPr>
          <w:color w:val="000000"/>
        </w:rPr>
        <w:softHyphen/>
        <w:t>eastern, in contrast with the south-western, and also with the gate which stood due east; compare 1 Kings 7:39, where the brazen sea is said to have stood on the right side of the house eastward to</w:t>
      </w:r>
      <w:r>
        <w:rPr>
          <w:color w:val="000000"/>
        </w:rPr>
        <w:softHyphen/>
        <w:t xml:space="preserve">wards the south; in other words, “at the eastern end of the temple, but on the south side” </w:t>
      </w:r>
      <w:r w:rsidR="0041618E" w:rsidRPr="0041618E">
        <w:rPr>
          <w:iCs/>
          <w:color w:val="000000"/>
        </w:rPr>
        <w:t>(</w:t>
      </w:r>
      <w:r>
        <w:rPr>
          <w:i/>
          <w:iCs/>
          <w:color w:val="000000"/>
        </w:rPr>
        <w:t>Michaelis</w:t>
      </w:r>
      <w:r w:rsidR="0041618E" w:rsidRPr="0041618E">
        <w:rPr>
          <w:iCs/>
          <w:color w:val="000000"/>
        </w:rPr>
        <w:t>)</w:t>
      </w:r>
      <w:r>
        <w:rPr>
          <w:i/>
          <w:iCs/>
          <w:color w:val="000000"/>
        </w:rPr>
        <w:t>.</w:t>
      </w:r>
    </w:p>
    <w:p w:rsidR="00C56BD5" w:rsidRDefault="00917616" w:rsidP="00917616">
      <w:pPr>
        <w:shd w:val="clear" w:color="auto" w:fill="FFFFFF"/>
        <w:ind w:firstLine="360"/>
        <w:divId w:val="380447714"/>
      </w:pPr>
      <w:r>
        <w:rPr>
          <w:color w:val="000000"/>
        </w:rPr>
        <w:t>[[@Ezek 47.3-5]]</w:t>
      </w:r>
      <w:r w:rsidR="00C56BD5">
        <w:rPr>
          <w:color w:val="000000"/>
        </w:rPr>
        <w:t xml:space="preserve">Ver. 3. </w:t>
      </w:r>
      <w:r w:rsidR="00C56BD5">
        <w:rPr>
          <w:i/>
          <w:iCs/>
          <w:color w:val="000000"/>
        </w:rPr>
        <w:t xml:space="preserve">“And the man went out towards the east and had the measure in his hand, and he measured a thousand cubits, and led me through the water, when it reached up to my ankles. </w:t>
      </w:r>
      <w:r w:rsidR="00C56BD5">
        <w:rPr>
          <w:color w:val="000000"/>
        </w:rPr>
        <w:t xml:space="preserve">Ver. 4. </w:t>
      </w:r>
      <w:r w:rsidR="00C56BD5">
        <w:rPr>
          <w:i/>
          <w:iCs/>
          <w:color w:val="000000"/>
        </w:rPr>
        <w:t xml:space="preserve">And he measured again a second time a thousand cubits, and led me through the water, when it went up to my knees. And he measured a thousand cubits more, and made me go through, and it reached up to my loins. </w:t>
      </w:r>
      <w:r w:rsidR="00C56BD5">
        <w:rPr>
          <w:color w:val="000000"/>
        </w:rPr>
        <w:t xml:space="preserve">Ver. 5. </w:t>
      </w:r>
      <w:r w:rsidR="00C56BD5">
        <w:rPr>
          <w:i/>
          <w:iCs/>
          <w:color w:val="000000"/>
        </w:rPr>
        <w:t>And he measured a thousand more, when it was a river, which I could not wade through: for the water was too deep, so that one was obliged to swim, a river which could not be forded.”</w:t>
      </w:r>
    </w:p>
    <w:p w:rsidR="00C56BD5" w:rsidRDefault="00C56BD5" w:rsidP="00EF0FCA">
      <w:pPr>
        <w:shd w:val="clear" w:color="auto" w:fill="FFFFFF"/>
        <w:ind w:firstLine="360"/>
        <w:divId w:val="380447714"/>
      </w:pPr>
      <w:r>
        <w:rPr>
          <w:color w:val="000000"/>
        </w:rPr>
        <w:t>We have here a representation of the Messianic salvation, which, [[@Page:p62]]though at first comparatively insignificant, will continue to expand with ever increasing fulness and glory. Compare</w:t>
      </w:r>
      <w:r w:rsidR="0020297E">
        <w:rPr>
          <w:color w:val="000000"/>
        </w:rPr>
        <w:t xml:space="preserve"> chap. [[</w:t>
      </w:r>
      <w:r w:rsidR="0045079C">
        <w:rPr>
          <w:color w:val="000000"/>
        </w:rPr>
        <w:t>17:22, 23</w:t>
      </w:r>
      <w:r w:rsidR="005A4E5D">
        <w:rPr>
          <w:color w:val="000000"/>
        </w:rPr>
        <w:t xml:space="preserve"> &gt;&gt; Bible:</w:t>
      </w:r>
      <w:r>
        <w:rPr>
          <w:color w:val="000000"/>
        </w:rPr>
        <w:t>Eze 17:22-23</w:t>
      </w:r>
      <w:r w:rsidR="0026235C">
        <w:rPr>
          <w:color w:val="000000"/>
        </w:rPr>
        <w:t>]]</w:t>
      </w:r>
      <w:r>
        <w:rPr>
          <w:color w:val="000000"/>
        </w:rPr>
        <w:t>, where the Messiah appears as a tender twig, which afterwards grows to a large cedar; and the parables of the mustard-seed in Matt. 13:31, 32, and the leaven in</w:t>
      </w:r>
      <w:r w:rsidR="0026235C">
        <w:rPr>
          <w:color w:val="000000"/>
        </w:rPr>
        <w:t xml:space="preserve"> ver. [[</w:t>
      </w:r>
      <w:r w:rsidR="0045079C">
        <w:rPr>
          <w:color w:val="000000"/>
        </w:rPr>
        <w:t>33</w:t>
      </w:r>
      <w:r w:rsidR="005A4E5D">
        <w:rPr>
          <w:color w:val="000000"/>
        </w:rPr>
        <w:t xml:space="preserve"> &gt;&gt; Bible:</w:t>
      </w:r>
      <w:r>
        <w:rPr>
          <w:color w:val="000000"/>
        </w:rPr>
        <w:t>Mt 13:33</w:t>
      </w:r>
      <w:r w:rsidR="0026235C">
        <w:rPr>
          <w:color w:val="000000"/>
        </w:rPr>
        <w:t>]]</w:t>
      </w:r>
      <w:r>
        <w:rPr>
          <w:color w:val="000000"/>
        </w:rPr>
        <w:t xml:space="preserve">, where </w:t>
      </w:r>
      <w:r>
        <w:rPr>
          <w:i/>
          <w:iCs/>
          <w:color w:val="000000"/>
        </w:rPr>
        <w:t xml:space="preserve">Bengel </w:t>
      </w:r>
      <w:r>
        <w:rPr>
          <w:color w:val="000000"/>
        </w:rPr>
        <w:t xml:space="preserve">correctly explains the three measures of meal as referring to the threefold division of the human race alluded to in Gen. 10:1. </w:t>
      </w:r>
      <w:r>
        <w:rPr>
          <w:i/>
          <w:iCs/>
          <w:color w:val="000000"/>
        </w:rPr>
        <w:t xml:space="preserve">I could not cross it </w:t>
      </w:r>
      <w:r>
        <w:rPr>
          <w:color w:val="000000"/>
        </w:rPr>
        <w:t>(</w:t>
      </w:r>
      <w:r w:rsidR="005A4E5D">
        <w:rPr>
          <w:color w:val="000000"/>
        </w:rPr>
        <w:t>[[</w:t>
      </w:r>
      <w:r w:rsidR="0045079C">
        <w:rPr>
          <w:color w:val="000000"/>
        </w:rPr>
        <w:t>5</w:t>
      </w:r>
      <w:r w:rsidR="005A4E5D">
        <w:rPr>
          <w:color w:val="000000"/>
        </w:rPr>
        <w:t xml:space="preserve"> &gt;&gt; Bible:</w:t>
      </w:r>
      <w:r>
        <w:rPr>
          <w:color w:val="000000"/>
        </w:rPr>
        <w:t>Eze 47:5</w:t>
      </w:r>
      <w:r w:rsidR="0026235C">
        <w:rPr>
          <w:color w:val="000000"/>
        </w:rPr>
        <w:t>]]</w:t>
      </w:r>
      <w:r>
        <w:rPr>
          <w:color w:val="000000"/>
        </w:rPr>
        <w:t>).—Judging from the analogy of</w:t>
      </w:r>
      <w:r w:rsidR="007C42C0">
        <w:rPr>
          <w:color w:val="000000"/>
        </w:rPr>
        <w:t xml:space="preserve"> vers. [[</w:t>
      </w:r>
      <w:r w:rsidR="00EF0FCA">
        <w:rPr>
          <w:color w:val="000000"/>
        </w:rPr>
        <w:t>3, 4</w:t>
      </w:r>
      <w:r w:rsidR="005A4E5D">
        <w:rPr>
          <w:color w:val="000000"/>
        </w:rPr>
        <w:t xml:space="preserve"> &gt;&gt; Bible:</w:t>
      </w:r>
      <w:r>
        <w:rPr>
          <w:color w:val="000000"/>
        </w:rPr>
        <w:t>Eze 47:3-4</w:t>
      </w:r>
      <w:r w:rsidR="0026235C">
        <w:rPr>
          <w:color w:val="000000"/>
        </w:rPr>
        <w:t>]]</w:t>
      </w:r>
      <w:r>
        <w:rPr>
          <w:color w:val="000000"/>
        </w:rPr>
        <w:t>, the prophet learned this by actual experiment, that is, by going in up to his neck (Isa. 8:8). If this had not been the case, the further remark “which cannot be forded” would be superfluous. In</w:t>
      </w:r>
      <w:r w:rsidR="0026235C">
        <w:rPr>
          <w:color w:val="000000"/>
        </w:rPr>
        <w:t xml:space="preserve"> ver. [[</w:t>
      </w:r>
      <w:r w:rsidR="00AB6EB5">
        <w:rPr>
          <w:color w:val="000000"/>
        </w:rPr>
        <w:t>6</w:t>
      </w:r>
      <w:r w:rsidR="005A4E5D">
        <w:rPr>
          <w:color w:val="000000"/>
        </w:rPr>
        <w:t xml:space="preserve"> &gt;&gt; Bible:</w:t>
      </w:r>
      <w:r>
        <w:rPr>
          <w:color w:val="000000"/>
        </w:rPr>
        <w:t>Eze 47:6</w:t>
      </w:r>
      <w:r w:rsidR="0026235C">
        <w:rPr>
          <w:color w:val="000000"/>
        </w:rPr>
        <w:t>]]</w:t>
      </w:r>
      <w:r>
        <w:rPr>
          <w:color w:val="000000"/>
        </w:rPr>
        <w:t xml:space="preserve"> the prophet is led back to the brink of the river.</w:t>
      </w:r>
    </w:p>
    <w:p w:rsidR="00C56BD5" w:rsidRDefault="00917616" w:rsidP="00917616">
      <w:pPr>
        <w:shd w:val="clear" w:color="auto" w:fill="FFFFFF"/>
        <w:ind w:firstLine="360"/>
        <w:divId w:val="380447714"/>
      </w:pPr>
      <w:r>
        <w:rPr>
          <w:color w:val="000000"/>
        </w:rPr>
        <w:lastRenderedPageBreak/>
        <w:t>[[@Ezek 47.6]]</w:t>
      </w:r>
      <w:r w:rsidR="00C56BD5">
        <w:rPr>
          <w:color w:val="000000"/>
        </w:rPr>
        <w:t>Ver. 6. “</w:t>
      </w:r>
      <w:r w:rsidR="00C56BD5">
        <w:rPr>
          <w:i/>
          <w:iCs/>
          <w:color w:val="000000"/>
        </w:rPr>
        <w:t>And he said to me. Son of man, seest thou? And he bade me go, and brought me back to the brink of the stream.”</w:t>
      </w:r>
    </w:p>
    <w:p w:rsidR="00C56BD5" w:rsidRDefault="00C56BD5" w:rsidP="00AB6EB5">
      <w:pPr>
        <w:shd w:val="clear" w:color="auto" w:fill="FFFFFF"/>
        <w:ind w:firstLine="360"/>
        <w:divId w:val="380447714"/>
      </w:pPr>
      <w:r>
        <w:rPr>
          <w:color w:val="000000"/>
        </w:rPr>
        <w:t>The words “seest thou” contain an allusion to the great import</w:t>
      </w:r>
      <w:r>
        <w:rPr>
          <w:color w:val="000000"/>
        </w:rPr>
        <w:softHyphen/>
        <w:t>ance of the fact just mentioned, and intimate that it was well worth seeing (compare</w:t>
      </w:r>
      <w:r w:rsidR="0020297E">
        <w:rPr>
          <w:color w:val="000000"/>
        </w:rPr>
        <w:t xml:space="preserve"> chap. [[</w:t>
      </w:r>
      <w:r w:rsidR="00AB6EB5">
        <w:rPr>
          <w:color w:val="000000"/>
        </w:rPr>
        <w:t>40:4</w:t>
      </w:r>
      <w:r w:rsidR="005A4E5D">
        <w:rPr>
          <w:color w:val="000000"/>
        </w:rPr>
        <w:t xml:space="preserve"> &gt;&gt; Bible:</w:t>
      </w:r>
      <w:r>
        <w:rPr>
          <w:color w:val="000000"/>
        </w:rPr>
        <w:t>Eze 40:4</w:t>
      </w:r>
      <w:r w:rsidR="0026235C">
        <w:rPr>
          <w:color w:val="000000"/>
        </w:rPr>
        <w:t>]]</w:t>
      </w:r>
      <w:r>
        <w:rPr>
          <w:color w:val="000000"/>
        </w:rPr>
        <w:t>). The Berleburgher Bible says: “Hast thou seen to what a blessed state the earth will be brought by the outflowing of the spirit, and the plenteous rivers of grace?” These words form a conclusion and also a connecting link with what follows.</w:t>
      </w:r>
    </w:p>
    <w:p w:rsidR="00C56BD5" w:rsidRDefault="00917616" w:rsidP="00917616">
      <w:pPr>
        <w:shd w:val="clear" w:color="auto" w:fill="FFFFFF"/>
        <w:ind w:firstLine="360"/>
        <w:divId w:val="380447714"/>
      </w:pPr>
      <w:r>
        <w:rPr>
          <w:color w:val="000000"/>
        </w:rPr>
        <w:t>[[@Ezek 47.7]]</w:t>
      </w:r>
      <w:r w:rsidR="00C56BD5">
        <w:rPr>
          <w:color w:val="000000"/>
        </w:rPr>
        <w:t>Ver. 7. “</w:t>
      </w:r>
      <w:r w:rsidR="00C56BD5">
        <w:rPr>
          <w:i/>
          <w:iCs/>
          <w:color w:val="000000"/>
        </w:rPr>
        <w:t>When 1 returned, behold, on the bank of the river there were very many trees on the one side and on the other.”</w:t>
      </w:r>
    </w:p>
    <w:p w:rsidR="00C56BD5" w:rsidRDefault="00C56BD5" w:rsidP="0015617A">
      <w:pPr>
        <w:shd w:val="clear" w:color="auto" w:fill="FFFFFF"/>
        <w:ind w:firstLine="360"/>
        <w:divId w:val="380447714"/>
      </w:pPr>
      <w:r>
        <w:rPr>
          <w:color w:val="000000"/>
        </w:rPr>
        <w:t>The need of salvation is represented as hungering as well as thirsting; and accordingly life or salvation is represented here under the image of fruit, just as it had been before under that of water. Compare Isa. 55:1, 2, where bread for the hungry is men</w:t>
      </w:r>
      <w:r>
        <w:rPr>
          <w:color w:val="000000"/>
        </w:rPr>
        <w:softHyphen/>
        <w:t>tioned as well as water for the thirsty. The trees themselves have no particular meaning. Their importance is derived exclusively from the fruit they bear.</w:t>
      </w:r>
    </w:p>
    <w:p w:rsidR="00C56BD5" w:rsidRDefault="00917616" w:rsidP="00917616">
      <w:pPr>
        <w:shd w:val="clear" w:color="auto" w:fill="FFFFFF"/>
        <w:ind w:firstLine="360"/>
        <w:divId w:val="380447714"/>
      </w:pPr>
      <w:r>
        <w:rPr>
          <w:color w:val="000000"/>
        </w:rPr>
        <w:t>[[@Ezek 47.8]]</w:t>
      </w:r>
      <w:r w:rsidR="00C56BD5">
        <w:rPr>
          <w:color w:val="000000"/>
        </w:rPr>
        <w:t>Ver. 8. “</w:t>
      </w:r>
      <w:r w:rsidR="00C56BD5">
        <w:rPr>
          <w:i/>
          <w:iCs/>
          <w:color w:val="000000"/>
        </w:rPr>
        <w:t xml:space="preserve">And he said to me: These waters go forth to the east country, and flow down to the heath, and come to the sea; to the sea </w:t>
      </w:r>
      <w:r w:rsidR="00C56BD5">
        <w:rPr>
          <w:color w:val="000000"/>
        </w:rPr>
        <w:t xml:space="preserve">(come) </w:t>
      </w:r>
      <w:r w:rsidR="00C56BD5">
        <w:rPr>
          <w:i/>
          <w:iCs/>
          <w:color w:val="000000"/>
        </w:rPr>
        <w:t>those that are brought out, and thus the waters are healed?”</w:t>
      </w:r>
    </w:p>
    <w:p w:rsidR="00C56BD5" w:rsidRDefault="00C56BD5" w:rsidP="00EF0FCA">
      <w:pPr>
        <w:shd w:val="clear" w:color="auto" w:fill="FFFFFF"/>
        <w:ind w:firstLine="360"/>
        <w:divId w:val="380447714"/>
      </w:pPr>
      <w:r>
        <w:rPr>
          <w:color w:val="000000"/>
        </w:rPr>
        <w:t xml:space="preserve">As </w:t>
      </w:r>
      <w:r w:rsidRPr="005D0495">
        <w:rPr>
          <w:rFonts w:ascii="SBL Hebrew" w:hAnsi="SBL Hebrew" w:cs="SBL Hebrew" w:hint="cs"/>
          <w:color w:val="000000"/>
          <w:sz w:val="30"/>
          <w:szCs w:val="30"/>
          <w:rtl/>
          <w:lang w:bidi="he-IL"/>
        </w:rPr>
        <w:t>גלילה</w:t>
      </w:r>
      <w:r>
        <w:rPr>
          <w:color w:val="000000"/>
        </w:rPr>
        <w:t xml:space="preserve"> frequently occurs in the sense of circle or district, there is no reason whatever for following the Septuagint, in which it is rendered Galilee (a district much too far to the north), and thus connecting it with Isa. 8:23, where Galilee is mentioned as par</w:t>
      </w:r>
      <w:r>
        <w:rPr>
          <w:color w:val="000000"/>
        </w:rPr>
        <w:softHyphen/>
        <w:t>taking in an especial manner of the Messianic salvation. The fact that the heath, that is, the Arabah or valley of the Jordan, is men</w:t>
      </w:r>
      <w:r>
        <w:rPr>
          <w:color w:val="000000"/>
        </w:rPr>
        <w:softHyphen/>
        <w:t>tioned before the sea, must possess some theological importance. For nothing else could possibly have induced the prophet to pass by [[@Page:p63]]the valley of the Kedron, which was so admirably adapted to his purpose, and opens immediately into the Dead Sea, and to conduct the waters by a physically impossible course, viz., over the heights which separate Jerusalem from the low ground on the banks of the Jordan. What this theological meaning is we may gather from the primary passage in Joel, where the valley of acacias (Shittim) cor</w:t>
      </w:r>
      <w:r>
        <w:rPr>
          <w:color w:val="000000"/>
        </w:rPr>
        <w:softHyphen/>
        <w:t xml:space="preserve">responds to the Arabah here, and from Isa. 35:6, “in the desert shall waters break out and streams in the heath,” where the Arabah is parallel to the </w:t>
      </w:r>
      <w:r>
        <w:rPr>
          <w:i/>
          <w:iCs/>
          <w:color w:val="000000"/>
        </w:rPr>
        <w:t xml:space="preserve">desert. </w:t>
      </w:r>
      <w:r>
        <w:rPr>
          <w:color w:val="000000"/>
        </w:rPr>
        <w:t xml:space="preserve">As the water has already been described as taking its course to the </w:t>
      </w:r>
      <w:r>
        <w:rPr>
          <w:i/>
          <w:iCs/>
          <w:color w:val="000000"/>
        </w:rPr>
        <w:t xml:space="preserve">east </w:t>
      </w:r>
      <w:r>
        <w:rPr>
          <w:color w:val="000000"/>
        </w:rPr>
        <w:t xml:space="preserve">country, the portion of the Arabah referred to here can only be the southern extremity immediately above the point at which the Jordan flows into the Dead Sea. But just at that point the Arabah assumes the character of a cheerless desert; cf. </w:t>
      </w:r>
      <w:r>
        <w:rPr>
          <w:i/>
          <w:iCs/>
          <w:color w:val="000000"/>
        </w:rPr>
        <w:t xml:space="preserve">v. Raumer, </w:t>
      </w:r>
      <w:r>
        <w:rPr>
          <w:color w:val="000000"/>
        </w:rPr>
        <w:t>p. 52: “At the northern extremity of the Dead Sea there is a desert, which stretches upwards along the western side of the plain of the Jordan to a point above Jericho.—</w:t>
      </w:r>
      <w:r>
        <w:rPr>
          <w:i/>
          <w:iCs/>
          <w:color w:val="000000"/>
        </w:rPr>
        <w:t xml:space="preserve">Monro </w:t>
      </w:r>
      <w:r>
        <w:rPr>
          <w:color w:val="000000"/>
        </w:rPr>
        <w:t>says that the plain along the lower Jordan and Dead Sea from the mountains of Judah till you go down to Jericho bears the aspect of extreme desolation.”—</w:t>
      </w:r>
      <w:r>
        <w:rPr>
          <w:i/>
          <w:iCs/>
          <w:color w:val="000000"/>
        </w:rPr>
        <w:t xml:space="preserve">Ritter </w:t>
      </w:r>
      <w:r>
        <w:rPr>
          <w:color w:val="000000"/>
        </w:rPr>
        <w:t>again (Erdk. 15, 1, p. 552) says: “Farther south (from the ford of Helu) to the northern extremity of the Dead Sea every trace of vegetation disappears, with the ex</w:t>
      </w:r>
      <w:r>
        <w:rPr>
          <w:color w:val="000000"/>
        </w:rPr>
        <w:softHyphen/>
        <w:t>ception of a few marine plants; the undulating ground and clayey soil give place to a perfectly horizontal plain intersected by rocky masses of sand and clay.” In the Bible the desert represents a lost condition, and therefore is an appropriate emblem of a world estranged from God and shut out of his kingdom. There can hardly be any necessity to prove that the sea referred to is the Dead Sea, and not the Mediterranean. All that precedes points to the east, viz.,</w:t>
      </w:r>
      <w:r w:rsidR="007C42C0">
        <w:rPr>
          <w:color w:val="000000"/>
        </w:rPr>
        <w:t xml:space="preserve"> vers. [[</w:t>
      </w:r>
      <w:r w:rsidR="00AB6EB5">
        <w:rPr>
          <w:color w:val="000000"/>
        </w:rPr>
        <w:t>1</w:t>
      </w:r>
      <w:r w:rsidR="005A4E5D">
        <w:rPr>
          <w:color w:val="000000"/>
        </w:rPr>
        <w:t xml:space="preserve"> &gt;&gt; Bible:</w:t>
      </w:r>
      <w:r w:rsidR="00AB6EB5">
        <w:rPr>
          <w:color w:val="000000"/>
        </w:rPr>
        <w:t>Eze 47:1</w:t>
      </w:r>
      <w:r w:rsidR="0026235C">
        <w:rPr>
          <w:color w:val="000000"/>
        </w:rPr>
        <w:t>]]</w:t>
      </w:r>
      <w:r>
        <w:rPr>
          <w:color w:val="000000"/>
        </w:rPr>
        <w:t xml:space="preserve"> and </w:t>
      </w:r>
      <w:r w:rsidR="00AB6EB5">
        <w:rPr>
          <w:color w:val="000000"/>
        </w:rPr>
        <w:t>[[2 &gt;&gt; Bible:Eze 47:2]]</w:t>
      </w:r>
      <w:r>
        <w:rPr>
          <w:color w:val="000000"/>
        </w:rPr>
        <w:t>, in which the water is described as issuing from the eastern side of the temple;</w:t>
      </w:r>
      <w:r w:rsidR="0026235C">
        <w:rPr>
          <w:color w:val="000000"/>
        </w:rPr>
        <w:t xml:space="preserve"> ver. [[</w:t>
      </w:r>
      <w:r w:rsidR="00AB6EB5">
        <w:rPr>
          <w:color w:val="000000"/>
        </w:rPr>
        <w:t>3</w:t>
      </w:r>
      <w:r w:rsidR="005A4E5D">
        <w:rPr>
          <w:color w:val="000000"/>
        </w:rPr>
        <w:t xml:space="preserve"> &gt;&gt; Bible:</w:t>
      </w:r>
      <w:r>
        <w:rPr>
          <w:color w:val="000000"/>
        </w:rPr>
        <w:t>Eze 47:3</w:t>
      </w:r>
      <w:r w:rsidR="0026235C">
        <w:rPr>
          <w:color w:val="000000"/>
        </w:rPr>
        <w:t>]]</w:t>
      </w:r>
      <w:r>
        <w:rPr>
          <w:color w:val="000000"/>
        </w:rPr>
        <w:t>, where the man, who follows the course of the stream, is said to go towards the east; then the east country; and lastly the Arabah in the verse before us. The Dead Sea is also called the eastern sea in</w:t>
      </w:r>
      <w:r w:rsidR="0020297E">
        <w:rPr>
          <w:color w:val="000000"/>
        </w:rPr>
        <w:t xml:space="preserve"> chap. [[</w:t>
      </w:r>
      <w:r w:rsidR="00AB6EB5">
        <w:rPr>
          <w:color w:val="000000"/>
        </w:rPr>
        <w:t>47:18</w:t>
      </w:r>
      <w:r w:rsidR="005A4E5D">
        <w:rPr>
          <w:color w:val="000000"/>
        </w:rPr>
        <w:t xml:space="preserve"> &gt;&gt; Bible:</w:t>
      </w:r>
      <w:r>
        <w:rPr>
          <w:color w:val="000000"/>
        </w:rPr>
        <w:t xml:space="preserve">Eze </w:t>
      </w:r>
      <w:r>
        <w:rPr>
          <w:color w:val="000000"/>
        </w:rPr>
        <w:lastRenderedPageBreak/>
        <w:t>47:18</w:t>
      </w:r>
      <w:r w:rsidR="0026235C">
        <w:rPr>
          <w:color w:val="000000"/>
        </w:rPr>
        <w:t>]]</w:t>
      </w:r>
      <w:r>
        <w:rPr>
          <w:color w:val="000000"/>
        </w:rPr>
        <w:t xml:space="preserve">, </w:t>
      </w:r>
      <w:r w:rsidRPr="005D0495">
        <w:rPr>
          <w:rFonts w:ascii="SBL Hebrew" w:hAnsi="SBL Hebrew" w:cs="SBL Hebrew" w:hint="cs"/>
          <w:color w:val="000000"/>
          <w:sz w:val="30"/>
          <w:szCs w:val="30"/>
          <w:rtl/>
          <w:lang w:bidi="he-IL"/>
        </w:rPr>
        <w:t>קרמני</w:t>
      </w:r>
      <w:r>
        <w:rPr>
          <w:color w:val="000000"/>
        </w:rPr>
        <w:t xml:space="preserve"> (compare </w:t>
      </w:r>
      <w:r w:rsidRPr="005D0495">
        <w:rPr>
          <w:rFonts w:ascii="SBL Hebrew" w:hAnsi="SBL Hebrew" w:cs="SBL Hebrew" w:hint="cs"/>
          <w:color w:val="000000"/>
          <w:sz w:val="30"/>
          <w:szCs w:val="30"/>
          <w:rtl/>
          <w:lang w:bidi="he-IL"/>
        </w:rPr>
        <w:t>קדמונה</w:t>
      </w:r>
      <w:r>
        <w:rPr>
          <w:color w:val="000000"/>
        </w:rPr>
        <w:t xml:space="preserve"> in the present verse). The connection between the sea and the Arabah also favours the supposition that the Dead Sea is intended, as the sea referred to must have been in the neighbour</w:t>
      </w:r>
      <w:r>
        <w:rPr>
          <w:color w:val="000000"/>
        </w:rPr>
        <w:softHyphen/>
        <w:t xml:space="preserve">hood of the Arabah (the Dead Sea is expressly called the Sea of the Arabah in Deut. 3:17 and </w:t>
      </w:r>
      <w:r w:rsidR="005A4E5D">
        <w:rPr>
          <w:color w:val="000000"/>
        </w:rPr>
        <w:t>[[</w:t>
      </w:r>
      <w:r w:rsidR="00EF0FCA">
        <w:rPr>
          <w:color w:val="000000"/>
        </w:rPr>
        <w:t>4:49</w:t>
      </w:r>
      <w:r w:rsidR="005A4E5D">
        <w:rPr>
          <w:color w:val="000000"/>
        </w:rPr>
        <w:t xml:space="preserve"> &gt;&gt; Bible:</w:t>
      </w:r>
      <w:r>
        <w:rPr>
          <w:color w:val="000000"/>
        </w:rPr>
        <w:t>Dt 4:49]]; see the History of Balaam, p. 520, translation); its nature must also have corresponded to that of the Arabah, or it could not have had the same symbolical impor</w:t>
      </w:r>
      <w:r>
        <w:rPr>
          <w:color w:val="000000"/>
        </w:rPr>
        <w:softHyphen/>
        <w:t xml:space="preserve">tance. Lastly, what is said about the healing of the waters leads [[@Page:p64]]to precisely the same conclusion. This presupposes that the water of the sea was naturally in a </w:t>
      </w:r>
      <w:r>
        <w:rPr>
          <w:i/>
          <w:iCs/>
          <w:color w:val="000000"/>
        </w:rPr>
        <w:t xml:space="preserve">diseased </w:t>
      </w:r>
      <w:r>
        <w:rPr>
          <w:color w:val="000000"/>
        </w:rPr>
        <w:t xml:space="preserve">state, a description which is applicable to the Dead Sea alone; compare </w:t>
      </w:r>
      <w:r>
        <w:rPr>
          <w:i/>
          <w:iCs/>
          <w:color w:val="000000"/>
        </w:rPr>
        <w:t xml:space="preserve">Pliny, </w:t>
      </w:r>
      <w:r>
        <w:rPr>
          <w:color w:val="000000"/>
        </w:rPr>
        <w:t xml:space="preserve">Hist. Nat. v. 15, where he says with reference to the Jordan: </w:t>
      </w:r>
      <w:r>
        <w:rPr>
          <w:i/>
          <w:iCs/>
          <w:color w:val="000000"/>
        </w:rPr>
        <w:t xml:space="preserve">velut invitus Asphaltiten lacum dirum natura petit, a quo postremo ebibitur aquasque laudatas amittit pestilentialibus mixtas. </w:t>
      </w:r>
      <w:r>
        <w:rPr>
          <w:color w:val="000000"/>
        </w:rPr>
        <w:t xml:space="preserve">There can be no doubt as to the symbolical significance of the Dead Sea in this passage of Ezekiel. The description given by </w:t>
      </w:r>
      <w:r>
        <w:rPr>
          <w:i/>
          <w:iCs/>
          <w:color w:val="000000"/>
        </w:rPr>
        <w:t xml:space="preserve">Tacitus, </w:t>
      </w:r>
      <w:r>
        <w:rPr>
          <w:color w:val="000000"/>
        </w:rPr>
        <w:t>Hist. v. c. 6, “lacus immense ambitu, specie maris, sapore corruptior, gravitate odoris accolis pestifer, neque vento impellitur neque pisces ant suetas aquis volucres pascitur,”</w:t>
      </w:r>
      <w:r>
        <w:rPr>
          <w:rStyle w:val="FootnoteReference"/>
          <w:color w:val="000000"/>
        </w:rPr>
        <w:footnoteReference w:id="19"/>
      </w:r>
      <w:r>
        <w:rPr>
          <w:color w:val="000000"/>
        </w:rPr>
        <w:t xml:space="preserve"> was quoted by earlier commentators in connection with the words of John, “the whole world lieth in wickedness” (1 John 5:19). The Dead Sea was all the better fitted to be used as a symbol of the corrupt world, since it was in a judgment on the corrupt world that it originated; and with the eye of the mind the image of Sodom and Gomorrha could still be seen beneath the waves. The words “to the sea,” which are repeated, serve to introduce the explanation that follows of the meaning and design. Hitherto the whole account has been purely geographical. The way is prepared for this explanation of the purport of the symbol by the words “those that are brought out,” which point to the higher power that carries out the whole counsel of salvation according to his predetermined plan.</w:t>
      </w:r>
      <w:r>
        <w:rPr>
          <w:rStyle w:val="FootnoteReference"/>
          <w:color w:val="000000"/>
        </w:rPr>
        <w:footnoteReference w:id="20"/>
      </w:r>
      <w:r>
        <w:rPr>
          <w:color w:val="000000"/>
        </w:rPr>
        <w:t xml:space="preserve"> The spiritual waters effect in the Dead Sea of the world what the natural waters are incapable of effecting in the so-called Dead Sea (compare </w:t>
      </w:r>
      <w:r>
        <w:rPr>
          <w:i/>
          <w:iCs/>
          <w:color w:val="000000"/>
        </w:rPr>
        <w:t xml:space="preserve">Pliny </w:t>
      </w:r>
      <w:r>
        <w:rPr>
          <w:color w:val="000000"/>
        </w:rPr>
        <w:t>ut supra). In the case of the latter, the healthy waters are [[@Page:p65]]corupted by the diseased; in that of the former, the diseased are cured by the healthy (cf. 2 Kings 2:21, 22). The diseased water of the sea of the world indicates the corrupt state into which it has fallen through its apostasy from God, of whom it is said in Ps. 36, “With thee is the fountain of life, and in thy light we see light.”</w:t>
      </w:r>
    </w:p>
    <w:p w:rsidR="00C56BD5" w:rsidRDefault="007A1484" w:rsidP="007A1484">
      <w:pPr>
        <w:shd w:val="clear" w:color="auto" w:fill="FFFFFF"/>
        <w:ind w:firstLine="360"/>
        <w:divId w:val="380447714"/>
      </w:pPr>
      <w:r>
        <w:rPr>
          <w:color w:val="000000"/>
        </w:rPr>
        <w:t>[[@Ezek 47.9]]</w:t>
      </w:r>
      <w:r w:rsidR="00C56BD5">
        <w:rPr>
          <w:color w:val="000000"/>
        </w:rPr>
        <w:t>Ver. 9. “</w:t>
      </w:r>
      <w:r w:rsidR="00C56BD5">
        <w:rPr>
          <w:i/>
          <w:iCs/>
          <w:color w:val="000000"/>
        </w:rPr>
        <w:t>And it cometh to pass, every living thing, with which every place will swarm, whither the double river shall come, will live; and there will be very many fishes, for these waters come thither and they are healed; and everything liveth, whithersoever the brook cometh.”</w:t>
      </w:r>
    </w:p>
    <w:p w:rsidR="00C56BD5" w:rsidRDefault="00C56BD5" w:rsidP="00AB6EB5">
      <w:pPr>
        <w:shd w:val="clear" w:color="auto" w:fill="FFFFFF"/>
        <w:ind w:firstLine="360"/>
        <w:divId w:val="380447714"/>
      </w:pPr>
      <w:r>
        <w:rPr>
          <w:color w:val="000000"/>
        </w:rPr>
        <w:lastRenderedPageBreak/>
        <w:t>The words “and it cometh to pass” direct attention to the re</w:t>
      </w:r>
      <w:r>
        <w:rPr>
          <w:color w:val="000000"/>
        </w:rPr>
        <w:softHyphen/>
        <w:t>markable change which takes place. The first visible effect pro</w:t>
      </w:r>
      <w:r>
        <w:rPr>
          <w:color w:val="000000"/>
        </w:rPr>
        <w:softHyphen/>
        <w:t xml:space="preserve">duced by the fountain from the sanctuary is new life. There is an allusion here to the natural character of the Dead Sea, which is inimical to life of every kind. “According to the testimony of all antiquity,” says </w:t>
      </w:r>
      <w:r>
        <w:rPr>
          <w:i/>
          <w:iCs/>
          <w:color w:val="000000"/>
        </w:rPr>
        <w:t xml:space="preserve">Robinson, </w:t>
      </w:r>
      <w:r>
        <w:rPr>
          <w:color w:val="000000"/>
        </w:rPr>
        <w:t>2, p. 461, and of most modern travellers, “there is not a single living thing in the waters of the Dead Sea—not even a trace of animal or vegetable life. Our own experience, so far as we had an opportunity of observing, goes to confirm the truth of this testimony. We perceived no sign of life in the water.” It is just the same in the antitype of the Dead Sea, the world. All that bears the name of life is really dead, destitute of happiness and salvation. “Living beings,” which are anything more than walking corpses, are only to be found there after the water from the sanc</w:t>
      </w:r>
      <w:r>
        <w:rPr>
          <w:color w:val="000000"/>
        </w:rPr>
        <w:softHyphen/>
        <w:t xml:space="preserve">tuary has overcome the elements which are destructive of life. The expression “will live” shows that the reference here is to “living beings,” not in the lowest sense, but in the fullest sense of the word. The </w:t>
      </w:r>
      <w:r>
        <w:rPr>
          <w:i/>
          <w:iCs/>
          <w:color w:val="000000"/>
        </w:rPr>
        <w:t xml:space="preserve">double river </w:t>
      </w:r>
      <w:r>
        <w:rPr>
          <w:color w:val="000000"/>
        </w:rPr>
        <w:t xml:space="preserve">means the strong river, just as in Jer. 50:21, </w:t>
      </w:r>
      <w:r>
        <w:rPr>
          <w:i/>
          <w:iCs/>
          <w:color w:val="000000"/>
        </w:rPr>
        <w:t xml:space="preserve">Merathaim, </w:t>
      </w:r>
      <w:r>
        <w:rPr>
          <w:color w:val="000000"/>
        </w:rPr>
        <w:t xml:space="preserve">“the double fall,” and Judg. 3:8, </w:t>
      </w:r>
      <w:r>
        <w:rPr>
          <w:i/>
          <w:iCs/>
          <w:color w:val="000000"/>
        </w:rPr>
        <w:t xml:space="preserve">Kushan-Rishathaim, </w:t>
      </w:r>
      <w:r>
        <w:rPr>
          <w:color w:val="000000"/>
        </w:rPr>
        <w:t xml:space="preserve">“of the double wickedness,” for “of the great wickedness,” Kushan alone being the proper name, and Rishathaim a prefix, like Evil in Evil-merodach. In a certain sense a </w:t>
      </w:r>
      <w:r>
        <w:rPr>
          <w:i/>
          <w:iCs/>
          <w:color w:val="000000"/>
        </w:rPr>
        <w:t xml:space="preserve">double water </w:t>
      </w:r>
      <w:r>
        <w:rPr>
          <w:color w:val="000000"/>
        </w:rPr>
        <w:t xml:space="preserve">has already been spoken of, viz., the fountain as it first issued from the sanctuary, and the addition which it afterwards received. It was not till after it had received this increase that it effected the remarkable change in the Dead Sea which is here described. </w:t>
      </w:r>
      <w:r>
        <w:rPr>
          <w:i/>
          <w:iCs/>
          <w:color w:val="000000"/>
        </w:rPr>
        <w:t>“And there will be very many fishes.”</w:t>
      </w:r>
      <w:r>
        <w:rPr>
          <w:color w:val="000000"/>
        </w:rPr>
        <w:t xml:space="preserve">—The sea in the Scriptures is the symbol of the world. Accordingly men are represented by the living creatures in the sea, and especially by the fishes (see my commentary on Rev. 8:9). In the Dead Sea of the world there had hitherto been only dead fishes, which are not reckoned as fishes at all, </w:t>
      </w:r>
      <w:r>
        <w:rPr>
          <w:i/>
          <w:iCs/>
          <w:color w:val="000000"/>
        </w:rPr>
        <w:t xml:space="preserve">i.e., </w:t>
      </w:r>
      <w:r>
        <w:rPr>
          <w:color w:val="000000"/>
        </w:rPr>
        <w:t xml:space="preserve">only carnal and godless men. This verse and the following form the basis of Peter’s [[@Page:p66]]miraculous draught of fishes before the resurrection (Luke 5), which the Lord explained in the words, “From henceforth thou shalt catch </w:t>
      </w:r>
      <w:r>
        <w:rPr>
          <w:i/>
          <w:iCs/>
          <w:color w:val="000000"/>
        </w:rPr>
        <w:t>men</w:t>
      </w:r>
      <w:r>
        <w:rPr>
          <w:color w:val="000000"/>
        </w:rPr>
        <w:t>” (</w:t>
      </w:r>
      <w:r w:rsidR="005A4E5D">
        <w:rPr>
          <w:color w:val="000000"/>
        </w:rPr>
        <w:t>[[</w:t>
      </w:r>
      <w:r w:rsidR="00AB6EB5">
        <w:rPr>
          <w:color w:val="000000"/>
        </w:rPr>
        <w:t>10</w:t>
      </w:r>
      <w:r w:rsidR="005A4E5D">
        <w:rPr>
          <w:color w:val="000000"/>
        </w:rPr>
        <w:t xml:space="preserve"> &gt;&gt; Bible:</w:t>
      </w:r>
      <w:r>
        <w:rPr>
          <w:color w:val="000000"/>
        </w:rPr>
        <w:t>Lk 5:10</w:t>
      </w:r>
      <w:r w:rsidR="0026235C">
        <w:rPr>
          <w:color w:val="000000"/>
        </w:rPr>
        <w:t>]]</w:t>
      </w:r>
      <w:r>
        <w:rPr>
          <w:color w:val="000000"/>
        </w:rPr>
        <w:t xml:space="preserve">). The same may be said of Peter’s miraculous draught after the resurrection (John 21), and of the parable of the net cast into the sea, in which fish of every kind were caught. </w:t>
      </w:r>
      <w:r>
        <w:rPr>
          <w:i/>
          <w:iCs/>
          <w:color w:val="000000"/>
        </w:rPr>
        <w:t xml:space="preserve">And they are healed, </w:t>
      </w:r>
      <w:r>
        <w:rPr>
          <w:color w:val="000000"/>
        </w:rPr>
        <w:t>viz., the waters spoken of in</w:t>
      </w:r>
      <w:r w:rsidR="0026235C">
        <w:rPr>
          <w:color w:val="000000"/>
        </w:rPr>
        <w:t xml:space="preserve"> ver. [[</w:t>
      </w:r>
      <w:r w:rsidR="00AB6EB5">
        <w:rPr>
          <w:color w:val="000000"/>
        </w:rPr>
        <w:t>8</w:t>
      </w:r>
      <w:r w:rsidR="005A4E5D">
        <w:rPr>
          <w:color w:val="000000"/>
        </w:rPr>
        <w:t xml:space="preserve"> &gt;&gt; Bible:</w:t>
      </w:r>
      <w:r>
        <w:rPr>
          <w:color w:val="000000"/>
        </w:rPr>
        <w:t>Eze 47:8</w:t>
      </w:r>
      <w:r w:rsidR="0026235C">
        <w:rPr>
          <w:color w:val="000000"/>
        </w:rPr>
        <w:t>]]</w:t>
      </w:r>
      <w:r>
        <w:rPr>
          <w:color w:val="000000"/>
        </w:rPr>
        <w:t xml:space="preserve">. </w:t>
      </w:r>
      <w:r>
        <w:rPr>
          <w:i/>
          <w:iCs/>
          <w:color w:val="000000"/>
        </w:rPr>
        <w:t>And every</w:t>
      </w:r>
      <w:r>
        <w:rPr>
          <w:i/>
          <w:iCs/>
          <w:color w:val="000000"/>
        </w:rPr>
        <w:softHyphen/>
        <w:t xml:space="preserve">thing lives, etc.: </w:t>
      </w:r>
      <w:r>
        <w:rPr>
          <w:color w:val="000000"/>
        </w:rPr>
        <w:t xml:space="preserve">“it will not perish like those fishes, which are cast into the Dead Sea” </w:t>
      </w:r>
      <w:r w:rsidR="0041618E" w:rsidRPr="0041618E">
        <w:rPr>
          <w:iCs/>
          <w:color w:val="000000"/>
        </w:rPr>
        <w:t>(</w:t>
      </w:r>
      <w:r>
        <w:rPr>
          <w:i/>
          <w:iCs/>
          <w:color w:val="000000"/>
        </w:rPr>
        <w:t>Grotius</w:t>
      </w:r>
      <w:r w:rsidR="0041618E" w:rsidRPr="0041618E">
        <w:rPr>
          <w:iCs/>
          <w:color w:val="000000"/>
        </w:rPr>
        <w:t>)</w:t>
      </w:r>
      <w:r>
        <w:rPr>
          <w:i/>
          <w:iCs/>
          <w:color w:val="000000"/>
        </w:rPr>
        <w:t>.</w:t>
      </w:r>
    </w:p>
    <w:p w:rsidR="00C56BD5" w:rsidRDefault="007A1484" w:rsidP="0015617A">
      <w:pPr>
        <w:shd w:val="clear" w:color="auto" w:fill="FFFFFF"/>
        <w:ind w:firstLine="360"/>
        <w:divId w:val="380447714"/>
      </w:pPr>
      <w:r>
        <w:rPr>
          <w:color w:val="000000"/>
        </w:rPr>
        <w:t>[[@Ezek 47.10]]</w:t>
      </w:r>
      <w:r w:rsidR="00C56BD5">
        <w:rPr>
          <w:color w:val="000000"/>
        </w:rPr>
        <w:t xml:space="preserve">Ver. 10. </w:t>
      </w:r>
      <w:r w:rsidR="00C56BD5">
        <w:rPr>
          <w:i/>
          <w:iCs/>
          <w:color w:val="000000"/>
        </w:rPr>
        <w:t>“And it comes to pass</w:t>
      </w:r>
      <w:r w:rsidR="00C56BD5">
        <w:rPr>
          <w:color w:val="000000"/>
        </w:rPr>
        <w:t xml:space="preserve">, </w:t>
      </w:r>
      <w:r w:rsidR="00C56BD5">
        <w:rPr>
          <w:i/>
          <w:iCs/>
          <w:color w:val="000000"/>
        </w:rPr>
        <w:t>fishermen will stand by it from Engedi to Eneglaim; they will spread their nets there: their fish will be of every kind, like the fish of the great sea, very many of them.”</w:t>
      </w:r>
    </w:p>
    <w:p w:rsidR="00C56BD5" w:rsidRDefault="00C56BD5" w:rsidP="00AB6EB5">
      <w:pPr>
        <w:shd w:val="clear" w:color="auto" w:fill="FFFFFF"/>
        <w:ind w:firstLine="360"/>
        <w:divId w:val="380447714"/>
      </w:pPr>
      <w:r>
        <w:rPr>
          <w:color w:val="000000"/>
        </w:rPr>
        <w:t xml:space="preserve">The meaning of the </w:t>
      </w:r>
      <w:r>
        <w:rPr>
          <w:i/>
          <w:iCs/>
          <w:color w:val="000000"/>
        </w:rPr>
        <w:t xml:space="preserve">fish </w:t>
      </w:r>
      <w:r>
        <w:rPr>
          <w:color w:val="000000"/>
        </w:rPr>
        <w:t xml:space="preserve">being once established, there can be no doubt as to that of the </w:t>
      </w:r>
      <w:r>
        <w:rPr>
          <w:i/>
          <w:iCs/>
          <w:color w:val="000000"/>
        </w:rPr>
        <w:t xml:space="preserve">fishermen. </w:t>
      </w:r>
      <w:r>
        <w:rPr>
          <w:color w:val="000000"/>
        </w:rPr>
        <w:t>If the fishes represent men, who are made alive by means of the Messianic salvation, the fishermen must be the heralds of this salvation, who gather those that are made alive into the kingdom of God, and introduce them to the fellowship of the church. The Saviour alludes to this passage when he says, in Matt. 4:18, 19, to Peter and Andrew, “I will make you fishers of men;” and in John 21:1-14 the apostles ap</w:t>
      </w:r>
      <w:r>
        <w:rPr>
          <w:color w:val="000000"/>
        </w:rPr>
        <w:softHyphen/>
        <w:t xml:space="preserve">pear as fishermen.—The two places named are probably classed together, because each of them derived its name from a fountain. Engedi was some distance towards the south. As the intention is evidently to include a long strip of coast, the opinion of </w:t>
      </w:r>
      <w:r>
        <w:rPr>
          <w:i/>
          <w:iCs/>
          <w:color w:val="000000"/>
        </w:rPr>
        <w:t xml:space="preserve">Jerome </w:t>
      </w:r>
      <w:r>
        <w:rPr>
          <w:color w:val="000000"/>
        </w:rPr>
        <w:t xml:space="preserve">is a very plausible one, that Eneglaim was situated at the northern extremity of the sea, near the point at which the Jordan enters it. </w:t>
      </w:r>
      <w:r>
        <w:rPr>
          <w:i/>
          <w:iCs/>
          <w:color w:val="000000"/>
        </w:rPr>
        <w:t xml:space="preserve">Neumann </w:t>
      </w:r>
      <w:r>
        <w:rPr>
          <w:color w:val="000000"/>
        </w:rPr>
        <w:t xml:space="preserve">is wrong in supposing that the nominative to </w:t>
      </w:r>
      <w:r w:rsidRPr="005D0495">
        <w:rPr>
          <w:rFonts w:ascii="SBL Hebrew" w:hAnsi="SBL Hebrew" w:cs="SBL Hebrew" w:hint="cs"/>
          <w:color w:val="000000"/>
          <w:sz w:val="30"/>
          <w:szCs w:val="30"/>
          <w:rtl/>
          <w:lang w:bidi="he-IL"/>
        </w:rPr>
        <w:t>יהיו</w:t>
      </w:r>
      <w:r>
        <w:rPr>
          <w:color w:val="000000"/>
        </w:rPr>
        <w:t xml:space="preserve"> (they will be) is the fishermen. He explains the clause thus: “They will be a spreading of nets, they will devote themselves entirely to this, will do nothing else and have nothing else to do, than to spread nets.” The verb, however, is governed by the places between En</w:t>
      </w:r>
      <w:r>
        <w:rPr>
          <w:color w:val="000000"/>
        </w:rPr>
        <w:softHyphen/>
        <w:t xml:space="preserve">gedi and Eneglaim, where hitherto no nets had been spread, and which are regarded as </w:t>
      </w:r>
      <w:r>
        <w:rPr>
          <w:color w:val="000000"/>
        </w:rPr>
        <w:lastRenderedPageBreak/>
        <w:t xml:space="preserve">symbols of the abundance of fish. For </w:t>
      </w:r>
      <w:r w:rsidRPr="005D0495">
        <w:rPr>
          <w:rFonts w:ascii="SBL Hebrew" w:hAnsi="SBL Hebrew" w:cs="SBL Hebrew" w:hint="cs"/>
          <w:color w:val="000000"/>
          <w:sz w:val="30"/>
          <w:szCs w:val="30"/>
          <w:rtl/>
          <w:lang w:bidi="he-IL"/>
        </w:rPr>
        <w:t>חרמים משטח</w:t>
      </w:r>
      <w:r>
        <w:rPr>
          <w:color w:val="000000"/>
        </w:rPr>
        <w:t>, in</w:t>
      </w:r>
      <w:r w:rsidR="0020297E">
        <w:rPr>
          <w:color w:val="000000"/>
        </w:rPr>
        <w:t xml:space="preserve"> chap. [[</w:t>
      </w:r>
      <w:r w:rsidR="00AB6EB5">
        <w:rPr>
          <w:color w:val="000000"/>
        </w:rPr>
        <w:t>26:5</w:t>
      </w:r>
      <w:r w:rsidR="005A4E5D">
        <w:rPr>
          <w:color w:val="000000"/>
        </w:rPr>
        <w:t xml:space="preserve"> &gt;&gt; Bible:</w:t>
      </w:r>
      <w:r>
        <w:rPr>
          <w:color w:val="000000"/>
        </w:rPr>
        <w:t>Eze 26:5</w:t>
      </w:r>
      <w:r w:rsidR="0026235C">
        <w:rPr>
          <w:color w:val="000000"/>
        </w:rPr>
        <w:t>]]</w:t>
      </w:r>
      <w:r>
        <w:rPr>
          <w:color w:val="000000"/>
        </w:rPr>
        <w:t xml:space="preserve">, </w:t>
      </w:r>
      <w:r w:rsidR="005A4E5D">
        <w:rPr>
          <w:color w:val="000000"/>
        </w:rPr>
        <w:t>[[</w:t>
      </w:r>
      <w:r w:rsidR="00AB6EB5">
        <w:rPr>
          <w:color w:val="000000"/>
        </w:rPr>
        <w:t>14</w:t>
      </w:r>
      <w:r w:rsidR="005A4E5D">
        <w:rPr>
          <w:color w:val="000000"/>
        </w:rPr>
        <w:t xml:space="preserve"> &gt;&gt; Bible:</w:t>
      </w:r>
      <w:r>
        <w:rPr>
          <w:color w:val="000000"/>
        </w:rPr>
        <w:t xml:space="preserve">Eze 26:14]], is decisive in favour of the meaning, “place of spreading,” and proves that allusion is made to the practice of spreading out the nets after the fish has been caught,—spreading as distinguished from throwing. </w:t>
      </w:r>
      <w:r w:rsidRPr="005D0495">
        <w:rPr>
          <w:rFonts w:ascii="SBL Hebrew" w:hAnsi="SBL Hebrew" w:cs="SBL Hebrew" w:hint="cs"/>
          <w:color w:val="000000"/>
          <w:sz w:val="30"/>
          <w:szCs w:val="30"/>
          <w:rtl/>
          <w:lang w:bidi="he-IL"/>
        </w:rPr>
        <w:t>למינה</w:t>
      </w:r>
      <w:r>
        <w:rPr>
          <w:color w:val="000000"/>
        </w:rPr>
        <w:t xml:space="preserve"> points back to Gen. 1:21 (which had already been alluded to in</w:t>
      </w:r>
      <w:r w:rsidR="0026235C">
        <w:rPr>
          <w:color w:val="000000"/>
        </w:rPr>
        <w:t xml:space="preserve"> ver. [[</w:t>
      </w:r>
      <w:r w:rsidR="00AB6EB5">
        <w:rPr>
          <w:color w:val="000000"/>
        </w:rPr>
        <w:t>9</w:t>
      </w:r>
      <w:r w:rsidR="005A4E5D">
        <w:rPr>
          <w:color w:val="000000"/>
        </w:rPr>
        <w:t xml:space="preserve"> &gt;&gt; Bible:</w:t>
      </w:r>
      <w:r>
        <w:rPr>
          <w:color w:val="000000"/>
        </w:rPr>
        <w:t>Eze 47:9</w:t>
      </w:r>
      <w:r w:rsidR="0026235C">
        <w:rPr>
          <w:color w:val="000000"/>
        </w:rPr>
        <w:t>]]</w:t>
      </w:r>
      <w:r>
        <w:rPr>
          <w:color w:val="000000"/>
        </w:rPr>
        <w:t>: “All the living things, with which it swarmed”): “And God created the great dragons and all the living things, which move, wherewith the waters swarm according to their kinds.” In the Dead Sea of the world there comes forth a joyful swarm of those who have been [[@Page:p67]]made partakers of life from God, just like the swarms of ordinary fishes which filled the natural sea at the first creation.</w:t>
      </w:r>
    </w:p>
    <w:p w:rsidR="00C56BD5" w:rsidRDefault="007A1484" w:rsidP="0015617A">
      <w:pPr>
        <w:shd w:val="clear" w:color="auto" w:fill="FFFFFF"/>
        <w:ind w:firstLine="360"/>
        <w:divId w:val="380447714"/>
      </w:pPr>
      <w:r>
        <w:rPr>
          <w:color w:val="000000"/>
        </w:rPr>
        <w:t>[[@Ezek 47.11]]</w:t>
      </w:r>
      <w:r w:rsidR="00C56BD5">
        <w:rPr>
          <w:color w:val="000000"/>
        </w:rPr>
        <w:t>Ver. 11. “</w:t>
      </w:r>
      <w:r w:rsidR="00C56BD5">
        <w:rPr>
          <w:i/>
          <w:iCs/>
          <w:color w:val="000000"/>
        </w:rPr>
        <w:t>Its sloughs and its pools, they are not healed; they are given up to salt.</w:t>
      </w:r>
      <w:r w:rsidR="00C56BD5">
        <w:rPr>
          <w:color w:val="000000"/>
        </w:rPr>
        <w:t>”</w:t>
      </w:r>
    </w:p>
    <w:p w:rsidR="00C56BD5" w:rsidRDefault="00C56BD5" w:rsidP="00AB6EB5">
      <w:pPr>
        <w:shd w:val="clear" w:color="auto" w:fill="FFFFFF"/>
        <w:ind w:firstLine="360"/>
        <w:divId w:val="380447714"/>
      </w:pPr>
      <w:r>
        <w:rPr>
          <w:color w:val="000000"/>
        </w:rPr>
        <w:t xml:space="preserve">Here also we find an allusion to the natural constitution of the Dead Sea, The water-mark varies at different seasons of the year. As the water falls, pools and salt marshes appear here and there, which have no longer any connection with the lake itself. </w:t>
      </w:r>
      <w:r>
        <w:rPr>
          <w:i/>
          <w:iCs/>
          <w:color w:val="000000"/>
        </w:rPr>
        <w:t xml:space="preserve">Robinson </w:t>
      </w:r>
      <w:r>
        <w:rPr>
          <w:color w:val="000000"/>
        </w:rPr>
        <w:t xml:space="preserve">observes (part 2, p. 459), that the Dead Sea must sometimes stand ten or fifteen feet higher than it did when he saw it (viz., in May), and that, when it is full it overflows a salt marsh at its southern extremity of five miles broad. Of the pools left by the Dead Sea, </w:t>
      </w:r>
      <w:r>
        <w:rPr>
          <w:i/>
          <w:iCs/>
          <w:color w:val="000000"/>
        </w:rPr>
        <w:t xml:space="preserve">Robinson </w:t>
      </w:r>
      <w:r>
        <w:rPr>
          <w:color w:val="000000"/>
        </w:rPr>
        <w:t>says (p. 434): “The largest and most important of these is situated to the south of the spot which bears the name of Birkit el-Kulil. This is a small bay, a cleft in the western rocks, where the water, when it is high, flows into the shallow basin, and then</w:t>
      </w:r>
      <w:r>
        <w:t xml:space="preserve"> </w:t>
      </w:r>
      <w:r>
        <w:rPr>
          <w:color w:val="000000"/>
        </w:rPr>
        <w:t>evaporates, leaving only salt behind.” In the Dead Sea of the world, the pools and marshes were also originally exactly like the sea itself, the only difference is that they have shut themselves off from the healing waters which flow from the sanctuary, and thus confirm themselves in their original corruption. In substance, the same thought is expressed in the words, “There is no peace, saith my God, to the wicked,” in which Isaiah declares that the wicked are excluded from participating in the glorious promises which he has just before described,</w:t>
      </w:r>
      <w:r w:rsidR="0020297E">
        <w:rPr>
          <w:color w:val="000000"/>
        </w:rPr>
        <w:t xml:space="preserve"> chap. [[</w:t>
      </w:r>
      <w:r w:rsidR="00AB6EB5">
        <w:rPr>
          <w:color w:val="000000"/>
        </w:rPr>
        <w:t>48:22</w:t>
      </w:r>
      <w:r w:rsidR="005A4E5D">
        <w:rPr>
          <w:color w:val="000000"/>
        </w:rPr>
        <w:t xml:space="preserve"> &gt;&gt; Bible:</w:t>
      </w:r>
      <w:r>
        <w:rPr>
          <w:color w:val="000000"/>
        </w:rPr>
        <w:t>Is 48:22</w:t>
      </w:r>
      <w:r w:rsidR="0026235C">
        <w:rPr>
          <w:color w:val="000000"/>
        </w:rPr>
        <w:t>]]</w:t>
      </w:r>
      <w:r>
        <w:rPr>
          <w:color w:val="000000"/>
        </w:rPr>
        <w:t xml:space="preserve">, and </w:t>
      </w:r>
      <w:r w:rsidR="005A4E5D">
        <w:rPr>
          <w:color w:val="000000"/>
        </w:rPr>
        <w:t>[[</w:t>
      </w:r>
      <w:r w:rsidR="00AB6EB5">
        <w:rPr>
          <w:color w:val="000000"/>
        </w:rPr>
        <w:t>57:21</w:t>
      </w:r>
      <w:r w:rsidR="005A4E5D">
        <w:rPr>
          <w:color w:val="000000"/>
        </w:rPr>
        <w:t xml:space="preserve"> &gt;&gt; Bible:</w:t>
      </w:r>
      <w:r>
        <w:rPr>
          <w:color w:val="000000"/>
        </w:rPr>
        <w:t>Is 57:21]]; compare</w:t>
      </w:r>
      <w:r w:rsidR="0020297E">
        <w:rPr>
          <w:color w:val="000000"/>
        </w:rPr>
        <w:t xml:space="preserve"> chap. [[</w:t>
      </w:r>
      <w:r w:rsidR="00AB6EB5">
        <w:rPr>
          <w:color w:val="000000"/>
        </w:rPr>
        <w:t>66:24</w:t>
      </w:r>
      <w:r w:rsidR="005A4E5D">
        <w:rPr>
          <w:color w:val="000000"/>
        </w:rPr>
        <w:t xml:space="preserve"> &gt;&gt; Bible:</w:t>
      </w:r>
      <w:r>
        <w:rPr>
          <w:color w:val="000000"/>
        </w:rPr>
        <w:t>Is 66:24</w:t>
      </w:r>
      <w:r w:rsidR="0026235C">
        <w:rPr>
          <w:color w:val="000000"/>
        </w:rPr>
        <w:t>]]</w:t>
      </w:r>
      <w:r>
        <w:rPr>
          <w:color w:val="000000"/>
        </w:rPr>
        <w:t xml:space="preserve">, and the threat in Jer. 30:23, 24. In Rev. 20:10, the “lake of fire” corresponds to the sloughs and pools mentioned here. The </w:t>
      </w:r>
      <w:r>
        <w:rPr>
          <w:i/>
          <w:iCs/>
          <w:color w:val="000000"/>
        </w:rPr>
        <w:t xml:space="preserve">salt </w:t>
      </w:r>
      <w:r>
        <w:rPr>
          <w:color w:val="000000"/>
        </w:rPr>
        <w:t xml:space="preserve">is not introduced in this passage, as it frequently is, as an antiseptic, but as a foe to all fertility, life, and prosperity; thus </w:t>
      </w:r>
      <w:r>
        <w:rPr>
          <w:i/>
          <w:iCs/>
          <w:color w:val="000000"/>
        </w:rPr>
        <w:t xml:space="preserve">Pliny </w:t>
      </w:r>
      <w:r>
        <w:rPr>
          <w:color w:val="000000"/>
        </w:rPr>
        <w:t xml:space="preserve">says (h. n., l. 31, c. 7): </w:t>
      </w:r>
      <w:r>
        <w:rPr>
          <w:i/>
          <w:iCs/>
          <w:color w:val="000000"/>
        </w:rPr>
        <w:t xml:space="preserve">omnis locus, in quo reperitur sal, sterilis est, nihilque gignit </w:t>
      </w:r>
      <w:r>
        <w:rPr>
          <w:color w:val="000000"/>
        </w:rPr>
        <w:t>(compare Deut. 29:21; Jer. 17:6; Zeph. 2:9; Ps. 107:34). We must not imagine the water gradually evaporating and leaving salt behind; but the continued power of the salt is contrasted with that deliverance from its cor</w:t>
      </w:r>
      <w:r>
        <w:rPr>
          <w:color w:val="000000"/>
        </w:rPr>
        <w:softHyphen/>
        <w:t xml:space="preserve">rosive influence, which would have been effected by the waters from the sanctuary, if they had been allowed to reach the pools: the waters remain given up to the salt. We may see how far a false habit of literal interpretation may go astray in dealing with such passages as this, from the remark of </w:t>
      </w:r>
      <w:r>
        <w:rPr>
          <w:i/>
          <w:iCs/>
          <w:color w:val="000000"/>
        </w:rPr>
        <w:t xml:space="preserve">Hitzig: </w:t>
      </w:r>
      <w:r>
        <w:rPr>
          <w:color w:val="000000"/>
        </w:rPr>
        <w:t>“The sloughs are of some use, therefore; for the new theocracy also stood in need of salt, material salt.”</w:t>
      </w:r>
    </w:p>
    <w:p w:rsidR="00C56BD5" w:rsidRDefault="007A1484" w:rsidP="0015617A">
      <w:pPr>
        <w:shd w:val="clear" w:color="auto" w:fill="FFFFFF"/>
        <w:ind w:firstLine="360"/>
        <w:divId w:val="380447714"/>
      </w:pPr>
      <w:r>
        <w:rPr>
          <w:color w:val="000000"/>
        </w:rPr>
        <w:t>[[@Ezek 47.12]]</w:t>
      </w:r>
      <w:r w:rsidR="0020297E">
        <w:rPr>
          <w:color w:val="000000"/>
        </w:rPr>
        <w:t xml:space="preserve"> </w:t>
      </w:r>
      <w:r w:rsidR="00C56BD5">
        <w:rPr>
          <w:color w:val="000000"/>
        </w:rPr>
        <w:t>[[@Page:p68</w:t>
      </w:r>
      <w:r w:rsidR="0026235C">
        <w:rPr>
          <w:color w:val="000000"/>
        </w:rPr>
        <w:t>]]</w:t>
      </w:r>
      <w:r w:rsidR="00C56BD5">
        <w:rPr>
          <w:color w:val="000000"/>
        </w:rPr>
        <w:t xml:space="preserve"> 12. “</w:t>
      </w:r>
      <w:r w:rsidR="00C56BD5">
        <w:rPr>
          <w:i/>
          <w:iCs/>
          <w:color w:val="000000"/>
        </w:rPr>
        <w:t>And by the river there will grow, on the bank thereof, on this side and on that side, all fruitful trees, their leaves will not wither and their fruits will not rot: every month they ripen for their water cometh from the sanctuary; and their fruit serves for food, and their leaves for medicine.</w:t>
      </w:r>
      <w:r w:rsidR="00C56BD5">
        <w:rPr>
          <w:color w:val="000000"/>
        </w:rPr>
        <w:t>”</w:t>
      </w:r>
    </w:p>
    <w:p w:rsidR="00CF0968" w:rsidRDefault="00C56BD5" w:rsidP="00CF0968">
      <w:pPr>
        <w:shd w:val="clear" w:color="auto" w:fill="FFFFFF"/>
        <w:divId w:val="380447714"/>
      </w:pPr>
      <w:r>
        <w:rPr>
          <w:color w:val="000000"/>
        </w:rPr>
        <w:t>The fact that the trees produce fresh fruit every month, is an indication of the uninterrupted enjoyment of the blessings of salva</w:t>
      </w:r>
      <w:r>
        <w:rPr>
          <w:color w:val="000000"/>
        </w:rPr>
        <w:softHyphen/>
        <w:t xml:space="preserve">tion. On the words “for their water,” etc., </w:t>
      </w:r>
      <w:r>
        <w:rPr>
          <w:i/>
          <w:iCs/>
          <w:color w:val="000000"/>
        </w:rPr>
        <w:t xml:space="preserve">Hitzig </w:t>
      </w:r>
      <w:r>
        <w:rPr>
          <w:color w:val="000000"/>
        </w:rPr>
        <w:t xml:space="preserve">observes: “The reason is evident, namely, because this stream flows directly and immediately from the dwelling-place of him who is the author of all life and fruitfulness.” For the heathen world, so </w:t>
      </w:r>
      <w:r>
        <w:rPr>
          <w:color w:val="000000"/>
        </w:rPr>
        <w:lastRenderedPageBreak/>
        <w:t>grievously diseased, it was especially necessary that salvation should be mani</w:t>
      </w:r>
      <w:r>
        <w:rPr>
          <w:color w:val="000000"/>
        </w:rPr>
        <w:softHyphen/>
        <w:t xml:space="preserve">fested in the form of </w:t>
      </w:r>
      <w:r>
        <w:rPr>
          <w:i/>
          <w:iCs/>
          <w:color w:val="000000"/>
        </w:rPr>
        <w:t xml:space="preserve">gratia medicinalis. </w:t>
      </w:r>
      <w:r>
        <w:rPr>
          <w:color w:val="000000"/>
        </w:rPr>
        <w:t xml:space="preserve">Hence not only are there nutritious fruits but healing leaves. It is very evident that </w:t>
      </w:r>
      <w:r w:rsidRPr="005D0495">
        <w:rPr>
          <w:rFonts w:ascii="SBL Hebrew" w:hAnsi="SBL Hebrew" w:cs="SBL Hebrew" w:hint="cs"/>
          <w:color w:val="000000"/>
          <w:sz w:val="30"/>
          <w:szCs w:val="30"/>
          <w:rtl/>
          <w:lang w:bidi="he-IL"/>
        </w:rPr>
        <w:t>תרופה</w:t>
      </w:r>
      <w:r>
        <w:rPr>
          <w:color w:val="000000"/>
        </w:rPr>
        <w:t xml:space="preserve"> (Sept. </w:t>
      </w:r>
      <w:r>
        <w:rPr>
          <w:rFonts w:ascii="Gentium" w:hAnsi="Gentium"/>
          <w:color w:val="000000"/>
          <w:lang w:val="el-GR"/>
        </w:rPr>
        <w:t>υ</w:t>
      </w:r>
      <w:r w:rsidRPr="00D519A5">
        <w:rPr>
          <w:rFonts w:ascii="Gentium" w:hAnsi="Gentium"/>
          <w:color w:val="000000"/>
        </w:rPr>
        <w:t>̔</w:t>
      </w:r>
      <w:r>
        <w:rPr>
          <w:rFonts w:ascii="Gentium" w:hAnsi="Gentium"/>
          <w:color w:val="000000"/>
          <w:lang w:val="el-GR"/>
        </w:rPr>
        <w:t>γι</w:t>
      </w:r>
      <w:r w:rsidRPr="00D519A5">
        <w:rPr>
          <w:rFonts w:ascii="Gentium" w:hAnsi="Gentium"/>
          <w:color w:val="000000"/>
        </w:rPr>
        <w:t>́</w:t>
      </w:r>
      <w:r>
        <w:rPr>
          <w:rFonts w:ascii="Gentium" w:hAnsi="Gentium"/>
          <w:color w:val="000000"/>
          <w:lang w:val="el-GR"/>
        </w:rPr>
        <w:t>εια</w:t>
      </w:r>
      <w:r>
        <w:rPr>
          <w:color w:val="000000"/>
        </w:rPr>
        <w:t>,</w:t>
      </w:r>
      <w:r>
        <w:rPr>
          <w:i/>
          <w:iCs/>
          <w:color w:val="000000"/>
        </w:rPr>
        <w:t xml:space="preserve"> </w:t>
      </w:r>
      <w:r>
        <w:rPr>
          <w:color w:val="000000"/>
        </w:rPr>
        <w:t xml:space="preserve">Rev. 22:2, “and the leaves of the tree were for the healing of the nations”) is derived from </w:t>
      </w:r>
      <w:r w:rsidRPr="005D0495">
        <w:rPr>
          <w:rFonts w:ascii="SBL Hebrew" w:hAnsi="SBL Hebrew" w:cs="SBL Hebrew" w:hint="cs"/>
          <w:color w:val="000000"/>
          <w:sz w:val="30"/>
          <w:szCs w:val="30"/>
          <w:rtl/>
          <w:lang w:bidi="he-IL"/>
        </w:rPr>
        <w:t>רוף</w:t>
      </w:r>
      <w:r>
        <w:rPr>
          <w:color w:val="000000"/>
        </w:rPr>
        <w:t>=</w:t>
      </w:r>
      <w:r w:rsidRPr="005D0495">
        <w:rPr>
          <w:rFonts w:ascii="SBL Hebrew" w:hAnsi="SBL Hebrew" w:cs="SBL Hebrew" w:hint="cs"/>
          <w:color w:val="000000"/>
          <w:sz w:val="30"/>
          <w:szCs w:val="30"/>
          <w:rtl/>
          <w:lang w:bidi="he-IL"/>
        </w:rPr>
        <w:t>רפא</w:t>
      </w:r>
      <w:r>
        <w:rPr>
          <w:color w:val="000000"/>
        </w:rPr>
        <w:t xml:space="preserve">, to heal; and the certainty of this is increased by the fact that nan, which is closely allied to </w:t>
      </w:r>
      <w:r w:rsidRPr="005D0495">
        <w:rPr>
          <w:rFonts w:ascii="SBL Hebrew" w:hAnsi="SBL Hebrew" w:cs="SBL Hebrew" w:hint="cs"/>
          <w:color w:val="000000"/>
          <w:sz w:val="30"/>
          <w:szCs w:val="30"/>
          <w:rtl/>
          <w:lang w:bidi="he-IL"/>
        </w:rPr>
        <w:t>רוף</w:t>
      </w:r>
      <w:r>
        <w:rPr>
          <w:color w:val="000000"/>
        </w:rPr>
        <w:t xml:space="preserve">, is frequently used in the place of </w:t>
      </w:r>
      <w:r w:rsidRPr="005D0495">
        <w:rPr>
          <w:rFonts w:ascii="SBL Hebrew" w:hAnsi="SBL Hebrew" w:cs="SBL Hebrew" w:hint="cs"/>
          <w:color w:val="000000"/>
          <w:sz w:val="30"/>
          <w:szCs w:val="30"/>
          <w:rtl/>
          <w:lang w:bidi="he-IL"/>
        </w:rPr>
        <w:t>רפא</w:t>
      </w:r>
      <w:r>
        <w:rPr>
          <w:caps/>
          <w:color w:val="000000"/>
        </w:rPr>
        <w:t>.</w:t>
      </w:r>
      <w:r w:rsidR="00CF0968" w:rsidRPr="00CF0968">
        <w:rPr>
          <w:caps/>
          <w:color w:val="000000"/>
        </w:rPr>
        <w:t xml:space="preserve"> </w:t>
      </w:r>
      <w:r w:rsidR="00CF0968">
        <w:rPr>
          <w:caps/>
          <w:color w:val="000000"/>
        </w:rPr>
        <w:t>[[@Page:p69]]</w:t>
      </w:r>
    </w:p>
    <w:p w:rsidR="00C56BD5" w:rsidRDefault="00C56BD5" w:rsidP="00CF0968">
      <w:pPr>
        <w:divId w:val="380447714"/>
      </w:pPr>
    </w:p>
    <w:p w:rsidR="00976B5D" w:rsidRPr="00CF0968" w:rsidRDefault="007A1484" w:rsidP="00CF0968">
      <w:pPr>
        <w:divId w:val="380447714"/>
      </w:pPr>
      <w:r>
        <w:t>[[@Dan]]</w:t>
      </w:r>
    </w:p>
    <w:p w:rsidR="00C56BD5" w:rsidRPr="00CF0968" w:rsidRDefault="00C56BD5" w:rsidP="00CF0968">
      <w:pPr>
        <w:pStyle w:val="Heading2"/>
        <w:divId w:val="1232932577"/>
        <w:rPr>
          <w:rFonts w:eastAsia="Times New Roman"/>
          <w:caps/>
        </w:rPr>
      </w:pPr>
      <w:bookmarkStart w:id="12" w:name="_Daniel"/>
      <w:bookmarkEnd w:id="12"/>
      <w:r w:rsidRPr="00CF0968">
        <w:rPr>
          <w:rFonts w:eastAsia="Times New Roman"/>
          <w:caps/>
        </w:rPr>
        <w:t>D</w:t>
      </w:r>
      <w:r w:rsidR="00CF0968" w:rsidRPr="00CF0968">
        <w:rPr>
          <w:rFonts w:eastAsia="Times New Roman"/>
          <w:caps/>
        </w:rPr>
        <w:t>aniel</w:t>
      </w:r>
    </w:p>
    <w:p w:rsidR="0020297E" w:rsidRDefault="0020297E" w:rsidP="00CC4F82">
      <w:pPr>
        <w:divId w:val="1232932577"/>
      </w:pPr>
    </w:p>
    <w:p w:rsidR="00976B5D" w:rsidRPr="00CC4F82" w:rsidRDefault="00976B5D" w:rsidP="00CC4F82">
      <w:pPr>
        <w:divId w:val="1232932577"/>
      </w:pPr>
    </w:p>
    <w:p w:rsidR="00C56BD5" w:rsidRDefault="000A24FF" w:rsidP="0015617A">
      <w:pPr>
        <w:shd w:val="clear" w:color="auto" w:fill="FFFFFF"/>
        <w:ind w:firstLine="360"/>
        <w:divId w:val="1232932577"/>
        <w:rPr>
          <w:rFonts w:eastAsiaTheme="minorEastAsia"/>
        </w:rPr>
      </w:pPr>
      <w:r>
        <w:rPr>
          <w:smallCaps/>
          <w:color w:val="000000"/>
        </w:rPr>
        <w:t>I</w:t>
      </w:r>
      <w:r w:rsidR="00C56BD5" w:rsidRPr="000A24FF">
        <w:rPr>
          <w:smallCaps/>
          <w:color w:val="000000"/>
        </w:rPr>
        <w:t>t</w:t>
      </w:r>
      <w:r w:rsidR="00C56BD5">
        <w:rPr>
          <w:caps/>
          <w:color w:val="000000"/>
        </w:rPr>
        <w:t xml:space="preserve"> </w:t>
      </w:r>
      <w:r w:rsidR="00C56BD5">
        <w:rPr>
          <w:color w:val="000000"/>
        </w:rPr>
        <w:t xml:space="preserve">is not a mere accident that in the Hebrew canon Daniel is not placed among the </w:t>
      </w:r>
      <w:r w:rsidR="00C56BD5">
        <w:rPr>
          <w:i/>
          <w:iCs/>
          <w:color w:val="000000"/>
        </w:rPr>
        <w:t xml:space="preserve">prophets. </w:t>
      </w:r>
      <w:r w:rsidR="00C56BD5">
        <w:rPr>
          <w:color w:val="000000"/>
        </w:rPr>
        <w:t>He did not fill the office of a prophet among his own people, like Isaiah, Jeremiah, and Ezekiel, but from his youth upwards till he was very old he held the highest posts in a heathen state.</w:t>
      </w:r>
    </w:p>
    <w:p w:rsidR="00C56BD5" w:rsidRDefault="00C56BD5" w:rsidP="00FB5D10">
      <w:pPr>
        <w:shd w:val="clear" w:color="auto" w:fill="FFFFFF"/>
        <w:ind w:firstLine="360"/>
        <w:divId w:val="1232932577"/>
      </w:pPr>
      <w:r>
        <w:rPr>
          <w:color w:val="000000"/>
        </w:rPr>
        <w:t>Daniel passed through several political catastrophes. At the establishment of the Chaldean empire, he was torn from his native land. He not only outlived the fall of that empire, but was com</w:t>
      </w:r>
      <w:r>
        <w:rPr>
          <w:color w:val="000000"/>
        </w:rPr>
        <w:softHyphen/>
        <w:t>missioned to announce it as the herald of God (cf.</w:t>
      </w:r>
      <w:r w:rsidR="0020297E">
        <w:rPr>
          <w:color w:val="000000"/>
        </w:rPr>
        <w:t xml:space="preserve"> chap. [[</w:t>
      </w:r>
      <w:r w:rsidR="00FB5D10">
        <w:rPr>
          <w:color w:val="000000"/>
        </w:rPr>
        <w:t>5</w:t>
      </w:r>
      <w:r w:rsidR="005A4E5D">
        <w:rPr>
          <w:color w:val="000000"/>
        </w:rPr>
        <w:t xml:space="preserve"> &gt;&gt; Bible:</w:t>
      </w:r>
      <w:r>
        <w:rPr>
          <w:color w:val="000000"/>
        </w:rPr>
        <w:t>Da 5</w:t>
      </w:r>
      <w:r w:rsidR="0026235C">
        <w:rPr>
          <w:color w:val="000000"/>
        </w:rPr>
        <w:t>]]</w:t>
      </w:r>
      <w:r>
        <w:rPr>
          <w:color w:val="000000"/>
        </w:rPr>
        <w:t>). And in the new Medo-Persian empire he witnessed the transfer of the government from the Medes to the Persians.</w:t>
      </w:r>
    </w:p>
    <w:p w:rsidR="00C56BD5" w:rsidRDefault="00C56BD5" w:rsidP="0015617A">
      <w:pPr>
        <w:shd w:val="clear" w:color="auto" w:fill="FFFFFF"/>
        <w:ind w:firstLine="360"/>
        <w:divId w:val="1232932577"/>
      </w:pPr>
      <w:r>
        <w:rPr>
          <w:color w:val="000000"/>
        </w:rPr>
        <w:t xml:space="preserve">The peculiar circumstances in which Daniel was placed are stamped upon his prophecies. He might be called the politician among the prophets. “All the earlier prophets,” says </w:t>
      </w:r>
      <w:r>
        <w:rPr>
          <w:i/>
          <w:iCs/>
          <w:color w:val="000000"/>
        </w:rPr>
        <w:t xml:space="preserve">G. Menken, </w:t>
      </w:r>
      <w:r>
        <w:rPr>
          <w:color w:val="000000"/>
        </w:rPr>
        <w:t>das Monarchieenbild, ed. 2, Bremen 41, “had foretold the uni</w:t>
      </w:r>
      <w:r>
        <w:rPr>
          <w:color w:val="000000"/>
        </w:rPr>
        <w:softHyphen/>
        <w:t>versal prevalence and dominion of the theocracy at the time of the final consummation; but to none of them had it ever been revealed so distinctly as to Daniel,—through what long-intervening periods the promise would be drawn out before the time of fulfilment arrived, or how the nation and kingdom of God would come into contact with three successive empires like the Chaldaeo-Babylonian, before it subdued all the kingdoms of the world and filled the earth as the universal theocracy.</w:t>
      </w:r>
    </w:p>
    <w:p w:rsidR="00C56BD5" w:rsidRDefault="00C56BD5" w:rsidP="0015617A">
      <w:pPr>
        <w:shd w:val="clear" w:color="auto" w:fill="FFFFFF"/>
        <w:ind w:firstLine="360"/>
        <w:divId w:val="1232932577"/>
      </w:pPr>
      <w:r>
        <w:rPr>
          <w:color w:val="000000"/>
        </w:rPr>
        <w:t>The fulness and distinctness of Daniel’s political prophecies, and the extensive periods which they embrace, are in themselves a proof that the course of Old Testament prophecy is drawing to a close. His predictions, like those of Zechariah from another point of view, have all the marks of a conclusion about them. In this respect they are essentially different from those of a Jeremiah, for example, which only cover a short space of time, and have throughout the character of a connecting link. Daniel, on the contrary, had to [[@Page:p70]]conduct the church through long ages of endurance, in which the voice of living prophets would no more be heard.</w:t>
      </w:r>
    </w:p>
    <w:p w:rsidR="00C56BD5" w:rsidRDefault="00C56BD5" w:rsidP="00FB5D10">
      <w:pPr>
        <w:shd w:val="clear" w:color="auto" w:fill="FFFFFF"/>
        <w:ind w:firstLine="360"/>
        <w:divId w:val="1232932577"/>
      </w:pPr>
      <w:r>
        <w:rPr>
          <w:color w:val="000000"/>
        </w:rPr>
        <w:t>The especial object of Daniel’s prophetic mission was twofold. First of all, he was to afford support and comfort to the covenant people during a fierce religious persecution, to which they would be exposed from a heathen tyrant, Antiochus Epiphanes,—a persecution whose severity would be increased by the fact that it occurred at a time when the extraordinary communications from God had altogether ceased. This object is effected by the prophecies in</w:t>
      </w:r>
      <w:r w:rsidR="0020297E">
        <w:rPr>
          <w:color w:val="000000"/>
        </w:rPr>
        <w:t xml:space="preserve"> chap. [[</w:t>
      </w:r>
      <w:r w:rsidR="00FB5D10">
        <w:rPr>
          <w:color w:val="000000"/>
        </w:rPr>
        <w:t>8</w:t>
      </w:r>
      <w:r w:rsidR="005A4E5D">
        <w:rPr>
          <w:color w:val="000000"/>
        </w:rPr>
        <w:t xml:space="preserve"> &gt;&gt; Bible:</w:t>
      </w:r>
      <w:r>
        <w:rPr>
          <w:color w:val="000000"/>
        </w:rPr>
        <w:t>Da 8</w:t>
      </w:r>
      <w:r w:rsidR="0026235C">
        <w:rPr>
          <w:color w:val="000000"/>
        </w:rPr>
        <w:t>]]</w:t>
      </w:r>
      <w:r>
        <w:rPr>
          <w:color w:val="000000"/>
        </w:rPr>
        <w:t xml:space="preserve"> and </w:t>
      </w:r>
      <w:r w:rsidR="0020297E">
        <w:rPr>
          <w:color w:val="000000"/>
        </w:rPr>
        <w:t xml:space="preserve">chaps. </w:t>
      </w:r>
      <w:r w:rsidR="005A4E5D">
        <w:rPr>
          <w:color w:val="000000"/>
        </w:rPr>
        <w:t>[[</w:t>
      </w:r>
      <w:r w:rsidR="00FB5D10">
        <w:rPr>
          <w:color w:val="000000"/>
        </w:rPr>
        <w:t>10-12</w:t>
      </w:r>
      <w:r w:rsidR="005A4E5D">
        <w:rPr>
          <w:color w:val="000000"/>
        </w:rPr>
        <w:t xml:space="preserve"> &gt;&gt; Bible:</w:t>
      </w:r>
      <w:r w:rsidR="0020297E">
        <w:rPr>
          <w:color w:val="000000"/>
        </w:rPr>
        <w:t>Da 10:1-12:13]]</w:t>
      </w:r>
      <w:r>
        <w:rPr>
          <w:color w:val="000000"/>
        </w:rPr>
        <w:t xml:space="preserve">,—the most minute and literal of all the prophecies in the sacred Scriptures,—in which everything shows that they were intended to take the place of that direct interposition on the part of God which was withheld from the age referred to. </w:t>
      </w:r>
      <w:r>
        <w:rPr>
          <w:i/>
          <w:iCs/>
          <w:color w:val="000000"/>
        </w:rPr>
        <w:t xml:space="preserve">Secondly, </w:t>
      </w:r>
      <w:r>
        <w:rPr>
          <w:color w:val="000000"/>
        </w:rPr>
        <w:t xml:space="preserve">Daniel had to revive the faith of his nation in </w:t>
      </w:r>
      <w:r>
        <w:rPr>
          <w:i/>
          <w:iCs/>
          <w:color w:val="000000"/>
        </w:rPr>
        <w:t xml:space="preserve">Christ </w:t>
      </w:r>
      <w:r>
        <w:rPr>
          <w:color w:val="000000"/>
        </w:rPr>
        <w:t xml:space="preserve">and his kingdom, and to warn the people against impatience, by impressing deeply upon their minds the words of </w:t>
      </w:r>
      <w:r>
        <w:rPr>
          <w:color w:val="000000"/>
        </w:rPr>
        <w:lastRenderedPageBreak/>
        <w:t>Habakkuk (</w:t>
      </w:r>
      <w:r w:rsidR="005A4E5D">
        <w:rPr>
          <w:color w:val="000000"/>
        </w:rPr>
        <w:t>[[</w:t>
      </w:r>
      <w:r w:rsidR="00FB5D10">
        <w:rPr>
          <w:color w:val="000000"/>
        </w:rPr>
        <w:t>2:3</w:t>
      </w:r>
      <w:r w:rsidR="005A4E5D">
        <w:rPr>
          <w:color w:val="000000"/>
        </w:rPr>
        <w:t xml:space="preserve"> &gt;&gt; Bible:</w:t>
      </w:r>
      <w:r>
        <w:rPr>
          <w:color w:val="000000"/>
        </w:rPr>
        <w:t xml:space="preserve">Hab 2:3]]): “Though it [the prophecy] tarry, wait for it, it will surely come, it will not tarry.” For century after century the changes in the kingdoms of the world would bring nothing but a change of masters to Israel,—the nation which, at its very first commencement, had been designated “a kingdom of priests,” called to universal supremacy on account of its inward connection with God. To counteract the offence which this was sure to cause, was one important design of prophecy. Let empire follow upon empire, and the world continue for ages to triumph and exalt itself; in the end comes Christ, and with him the world-wide dominion of the people of God. But let not the hope be abused so as to give support to false security. This is strongly urged by Daniel, after the example of Isaiah and Jeremiah, and in harmony with his immediate successors Zechariah and Malachi. The Anointed One confirms the covenant with many, comes with forgiveness, righteousness, salvation, and brings the whole world into subjection to the kingdom of God; but his appearance brings with it at the same time a judgment upon those who do not place themselves in the right attitude towards it. It is followed by a fresh destruction of the city and the temple. This announcement is made in </w:t>
      </w:r>
      <w:r w:rsidR="0020297E">
        <w:rPr>
          <w:color w:val="000000"/>
        </w:rPr>
        <w:t xml:space="preserve">chaps. </w:t>
      </w:r>
      <w:r w:rsidR="005A4E5D">
        <w:rPr>
          <w:color w:val="000000"/>
        </w:rPr>
        <w:t>[[</w:t>
      </w:r>
      <w:r w:rsidR="00FB5D10">
        <w:rPr>
          <w:color w:val="000000"/>
        </w:rPr>
        <w:t>2</w:t>
      </w:r>
      <w:r w:rsidR="005A4E5D">
        <w:rPr>
          <w:color w:val="000000"/>
        </w:rPr>
        <w:t xml:space="preserve"> &gt;&gt; Bible:</w:t>
      </w:r>
      <w:r w:rsidR="0020297E">
        <w:rPr>
          <w:color w:val="000000"/>
        </w:rPr>
        <w:t>Da 2]]</w:t>
      </w:r>
      <w:r>
        <w:rPr>
          <w:color w:val="000000"/>
        </w:rPr>
        <w:t xml:space="preserve">, </w:t>
      </w:r>
      <w:r w:rsidR="005A4E5D">
        <w:rPr>
          <w:color w:val="000000"/>
        </w:rPr>
        <w:t>[[</w:t>
      </w:r>
      <w:r w:rsidR="00FB5D10">
        <w:rPr>
          <w:color w:val="000000"/>
        </w:rPr>
        <w:t>7</w:t>
      </w:r>
      <w:r w:rsidR="005A4E5D">
        <w:rPr>
          <w:color w:val="000000"/>
        </w:rPr>
        <w:t xml:space="preserve"> &gt;&gt; Bible:</w:t>
      </w:r>
      <w:r>
        <w:rPr>
          <w:color w:val="000000"/>
        </w:rPr>
        <w:t xml:space="preserve">Da 7]], and </w:t>
      </w:r>
      <w:r w:rsidR="005A4E5D">
        <w:rPr>
          <w:color w:val="000000"/>
        </w:rPr>
        <w:t>[[</w:t>
      </w:r>
      <w:r w:rsidR="00FB5D10">
        <w:rPr>
          <w:color w:val="000000"/>
        </w:rPr>
        <w:t>9</w:t>
      </w:r>
      <w:r w:rsidR="005A4E5D">
        <w:rPr>
          <w:color w:val="000000"/>
        </w:rPr>
        <w:t xml:space="preserve"> &gt;&gt; Bible:</w:t>
      </w:r>
      <w:r>
        <w:rPr>
          <w:color w:val="000000"/>
        </w:rPr>
        <w:t xml:space="preserve">Da 9]]. </w:t>
      </w:r>
      <w:r w:rsidR="0020297E">
        <w:rPr>
          <w:color w:val="000000"/>
        </w:rPr>
        <w:t xml:space="preserve">Chap. </w:t>
      </w:r>
      <w:r w:rsidR="005A4E5D">
        <w:rPr>
          <w:color w:val="000000"/>
        </w:rPr>
        <w:t>[[</w:t>
      </w:r>
      <w:r w:rsidR="00FB5D10">
        <w:rPr>
          <w:color w:val="000000"/>
        </w:rPr>
        <w:t>2</w:t>
      </w:r>
      <w:r w:rsidR="005A4E5D">
        <w:rPr>
          <w:color w:val="000000"/>
        </w:rPr>
        <w:t xml:space="preserve"> &gt;&gt; Bible:</w:t>
      </w:r>
      <w:r w:rsidR="0020297E">
        <w:rPr>
          <w:color w:val="000000"/>
        </w:rPr>
        <w:t>Da 2]]</w:t>
      </w:r>
      <w:r>
        <w:rPr>
          <w:color w:val="000000"/>
        </w:rPr>
        <w:t>, and</w:t>
      </w:r>
      <w:r w:rsidR="0020297E">
        <w:rPr>
          <w:color w:val="000000"/>
        </w:rPr>
        <w:t xml:space="preserve"> chap. [[</w:t>
      </w:r>
      <w:r w:rsidR="00FB5D10">
        <w:rPr>
          <w:color w:val="000000"/>
        </w:rPr>
        <w:t>7</w:t>
      </w:r>
      <w:r w:rsidR="005A4E5D">
        <w:rPr>
          <w:color w:val="000000"/>
        </w:rPr>
        <w:t xml:space="preserve"> &gt;&gt; Bible:</w:t>
      </w:r>
      <w:r>
        <w:rPr>
          <w:color w:val="000000"/>
        </w:rPr>
        <w:t>Da 7</w:t>
      </w:r>
      <w:r w:rsidR="0026235C">
        <w:rPr>
          <w:color w:val="000000"/>
        </w:rPr>
        <w:t>]]</w:t>
      </w:r>
      <w:r>
        <w:rPr>
          <w:color w:val="000000"/>
        </w:rPr>
        <w:t xml:space="preserve">, treat of the four monarchies. That the announcement contained in these chapters refers to the four successive empires, the Chaldean, Medo-Persian, Grecian, and Roman, has already been proved in part 1 of the Beiträge, p. 199 sqq. (Dissertation on Daniel, p. 161 sqq., translation), and also by </w:t>
      </w:r>
      <w:r>
        <w:rPr>
          <w:rStyle w:val="Emphasis"/>
          <w:color w:val="000000"/>
        </w:rPr>
        <w:t>Hävernick</w:t>
      </w:r>
      <w:r>
        <w:rPr>
          <w:color w:val="000000"/>
        </w:rPr>
        <w:t xml:space="preserve"> [[@Page:p71]]in his commentary, by </w:t>
      </w:r>
      <w:r>
        <w:rPr>
          <w:i/>
          <w:iCs/>
          <w:color w:val="000000"/>
        </w:rPr>
        <w:t xml:space="preserve">Reichel </w:t>
      </w:r>
      <w:r>
        <w:rPr>
          <w:color w:val="000000"/>
        </w:rPr>
        <w:t xml:space="preserve">in his treatise on “die vier Weltreiche Daniels” in the Studien und Kritiken, p. 48, and by </w:t>
      </w:r>
      <w:r>
        <w:rPr>
          <w:i/>
          <w:iCs/>
          <w:color w:val="000000"/>
        </w:rPr>
        <w:t xml:space="preserve">Auberlen, </w:t>
      </w:r>
      <w:r>
        <w:rPr>
          <w:color w:val="000000"/>
        </w:rPr>
        <w:t>der prophet Daniel und die Offenbarung Johannis, p. 171 sqq. We hope to be able on a future occasion to enter once more upon an investigation of this subject. The fourth kingdom is said to be eventually subdivided into ten kingdoms,—the ten toes of the image in</w:t>
      </w:r>
      <w:r w:rsidR="0020297E">
        <w:rPr>
          <w:color w:val="000000"/>
        </w:rPr>
        <w:t xml:space="preserve"> chap. [[</w:t>
      </w:r>
      <w:r w:rsidR="00FB5D10">
        <w:rPr>
          <w:color w:val="000000"/>
        </w:rPr>
        <w:t>2</w:t>
      </w:r>
      <w:r w:rsidR="005A4E5D">
        <w:rPr>
          <w:color w:val="000000"/>
        </w:rPr>
        <w:t xml:space="preserve"> &gt;&gt; Bible:</w:t>
      </w:r>
      <w:r>
        <w:rPr>
          <w:color w:val="000000"/>
        </w:rPr>
        <w:t>Da 2</w:t>
      </w:r>
      <w:r w:rsidR="0026235C">
        <w:rPr>
          <w:color w:val="000000"/>
        </w:rPr>
        <w:t>]]</w:t>
      </w:r>
      <w:r>
        <w:rPr>
          <w:color w:val="000000"/>
        </w:rPr>
        <w:t>, and the ten horns in</w:t>
      </w:r>
      <w:r w:rsidR="0020297E">
        <w:rPr>
          <w:color w:val="000000"/>
        </w:rPr>
        <w:t xml:space="preserve"> chap. [[</w:t>
      </w:r>
      <w:r w:rsidR="00FB5D10">
        <w:rPr>
          <w:color w:val="000000"/>
        </w:rPr>
        <w:t>7</w:t>
      </w:r>
      <w:r w:rsidR="005A4E5D">
        <w:rPr>
          <w:color w:val="000000"/>
        </w:rPr>
        <w:t xml:space="preserve"> &gt;&gt; Bible:</w:t>
      </w:r>
      <w:r>
        <w:rPr>
          <w:color w:val="000000"/>
        </w:rPr>
        <w:t>Da 7</w:t>
      </w:r>
      <w:r w:rsidR="0026235C">
        <w:rPr>
          <w:color w:val="000000"/>
        </w:rPr>
        <w:t>]]</w:t>
      </w:r>
      <w:r>
        <w:rPr>
          <w:color w:val="000000"/>
        </w:rPr>
        <w:t xml:space="preserve">. There is a peculiarity in the latter prophecy, namely, the description of the little horn which rises up after the ten horns, and, growing up in the midst of the horns, throws three of the large ones down. This little horn is explained by many commentators, and last of all by </w:t>
      </w:r>
      <w:r>
        <w:rPr>
          <w:i/>
          <w:iCs/>
          <w:color w:val="000000"/>
        </w:rPr>
        <w:t xml:space="preserve">Auberlen, </w:t>
      </w:r>
      <w:r>
        <w:rPr>
          <w:color w:val="000000"/>
        </w:rPr>
        <w:t xml:space="preserve">p. 40, as referring to an individual, “a king, in whom all the world’s proud scorn and hatred of God, of the people of God, and of the worship of God, are concentrated.” We must, however, adhere to our opinion that the little horn denotes a new phase of the world's enmity against the kingdom of God, and consequently that, if the ten horns in Daniel are to be understood as referring exclusively to </w:t>
      </w:r>
      <w:r>
        <w:rPr>
          <w:i/>
          <w:iCs/>
          <w:color w:val="000000"/>
        </w:rPr>
        <w:t xml:space="preserve">kingdoms </w:t>
      </w:r>
      <w:r>
        <w:rPr>
          <w:color w:val="000000"/>
        </w:rPr>
        <w:t>and not to persons,</w:t>
      </w:r>
      <w:r>
        <w:rPr>
          <w:rStyle w:val="FootnoteReference"/>
          <w:color w:val="000000"/>
        </w:rPr>
        <w:footnoteReference w:id="21"/>
      </w:r>
      <w:r>
        <w:rPr>
          <w:color w:val="000000"/>
        </w:rPr>
        <w:t xml:space="preserve"> the eleventh must be understood as denoting not an individual but a power. We must also persist in maintaining that in other parts of the Bible the antichrist is always introduced as simply an ideal person (see the commentary on Rev. ii. 1, p. 109); and, lastly, we still adhere to the parallelism of Rev. 20:7-9 (see the exposition of that passage).</w:t>
      </w:r>
    </w:p>
    <w:p w:rsidR="00C56BD5" w:rsidRDefault="00C56BD5" w:rsidP="00FB5D10">
      <w:pPr>
        <w:shd w:val="clear" w:color="auto" w:fill="FFFFFF"/>
        <w:ind w:firstLine="360"/>
        <w:divId w:val="1232932577"/>
      </w:pPr>
      <w:r>
        <w:rPr>
          <w:color w:val="000000"/>
        </w:rPr>
        <w:t>The four empires are followed by the kingdom of Christ. In</w:t>
      </w:r>
      <w:r w:rsidR="0020297E">
        <w:rPr>
          <w:color w:val="000000"/>
        </w:rPr>
        <w:t xml:space="preserve"> chap. [[</w:t>
      </w:r>
      <w:r w:rsidR="00FB5D10">
        <w:rPr>
          <w:color w:val="000000"/>
        </w:rPr>
        <w:t>2</w:t>
      </w:r>
      <w:r w:rsidR="005A4E5D">
        <w:rPr>
          <w:color w:val="000000"/>
        </w:rPr>
        <w:t xml:space="preserve"> &gt;&gt; Bible:</w:t>
      </w:r>
      <w:r>
        <w:rPr>
          <w:color w:val="000000"/>
        </w:rPr>
        <w:t>Da 2</w:t>
      </w:r>
      <w:r w:rsidR="0026235C">
        <w:rPr>
          <w:color w:val="000000"/>
        </w:rPr>
        <w:t>]]</w:t>
      </w:r>
      <w:r>
        <w:rPr>
          <w:color w:val="000000"/>
        </w:rPr>
        <w:t xml:space="preserve"> the image is described as broken in pieces by the stone, which grows to a mountain, and which denotes this kingdom. In</w:t>
      </w:r>
      <w:r w:rsidR="0020297E">
        <w:rPr>
          <w:color w:val="000000"/>
        </w:rPr>
        <w:t xml:space="preserve"> chap. [[</w:t>
      </w:r>
      <w:r w:rsidR="00FB5D10">
        <w:rPr>
          <w:color w:val="000000"/>
        </w:rPr>
        <w:t>7</w:t>
      </w:r>
      <w:r w:rsidR="005A4E5D">
        <w:rPr>
          <w:color w:val="000000"/>
        </w:rPr>
        <w:t xml:space="preserve"> &gt;&gt; Bible:</w:t>
      </w:r>
      <w:r>
        <w:rPr>
          <w:color w:val="000000"/>
        </w:rPr>
        <w:t>Da 7</w:t>
      </w:r>
      <w:r w:rsidR="0026235C">
        <w:rPr>
          <w:color w:val="000000"/>
        </w:rPr>
        <w:t>]]</w:t>
      </w:r>
      <w:r>
        <w:rPr>
          <w:color w:val="000000"/>
        </w:rPr>
        <w:t>, after the overthrow of the little horn, the Son of man appears in the clouds of heaven, and dominion over all nations is given to him.</w:t>
      </w:r>
    </w:p>
    <w:p w:rsidR="00C56BD5" w:rsidRDefault="00C56BD5" w:rsidP="0015617A">
      <w:pPr>
        <w:shd w:val="clear" w:color="auto" w:fill="FFFFFF"/>
        <w:ind w:firstLine="360"/>
        <w:divId w:val="1232932577"/>
      </w:pPr>
      <w:r>
        <w:rPr>
          <w:color w:val="000000"/>
        </w:rPr>
        <w:t>In the vision of the ten horns we see very clearly the fragmen</w:t>
      </w:r>
      <w:r>
        <w:rPr>
          <w:color w:val="000000"/>
        </w:rPr>
        <w:softHyphen/>
        <w:t>tary character of the prophetic insight into the future, the “pro</w:t>
      </w:r>
      <w:r>
        <w:rPr>
          <w:color w:val="000000"/>
        </w:rPr>
        <w:softHyphen/>
        <w:t xml:space="preserve">phesying in part” of which the apostle speaks in 1 Cor. 13:9. Daniel does not mention, as the book of Revelation expressly does, the conversion to Christianity of the kingdoms denoted by the ten horns, which proceed out of the fourth imperial monarchy. In this case the Revelation has filled up an important gap, in a manner quite in harmony with the </w:t>
      </w:r>
      <w:r>
        <w:rPr>
          <w:color w:val="000000"/>
        </w:rPr>
        <w:lastRenderedPageBreak/>
        <w:t>age in which it was written, as compared with the period when Daniel wrote. Daniel sees nothing but the final victory; John describes the steps by which it is attained.</w:t>
      </w:r>
    </w:p>
    <w:p w:rsidR="00C56BD5" w:rsidRDefault="00C56BD5" w:rsidP="00FB5D10">
      <w:pPr>
        <w:shd w:val="clear" w:color="auto" w:fill="FFFFFF"/>
        <w:ind w:firstLine="360"/>
        <w:divId w:val="1232932577"/>
      </w:pPr>
      <w:r>
        <w:rPr>
          <w:color w:val="000000"/>
        </w:rPr>
        <w:t>[[@Page:p72]]Still there are not wanting, even in Daniel, slight allusions to the preliminaries of the final victory. In the passage contained in</w:t>
      </w:r>
      <w:r w:rsidR="0020297E">
        <w:rPr>
          <w:color w:val="000000"/>
        </w:rPr>
        <w:t xml:space="preserve"> chap. [[</w:t>
      </w:r>
      <w:r w:rsidR="00FB5D10">
        <w:rPr>
          <w:color w:val="000000"/>
        </w:rPr>
        <w:t>2:35</w:t>
      </w:r>
      <w:r w:rsidR="005A4E5D">
        <w:rPr>
          <w:color w:val="000000"/>
        </w:rPr>
        <w:t xml:space="preserve"> &gt;&gt; Bible:</w:t>
      </w:r>
      <w:r>
        <w:rPr>
          <w:color w:val="000000"/>
        </w:rPr>
        <w:t>Da 2:35</w:t>
      </w:r>
      <w:r w:rsidR="0026235C">
        <w:rPr>
          <w:color w:val="000000"/>
        </w:rPr>
        <w:t>]]</w:t>
      </w:r>
      <w:r>
        <w:rPr>
          <w:color w:val="000000"/>
        </w:rPr>
        <w:t>, “and the stone that smote the image became a great mountain, and filled the whole earth,” there is an intimation</w:t>
      </w:r>
      <w:r>
        <w:t xml:space="preserve"> </w:t>
      </w:r>
      <w:r>
        <w:rPr>
          <w:color w:val="000000"/>
        </w:rPr>
        <w:t>of the fact that the kingdom of God and Christ would not be established suddenly and in a perfect form, as</w:t>
      </w:r>
      <w:r w:rsidR="0020297E">
        <w:rPr>
          <w:color w:val="000000"/>
        </w:rPr>
        <w:t xml:space="preserve"> chap. [[</w:t>
      </w:r>
      <w:r w:rsidR="00FB5D10">
        <w:rPr>
          <w:color w:val="000000"/>
        </w:rPr>
        <w:t>7:13, 14</w:t>
      </w:r>
      <w:r w:rsidR="00F218A2">
        <w:rPr>
          <w:color w:val="000000"/>
        </w:rPr>
        <w:t xml:space="preserve"> &gt;&gt; </w:t>
      </w:r>
      <w:r w:rsidR="005A4E5D">
        <w:rPr>
          <w:color w:val="000000"/>
        </w:rPr>
        <w:t>Bible:</w:t>
      </w:r>
      <w:r>
        <w:rPr>
          <w:color w:val="000000"/>
        </w:rPr>
        <w:t>Da 7:13-14</w:t>
      </w:r>
      <w:r w:rsidR="0026235C">
        <w:rPr>
          <w:color w:val="000000"/>
        </w:rPr>
        <w:t>]]</w:t>
      </w:r>
      <w:r>
        <w:rPr>
          <w:color w:val="000000"/>
        </w:rPr>
        <w:t xml:space="preserve"> might lead us to suppose, but that it would reach the height of its glory by slow degrees and from very small beginnings. </w:t>
      </w:r>
      <w:r>
        <w:rPr>
          <w:i/>
          <w:iCs/>
          <w:color w:val="000000"/>
        </w:rPr>
        <w:t xml:space="preserve">C. B. Michaelis </w:t>
      </w:r>
      <w:r>
        <w:rPr>
          <w:color w:val="000000"/>
        </w:rPr>
        <w:t>observes: “The kingdom of Christ appears at first under the name of a stone, but in its further progress and ultimate com</w:t>
      </w:r>
      <w:r>
        <w:rPr>
          <w:color w:val="000000"/>
        </w:rPr>
        <w:softHyphen/>
        <w:t>pletion it attains to that of a mountain.” He also points out the resemblance to the parables of the grain of mustard-seed and leaven.</w:t>
      </w:r>
    </w:p>
    <w:p w:rsidR="00C56BD5" w:rsidRDefault="00C56BD5" w:rsidP="00FB5D10">
      <w:pPr>
        <w:shd w:val="clear" w:color="auto" w:fill="FFFFFF"/>
        <w:ind w:firstLine="360"/>
        <w:divId w:val="1232932577"/>
      </w:pPr>
      <w:r>
        <w:rPr>
          <w:color w:val="000000"/>
        </w:rPr>
        <w:t>Another slight allusion may also be seen in</w:t>
      </w:r>
      <w:r w:rsidR="0020297E">
        <w:rPr>
          <w:color w:val="000000"/>
        </w:rPr>
        <w:t xml:space="preserve"> chap. [[</w:t>
      </w:r>
      <w:r w:rsidR="00FB5D10">
        <w:rPr>
          <w:color w:val="000000"/>
        </w:rPr>
        <w:t>2:44</w:t>
      </w:r>
      <w:r w:rsidR="005A4E5D">
        <w:rPr>
          <w:color w:val="000000"/>
        </w:rPr>
        <w:t xml:space="preserve"> &gt;&gt; Bible:</w:t>
      </w:r>
      <w:r>
        <w:rPr>
          <w:color w:val="000000"/>
        </w:rPr>
        <w:t>Da 2:44</w:t>
      </w:r>
      <w:r w:rsidR="0026235C">
        <w:rPr>
          <w:color w:val="000000"/>
        </w:rPr>
        <w:t>]]</w:t>
      </w:r>
      <w:r>
        <w:rPr>
          <w:color w:val="000000"/>
        </w:rPr>
        <w:t>: “And in the days of these kings shall the God of heaven set up a king</w:t>
      </w:r>
      <w:r>
        <w:rPr>
          <w:color w:val="000000"/>
        </w:rPr>
        <w:softHyphen/>
        <w:t xml:space="preserve">dom.” The establishment of the kingdom of heaven is mentioned here as occurring during the period of the fourth monarchy, not after it; and it is certainly not an accidental circumstance that kings are spoken of in the plural number. </w:t>
      </w:r>
      <w:r>
        <w:rPr>
          <w:i/>
          <w:iCs/>
          <w:color w:val="000000"/>
        </w:rPr>
        <w:t xml:space="preserve">C. B. Michaelis </w:t>
      </w:r>
      <w:r>
        <w:rPr>
          <w:color w:val="000000"/>
        </w:rPr>
        <w:t xml:space="preserve">says: “In the days or period </w:t>
      </w:r>
      <w:r>
        <w:rPr>
          <w:i/>
          <w:iCs/>
          <w:color w:val="000000"/>
        </w:rPr>
        <w:t xml:space="preserve">of these kings, </w:t>
      </w:r>
      <w:r>
        <w:rPr>
          <w:color w:val="000000"/>
        </w:rPr>
        <w:t>viz., of the fourth monarchy, of whom he had spoken just before,</w:t>
      </w:r>
      <w:r w:rsidR="007C42C0">
        <w:rPr>
          <w:color w:val="000000"/>
        </w:rPr>
        <w:t xml:space="preserve"> vers. [[</w:t>
      </w:r>
      <w:r w:rsidR="00FB5D10">
        <w:rPr>
          <w:color w:val="000000"/>
        </w:rPr>
        <w:t>40-43</w:t>
      </w:r>
      <w:r w:rsidR="005A4E5D">
        <w:rPr>
          <w:color w:val="000000"/>
        </w:rPr>
        <w:t xml:space="preserve"> &gt;&gt; Bible:</w:t>
      </w:r>
      <w:r>
        <w:rPr>
          <w:color w:val="000000"/>
        </w:rPr>
        <w:t>Da 2:40-43</w:t>
      </w:r>
      <w:r w:rsidR="0026235C">
        <w:rPr>
          <w:color w:val="000000"/>
        </w:rPr>
        <w:t>]]</w:t>
      </w:r>
      <w:r>
        <w:rPr>
          <w:color w:val="000000"/>
        </w:rPr>
        <w:t>, he speaks of kings in the plural, to show that the kingdom of Christ, which he is now about to describe, will not rise up in such a manner as to abolish all the kingdoms of the world at once, but that it will be first established during the existence of certain kingdoms, and its onward progress continue during the existence of others.”</w:t>
      </w:r>
    </w:p>
    <w:p w:rsidR="00C56BD5" w:rsidRDefault="00C56BD5" w:rsidP="0015617A">
      <w:pPr>
        <w:shd w:val="clear" w:color="auto" w:fill="FFFFFF"/>
        <w:ind w:firstLine="360"/>
        <w:divId w:val="1232932577"/>
      </w:pPr>
      <w:r>
        <w:rPr>
          <w:color w:val="000000"/>
        </w:rPr>
        <w:t>If, on the other hand, we find in these hints, which are certainly very slight, the germs of truths by which the gap is afterwards filled up both in the book of Revelation and in history, on the other hand, both history and the Apocalypse fully explain how such a gap could possibly occur. They show us that the victory of Christ over the ten kings would evidently be followed by a re</w:t>
      </w:r>
      <w:r>
        <w:rPr>
          <w:color w:val="000000"/>
        </w:rPr>
        <w:softHyphen/>
        <w:t>appearance of heathenism, a fact which would be impossible unless an evil root had still been left in the midst of the ten kingdoms.</w:t>
      </w:r>
    </w:p>
    <w:p w:rsidR="00C56BD5" w:rsidRDefault="00C56BD5" w:rsidP="00FB5D10">
      <w:pPr>
        <w:shd w:val="clear" w:color="auto" w:fill="FFFFFF"/>
        <w:ind w:firstLine="360"/>
        <w:divId w:val="1232932577"/>
      </w:pPr>
      <w:r>
        <w:rPr>
          <w:color w:val="000000"/>
        </w:rPr>
        <w:t xml:space="preserve">Whilst </w:t>
      </w:r>
      <w:r w:rsidR="0020297E">
        <w:rPr>
          <w:color w:val="000000"/>
        </w:rPr>
        <w:t xml:space="preserve">chaps. </w:t>
      </w:r>
      <w:r w:rsidR="005A4E5D">
        <w:rPr>
          <w:color w:val="000000"/>
        </w:rPr>
        <w:t>[[</w:t>
      </w:r>
      <w:r w:rsidR="00FB5D10">
        <w:rPr>
          <w:color w:val="000000"/>
        </w:rPr>
        <w:t>2</w:t>
      </w:r>
      <w:r w:rsidR="005A4E5D">
        <w:rPr>
          <w:color w:val="000000"/>
        </w:rPr>
        <w:t xml:space="preserve"> &gt;&gt; Bible:</w:t>
      </w:r>
      <w:r w:rsidR="0020297E">
        <w:rPr>
          <w:color w:val="000000"/>
        </w:rPr>
        <w:t>Da 2]]</w:t>
      </w:r>
      <w:r>
        <w:rPr>
          <w:color w:val="000000"/>
        </w:rPr>
        <w:t xml:space="preserve"> and </w:t>
      </w:r>
      <w:r w:rsidR="005A4E5D">
        <w:rPr>
          <w:color w:val="000000"/>
        </w:rPr>
        <w:t>[[</w:t>
      </w:r>
      <w:r w:rsidR="00FB5D10">
        <w:rPr>
          <w:color w:val="000000"/>
        </w:rPr>
        <w:t>7</w:t>
      </w:r>
      <w:r w:rsidR="005A4E5D">
        <w:rPr>
          <w:color w:val="000000"/>
        </w:rPr>
        <w:t xml:space="preserve"> &gt;&gt; Bible:</w:t>
      </w:r>
      <w:r>
        <w:rPr>
          <w:color w:val="000000"/>
        </w:rPr>
        <w:t>Da 7]] are mainly devoted to the second coming of Christ, his appearance on the clouds of heaven, the ninth chapter is confined to the first coming, his appearance in the flesh, and the events immediately connected with it. His anointing with the Holy Ghost, his death, the forgiveness of sins procured by him, and the destruction of Jerusalem by a foreign prince, are the leading topics referred to here.</w:t>
      </w:r>
    </w:p>
    <w:p w:rsidR="00C56BD5" w:rsidRDefault="00C56BD5" w:rsidP="00FB5D10">
      <w:pPr>
        <w:shd w:val="clear" w:color="auto" w:fill="FFFFFF"/>
        <w:ind w:firstLine="360"/>
        <w:divId w:val="1232932577"/>
      </w:pPr>
      <w:r>
        <w:rPr>
          <w:color w:val="000000"/>
        </w:rPr>
        <w:t>[[@Page:p73]]The marked distinction made in</w:t>
      </w:r>
      <w:r w:rsidR="0020297E">
        <w:rPr>
          <w:color w:val="000000"/>
        </w:rPr>
        <w:t xml:space="preserve"> chap. [[</w:t>
      </w:r>
      <w:r w:rsidR="00FB5D10">
        <w:rPr>
          <w:color w:val="000000"/>
        </w:rPr>
        <w:t>7:13, 14</w:t>
      </w:r>
      <w:r w:rsidR="005A4E5D">
        <w:rPr>
          <w:color w:val="000000"/>
        </w:rPr>
        <w:t xml:space="preserve"> &gt;&gt; Bible:</w:t>
      </w:r>
      <w:r>
        <w:rPr>
          <w:color w:val="000000"/>
        </w:rPr>
        <w:t>Da 7:13-14</w:t>
      </w:r>
      <w:r w:rsidR="0026235C">
        <w:rPr>
          <w:color w:val="000000"/>
        </w:rPr>
        <w:t>]]</w:t>
      </w:r>
      <w:r>
        <w:rPr>
          <w:color w:val="000000"/>
        </w:rPr>
        <w:t>, between the earthly and heavenly, the human and divine, in the nature of the Messiah, is a matter of great importance.</w:t>
      </w:r>
    </w:p>
    <w:p w:rsidR="00C56BD5" w:rsidRDefault="00C56BD5" w:rsidP="00FB5D10">
      <w:pPr>
        <w:shd w:val="clear" w:color="auto" w:fill="FFFFFF"/>
        <w:ind w:firstLine="360"/>
        <w:divId w:val="1232932577"/>
        <w:rPr>
          <w:color w:val="000000"/>
        </w:rPr>
      </w:pPr>
      <w:r>
        <w:rPr>
          <w:color w:val="000000"/>
        </w:rPr>
        <w:t xml:space="preserve">In chap. </w:t>
      </w:r>
      <w:r w:rsidR="005A4E5D">
        <w:rPr>
          <w:color w:val="000000"/>
        </w:rPr>
        <w:t>[[</w:t>
      </w:r>
      <w:r w:rsidR="00FB5D10">
        <w:rPr>
          <w:color w:val="000000"/>
        </w:rPr>
        <w:t>12:2, 3</w:t>
      </w:r>
      <w:r w:rsidR="005A4E5D">
        <w:rPr>
          <w:color w:val="000000"/>
        </w:rPr>
        <w:t xml:space="preserve"> &gt;&gt; Bible:</w:t>
      </w:r>
      <w:r>
        <w:rPr>
          <w:color w:val="000000"/>
        </w:rPr>
        <w:t xml:space="preserve">Da 12:2-3]], Daniel gives a very decided testimony to the fact of a resurrection. At the same time this hope is not distinctly connected with the expectation of a Messiah. On the contrary, it is placed in immediate association with the deliverance effected in the Maccabean period, as </w:t>
      </w:r>
      <w:r>
        <w:rPr>
          <w:i/>
          <w:iCs/>
          <w:color w:val="000000"/>
        </w:rPr>
        <w:t>C.</w:t>
      </w:r>
      <w:r>
        <w:rPr>
          <w:color w:val="000000"/>
        </w:rPr>
        <w:t xml:space="preserve"> </w:t>
      </w:r>
      <w:r>
        <w:rPr>
          <w:i/>
          <w:iCs/>
          <w:color w:val="000000"/>
        </w:rPr>
        <w:t xml:space="preserve">B. Michaelis </w:t>
      </w:r>
      <w:r>
        <w:rPr>
          <w:color w:val="000000"/>
        </w:rPr>
        <w:t xml:space="preserve">observes, “because the contemplation of this would tend greatly to strengthen the minds of the people in the midst of tribulation.” Whether the period which intervened between the conflicts of the Maccabean times and the resurrection should be long or short, the comfort to be derived from the resurrection itself would be just the same; and therefore it is as closely connected with the earthly deliverance as if the one followed immediately upon the other. The relation in which the two stand to each other in this passage is just the same as that in which the reference to the glory beyond (in Rev. 7:9-17) stands to the previous verses, in which the elect are assured of protection in the midst of the judgments that </w:t>
      </w:r>
      <w:r>
        <w:rPr>
          <w:color w:val="000000"/>
        </w:rPr>
        <w:lastRenderedPageBreak/>
        <w:t>were to come upon the earth.— See also Rev. 14:1-5, 20:1-6, when the earthly prospects are first of all described (in</w:t>
      </w:r>
      <w:r w:rsidR="007C42C0">
        <w:rPr>
          <w:color w:val="000000"/>
        </w:rPr>
        <w:t xml:space="preserve"> vers. [[</w:t>
      </w:r>
      <w:r w:rsidR="00FB5D10">
        <w:rPr>
          <w:color w:val="000000"/>
        </w:rPr>
        <w:t>1-3</w:t>
      </w:r>
      <w:r w:rsidR="005A4E5D">
        <w:rPr>
          <w:color w:val="000000"/>
        </w:rPr>
        <w:t xml:space="preserve"> &gt;&gt; Bible:</w:t>
      </w:r>
      <w:r>
        <w:rPr>
          <w:color w:val="000000"/>
        </w:rPr>
        <w:t>Re 20:1-3</w:t>
      </w:r>
      <w:r w:rsidR="0026235C">
        <w:rPr>
          <w:color w:val="000000"/>
        </w:rPr>
        <w:t>]]</w:t>
      </w:r>
      <w:r>
        <w:rPr>
          <w:color w:val="000000"/>
        </w:rPr>
        <w:t>), and immediately afterwards (in</w:t>
      </w:r>
      <w:r w:rsidR="007C42C0">
        <w:rPr>
          <w:color w:val="000000"/>
        </w:rPr>
        <w:t xml:space="preserve"> vers. [[</w:t>
      </w:r>
      <w:r w:rsidR="00FB5D10">
        <w:rPr>
          <w:color w:val="000000"/>
        </w:rPr>
        <w:t>4-6</w:t>
      </w:r>
      <w:r w:rsidR="005A4E5D">
        <w:rPr>
          <w:color w:val="000000"/>
        </w:rPr>
        <w:t xml:space="preserve"> &gt;&gt; Bible:</w:t>
      </w:r>
      <w:r>
        <w:rPr>
          <w:color w:val="000000"/>
        </w:rPr>
        <w:t>Re 20:4-6</w:t>
      </w:r>
      <w:r w:rsidR="0026235C">
        <w:rPr>
          <w:color w:val="000000"/>
        </w:rPr>
        <w:t>]]</w:t>
      </w:r>
      <w:r>
        <w:rPr>
          <w:color w:val="000000"/>
        </w:rPr>
        <w:t>) the heavenly.</w:t>
      </w:r>
    </w:p>
    <w:p w:rsidR="0020297E" w:rsidRDefault="0020297E" w:rsidP="00606D14">
      <w:pPr>
        <w:divId w:val="1232932577"/>
      </w:pPr>
    </w:p>
    <w:p w:rsidR="008B29BB" w:rsidRPr="00606D14" w:rsidRDefault="007A1484" w:rsidP="00606D14">
      <w:pPr>
        <w:divId w:val="1232932577"/>
      </w:pPr>
      <w:r>
        <w:t>[[@Dan 7.13-14]]</w:t>
      </w:r>
    </w:p>
    <w:p w:rsidR="00C56BD5" w:rsidRPr="00B030C5" w:rsidRDefault="00B030C5" w:rsidP="00B030C5">
      <w:pPr>
        <w:pStyle w:val="Heading3"/>
        <w:divId w:val="1604070118"/>
        <w:rPr>
          <w:rFonts w:eastAsia="Times New Roman"/>
          <w:smallCaps/>
        </w:rPr>
      </w:pPr>
      <w:bookmarkStart w:id="13" w:name="_Chap._7:13,_14"/>
      <w:bookmarkEnd w:id="13"/>
      <w:r w:rsidRPr="00B030C5">
        <w:rPr>
          <w:rFonts w:eastAsia="Times New Roman"/>
          <w:smallCaps/>
        </w:rPr>
        <w:t>Chap</w:t>
      </w:r>
      <w:r w:rsidR="00C56BD5" w:rsidRPr="00B030C5">
        <w:rPr>
          <w:rFonts w:eastAsia="Times New Roman"/>
          <w:smallCaps/>
        </w:rPr>
        <w:t>. 7:13, 14</w:t>
      </w:r>
    </w:p>
    <w:p w:rsidR="0020297E" w:rsidRPr="00B030C5" w:rsidRDefault="0020297E" w:rsidP="00B030C5">
      <w:pPr>
        <w:divId w:val="1604070118"/>
      </w:pPr>
    </w:p>
    <w:p w:rsidR="00C56BD5" w:rsidRDefault="00C56BD5" w:rsidP="0015617A">
      <w:pPr>
        <w:shd w:val="clear" w:color="auto" w:fill="FFFFFF"/>
        <w:ind w:firstLine="360"/>
        <w:divId w:val="1604070118"/>
        <w:rPr>
          <w:rFonts w:eastAsiaTheme="minorEastAsia"/>
        </w:rPr>
      </w:pPr>
      <w:r>
        <w:rPr>
          <w:color w:val="000000"/>
        </w:rPr>
        <w:t xml:space="preserve">Ver. 13. </w:t>
      </w:r>
      <w:r>
        <w:rPr>
          <w:i/>
          <w:iCs/>
          <w:color w:val="000000"/>
        </w:rPr>
        <w:t xml:space="preserve">“I saw in visions of the night, and, behold, with the clouds of heaven came one like a Son of man, and he came to the Ancient of days, and they brought him before him. </w:t>
      </w:r>
      <w:r>
        <w:rPr>
          <w:color w:val="000000"/>
        </w:rPr>
        <w:t xml:space="preserve">Ver. 14. </w:t>
      </w:r>
      <w:r>
        <w:rPr>
          <w:i/>
          <w:iCs/>
          <w:color w:val="000000"/>
        </w:rPr>
        <w:t>And to him was given dominion, and glory, and royalty, and all people, nations, and languages serve him: his dominion is an everlasting dominion, which passeth not away, and his royalty one which will not be destroyed.”</w:t>
      </w:r>
    </w:p>
    <w:p w:rsidR="00C56BD5" w:rsidRDefault="00C56BD5" w:rsidP="00FB5D10">
      <w:pPr>
        <w:shd w:val="clear" w:color="auto" w:fill="FFFFFF"/>
        <w:ind w:firstLine="360"/>
        <w:divId w:val="1604070118"/>
      </w:pPr>
      <w:r>
        <w:t>“</w:t>
      </w:r>
      <w:r>
        <w:rPr>
          <w:color w:val="000000"/>
        </w:rPr>
        <w:t>The introductory words in</w:t>
      </w:r>
      <w:r w:rsidR="0026235C">
        <w:rPr>
          <w:color w:val="000000"/>
        </w:rPr>
        <w:t xml:space="preserve"> ver. [[</w:t>
      </w:r>
      <w:r w:rsidR="00FB5D10">
        <w:rPr>
          <w:color w:val="000000"/>
        </w:rPr>
        <w:t>13</w:t>
      </w:r>
      <w:r w:rsidR="005A4E5D">
        <w:rPr>
          <w:color w:val="000000"/>
        </w:rPr>
        <w:t xml:space="preserve"> &gt;&gt; Bible:</w:t>
      </w:r>
      <w:r>
        <w:rPr>
          <w:color w:val="000000"/>
        </w:rPr>
        <w:t>Da 7:13</w:t>
      </w:r>
      <w:r w:rsidR="0026235C">
        <w:rPr>
          <w:color w:val="000000"/>
        </w:rPr>
        <w:t>]]</w:t>
      </w:r>
      <w:r>
        <w:rPr>
          <w:color w:val="000000"/>
        </w:rPr>
        <w:t xml:space="preserve"> are very properly fuller than those in</w:t>
      </w:r>
      <w:r w:rsidR="007C42C0">
        <w:rPr>
          <w:color w:val="000000"/>
        </w:rPr>
        <w:t xml:space="preserve"> vers. [[</w:t>
      </w:r>
      <w:r w:rsidR="00FB5D10">
        <w:rPr>
          <w:color w:val="000000"/>
        </w:rPr>
        <w:t>11</w:t>
      </w:r>
      <w:r w:rsidR="005A4E5D">
        <w:rPr>
          <w:color w:val="000000"/>
        </w:rPr>
        <w:t xml:space="preserve"> &gt;&gt; Bible:</w:t>
      </w:r>
      <w:r>
        <w:rPr>
          <w:color w:val="000000"/>
        </w:rPr>
        <w:t>Da 7:11</w:t>
      </w:r>
      <w:r w:rsidR="0026235C">
        <w:rPr>
          <w:color w:val="000000"/>
        </w:rPr>
        <w:t>]]</w:t>
      </w:r>
      <w:r>
        <w:rPr>
          <w:color w:val="000000"/>
        </w:rPr>
        <w:t xml:space="preserve"> and </w:t>
      </w:r>
      <w:r w:rsidR="005A4E5D">
        <w:rPr>
          <w:color w:val="000000"/>
        </w:rPr>
        <w:t>[[</w:t>
      </w:r>
      <w:r w:rsidR="00FB5D10">
        <w:rPr>
          <w:color w:val="000000"/>
        </w:rPr>
        <w:t>9</w:t>
      </w:r>
      <w:r w:rsidR="005A4E5D">
        <w:rPr>
          <w:color w:val="000000"/>
        </w:rPr>
        <w:t xml:space="preserve"> &gt;&gt; Bible:</w:t>
      </w:r>
      <w:r>
        <w:rPr>
          <w:color w:val="000000"/>
        </w:rPr>
        <w:t>Da 7:9]], which are parallel to those in</w:t>
      </w:r>
      <w:r w:rsidR="0026235C">
        <w:rPr>
          <w:color w:val="000000"/>
        </w:rPr>
        <w:t xml:space="preserve"> ver. [[</w:t>
      </w:r>
      <w:r w:rsidR="00FB5D10">
        <w:rPr>
          <w:color w:val="000000"/>
        </w:rPr>
        <w:t>7</w:t>
      </w:r>
      <w:r w:rsidR="005A4E5D">
        <w:rPr>
          <w:color w:val="000000"/>
        </w:rPr>
        <w:t xml:space="preserve"> &gt;&gt; Bible:</w:t>
      </w:r>
      <w:r>
        <w:rPr>
          <w:color w:val="000000"/>
        </w:rPr>
        <w:t>Da 7:7</w:t>
      </w:r>
      <w:r w:rsidR="0026235C">
        <w:rPr>
          <w:color w:val="000000"/>
        </w:rPr>
        <w:t>]]</w:t>
      </w:r>
      <w:r>
        <w:rPr>
          <w:color w:val="000000"/>
        </w:rPr>
        <w:t xml:space="preserve">, since the fifth monarchy is here contrasted with the fourth referred to there” </w:t>
      </w:r>
      <w:r w:rsidR="0041618E" w:rsidRPr="0041618E">
        <w:rPr>
          <w:iCs/>
          <w:color w:val="000000"/>
        </w:rPr>
        <w:t>(</w:t>
      </w:r>
      <w:r>
        <w:rPr>
          <w:i/>
          <w:iCs/>
          <w:color w:val="000000"/>
        </w:rPr>
        <w:t>Hitzig</w:t>
      </w:r>
      <w:r w:rsidR="0041618E" w:rsidRPr="0041618E">
        <w:rPr>
          <w:iCs/>
          <w:color w:val="000000"/>
        </w:rPr>
        <w:t>)</w:t>
      </w:r>
      <w:r>
        <w:rPr>
          <w:i/>
          <w:iCs/>
          <w:color w:val="000000"/>
        </w:rPr>
        <w:t xml:space="preserve">. </w:t>
      </w:r>
      <w:r>
        <w:rPr>
          <w:color w:val="000000"/>
        </w:rPr>
        <w:t>We have already observed that we have here a formal statement of what will take place at the end of the world, and that the period referred to embraces merely the final consumma</w:t>
      </w:r>
      <w:r>
        <w:rPr>
          <w:color w:val="000000"/>
        </w:rPr>
        <w:softHyphen/>
        <w:t>tion. We showed that in the book of Daniel itself there are hints and even notices of distinct facts (</w:t>
      </w:r>
      <w:r w:rsidR="005A4E5D">
        <w:rPr>
          <w:color w:val="000000"/>
        </w:rPr>
        <w:t>[[</w:t>
      </w:r>
      <w:r w:rsidR="00FB5D10">
        <w:rPr>
          <w:color w:val="000000"/>
        </w:rPr>
        <w:t>9</w:t>
      </w:r>
      <w:r w:rsidR="005A4E5D">
        <w:rPr>
          <w:color w:val="000000"/>
        </w:rPr>
        <w:t xml:space="preserve"> &gt;&gt; Bible:</w:t>
      </w:r>
      <w:r>
        <w:rPr>
          <w:color w:val="000000"/>
        </w:rPr>
        <w:t>Da 9</w:t>
      </w:r>
      <w:r w:rsidR="0026235C">
        <w:rPr>
          <w:color w:val="000000"/>
        </w:rPr>
        <w:t>]]</w:t>
      </w:r>
      <w:r>
        <w:rPr>
          <w:color w:val="000000"/>
        </w:rPr>
        <w:t>), which clearly show that we have not to do with the opening period of the Messianic work [[@Page:p74]]and kingdom. It is a matter of great importance, so far as the interpretation of this passage is concerned, that although the pre</w:t>
      </w:r>
      <w:r>
        <w:rPr>
          <w:color w:val="000000"/>
        </w:rPr>
        <w:softHyphen/>
        <w:t>diction literally relates to events which will take place at the end of the world, the period immediately following the destruction of the fourth kingdom, and especially of the little horn, yet in Matt. 28:18, “all power is given unto me,” in which there is a verbal allusion to</w:t>
      </w:r>
      <w:r w:rsidR="0026235C">
        <w:rPr>
          <w:color w:val="000000"/>
        </w:rPr>
        <w:t xml:space="preserve"> ver. [[</w:t>
      </w:r>
      <w:r w:rsidR="00FB5D10">
        <w:rPr>
          <w:color w:val="000000"/>
        </w:rPr>
        <w:t>14</w:t>
      </w:r>
      <w:r w:rsidR="005A4E5D">
        <w:rPr>
          <w:color w:val="000000"/>
        </w:rPr>
        <w:t xml:space="preserve"> &gt;&gt; Bible:</w:t>
      </w:r>
      <w:r>
        <w:rPr>
          <w:color w:val="000000"/>
        </w:rPr>
        <w:t>Da 7:14</w:t>
      </w:r>
      <w:r w:rsidR="0026235C">
        <w:rPr>
          <w:color w:val="000000"/>
        </w:rPr>
        <w:t>]]</w:t>
      </w:r>
      <w:r>
        <w:rPr>
          <w:color w:val="000000"/>
        </w:rPr>
        <w:t xml:space="preserve"> of this chapter, the Lord himself speaks of the prophecy as already </w:t>
      </w:r>
      <w:r>
        <w:rPr>
          <w:i/>
          <w:iCs/>
          <w:color w:val="000000"/>
        </w:rPr>
        <w:t xml:space="preserve">fulfilled. </w:t>
      </w:r>
      <w:r>
        <w:rPr>
          <w:color w:val="000000"/>
        </w:rPr>
        <w:t>We are led to the same result by Matt. 26:64, where the Lord, with evident reference to this pas</w:t>
      </w:r>
      <w:r>
        <w:rPr>
          <w:color w:val="000000"/>
        </w:rPr>
        <w:softHyphen/>
        <w:t xml:space="preserve">sage, says to the high priest, “But I say to you, </w:t>
      </w:r>
      <w:r>
        <w:rPr>
          <w:i/>
          <w:iCs/>
          <w:color w:val="000000"/>
        </w:rPr>
        <w:t xml:space="preserve">from this time forth </w:t>
      </w:r>
      <w:r>
        <w:rPr>
          <w:color w:val="000000"/>
        </w:rPr>
        <w:t xml:space="preserve">ye shall see the Son of man sitting at the right hand of power, and </w:t>
      </w:r>
      <w:r>
        <w:rPr>
          <w:i/>
          <w:iCs/>
          <w:color w:val="000000"/>
        </w:rPr>
        <w:t>coming in the clouds of heaven.</w:t>
      </w:r>
      <w:r>
        <w:rPr>
          <w:color w:val="000000"/>
        </w:rPr>
        <w:t>”</w:t>
      </w:r>
      <w:r>
        <w:rPr>
          <w:i/>
          <w:iCs/>
          <w:color w:val="000000"/>
        </w:rPr>
        <w:t xml:space="preserve"> </w:t>
      </w:r>
      <w:r>
        <w:rPr>
          <w:color w:val="000000"/>
        </w:rPr>
        <w:t>Hence the coming in the clouds of heaven commenced immediately, and had respect primarily not to the kingdoms of the world, but to Jerusalem. That we have here merely an allusion to the termination of a lengthened period, is evi</w:t>
      </w:r>
      <w:r>
        <w:rPr>
          <w:color w:val="000000"/>
        </w:rPr>
        <w:softHyphen/>
        <w:t xml:space="preserve">dent from Rev. 14:14-20. The Lord appears in this passage, as in the description given by Daniel, seated upon a white cloud: “and I looked and behold a white cloud, and upon the cloud one sat like unto the Son of man.” The account which follows, however, does not refer exclusively to the final judgment; but “all that is effected during the entire course of history in a series of judicial acts, which are eventually brought to a conclusion by the last judgment, is here represented as one great harvest, one great vintage and wine-pressing.” At the same time, we have in this very passage a proof that it does not contain the entire Christology of the prophets (not that we should expect to find this, when we consider the attitude which the prophet himself assumes in relation to earlier prophecies), but merely one particular christological element. The Messiah appears here in the clouds of heaven as a </w:t>
      </w:r>
      <w:r>
        <w:rPr>
          <w:i/>
          <w:iCs/>
          <w:color w:val="000000"/>
        </w:rPr>
        <w:t xml:space="preserve">Son of man. </w:t>
      </w:r>
      <w:r>
        <w:rPr>
          <w:color w:val="000000"/>
        </w:rPr>
        <w:t>This character cannot have been acquired in heaven, but must have distinguished him first of all when he was on earth. The appearance of Christ in the flesh, which is expressly foretold in</w:t>
      </w:r>
      <w:r w:rsidR="0020297E">
        <w:rPr>
          <w:color w:val="000000"/>
        </w:rPr>
        <w:t xml:space="preserve"> chap. [[</w:t>
      </w:r>
      <w:r w:rsidR="00FB5D10">
        <w:rPr>
          <w:color w:val="000000"/>
        </w:rPr>
        <w:t>9</w:t>
      </w:r>
      <w:r w:rsidR="005A4E5D">
        <w:rPr>
          <w:color w:val="000000"/>
        </w:rPr>
        <w:t xml:space="preserve"> &gt;&gt; Bible:</w:t>
      </w:r>
      <w:r>
        <w:rPr>
          <w:color w:val="000000"/>
        </w:rPr>
        <w:t>Da 9</w:t>
      </w:r>
      <w:r w:rsidR="0026235C">
        <w:rPr>
          <w:color w:val="000000"/>
        </w:rPr>
        <w:t>]]</w:t>
      </w:r>
      <w:r>
        <w:rPr>
          <w:color w:val="000000"/>
        </w:rPr>
        <w:t>, is here presupposed.</w:t>
      </w:r>
    </w:p>
    <w:p w:rsidR="00C56BD5" w:rsidRDefault="00C56BD5" w:rsidP="00FB5D10">
      <w:pPr>
        <w:shd w:val="clear" w:color="auto" w:fill="FFFFFF"/>
        <w:ind w:firstLine="360"/>
        <w:divId w:val="1604070118"/>
      </w:pPr>
      <w:r>
        <w:rPr>
          <w:color w:val="000000"/>
        </w:rPr>
        <w:t>The Messiah appears in the clouds of heaven. In the symbolical language of the Bible, the clouds represent judgment (see our com</w:t>
      </w:r>
      <w:r>
        <w:rPr>
          <w:color w:val="000000"/>
        </w:rPr>
        <w:softHyphen/>
        <w:t xml:space="preserve">mentary on Rev. 1:7). In other passages it is always the Lord who appears with, or upon the clouds of heaven. It is the Lord alone “who maketh the </w:t>
      </w:r>
      <w:r>
        <w:rPr>
          <w:color w:val="000000"/>
        </w:rPr>
        <w:lastRenderedPageBreak/>
        <w:t>clouds his chariot” (Ps. 104:3). “Behold the Lord rideth upon a swift cloud, and cometh to Egypt, and the idols of Egypt tremble at his presence, and the heart of Egypt melts within it” (Isa. 19:1; compare Ps. 97:2, 18:10; Nahum 1:3). None but the Lord of nature can appear upon the clouds of heaven. [[@Page:p75]]</w:t>
      </w:r>
      <w:r>
        <w:rPr>
          <w:i/>
          <w:iCs/>
          <w:color w:val="000000"/>
        </w:rPr>
        <w:t xml:space="preserve">Mtchaelis </w:t>
      </w:r>
      <w:r>
        <w:rPr>
          <w:color w:val="000000"/>
        </w:rPr>
        <w:t>is quite correct in saying “the clouds are characteristic of divine majesty.” Even the Talmudists</w:t>
      </w:r>
      <w:r>
        <w:rPr>
          <w:rStyle w:val="FootnoteReference"/>
          <w:color w:val="000000"/>
        </w:rPr>
        <w:footnoteReference w:id="22"/>
      </w:r>
      <w:r>
        <w:rPr>
          <w:color w:val="000000"/>
        </w:rPr>
        <w:t xml:space="preserve"> saw that coming upon the clouds of heaven presents the most striking contrast to the Messiah’s riding upon an ass, of which Zechariah speaks (</w:t>
      </w:r>
      <w:r w:rsidR="005A4E5D">
        <w:rPr>
          <w:color w:val="000000"/>
        </w:rPr>
        <w:t>[[</w:t>
      </w:r>
      <w:r w:rsidR="00FB5D10">
        <w:rPr>
          <w:color w:val="000000"/>
        </w:rPr>
        <w:t>9:9</w:t>
      </w:r>
      <w:r w:rsidR="005A4E5D">
        <w:rPr>
          <w:color w:val="000000"/>
        </w:rPr>
        <w:t xml:space="preserve"> &gt;&gt; Bible:</w:t>
      </w:r>
      <w:r>
        <w:rPr>
          <w:color w:val="000000"/>
        </w:rPr>
        <w:t>Zc 9:9]]); but they were unable to explain the contrast, and changed into a conditional alternative what are really successive events. Even Zechariah, after referring to the state of humiliation, proceeds in the very next verse to describe the exaltation which ensues, the absolute world-wide dominion of the Messiah.—The Messiah ap</w:t>
      </w:r>
      <w:r>
        <w:rPr>
          <w:color w:val="000000"/>
        </w:rPr>
        <w:softHyphen/>
        <w:t xml:space="preserve">pears upon the clouds of heaven: he is therefore an almighty Judge, even </w:t>
      </w:r>
      <w:r>
        <w:rPr>
          <w:i/>
          <w:iCs/>
          <w:color w:val="000000"/>
        </w:rPr>
        <w:t xml:space="preserve">before </w:t>
      </w:r>
      <w:r>
        <w:rPr>
          <w:color w:val="000000"/>
        </w:rPr>
        <w:t>the dominion is given to him. From this it follows that his coming thus must have a demonstrative signi</w:t>
      </w:r>
      <w:r>
        <w:rPr>
          <w:color w:val="000000"/>
        </w:rPr>
        <w:softHyphen/>
        <w:t>fication: it can only be the recognition of an already existing fact.</w:t>
      </w:r>
      <w:r>
        <w:rPr>
          <w:rStyle w:val="FootnoteReference"/>
          <w:color w:val="000000"/>
        </w:rPr>
        <w:footnoteReference w:id="23"/>
      </w:r>
    </w:p>
    <w:p w:rsidR="00C56BD5" w:rsidRDefault="00C56BD5" w:rsidP="00FB5D10">
      <w:pPr>
        <w:shd w:val="clear" w:color="auto" w:fill="FFFFFF"/>
        <w:ind w:firstLine="360"/>
        <w:divId w:val="1604070118"/>
      </w:pPr>
      <w:r>
        <w:rPr>
          <w:i/>
          <w:iCs/>
          <w:color w:val="000000"/>
        </w:rPr>
        <w:t>“Like a Son of man,”</w:t>
      </w:r>
      <w:r>
        <w:rPr>
          <w:color w:val="000000"/>
        </w:rPr>
        <w:t>—The question arises, how are we to under</w:t>
      </w:r>
      <w:r>
        <w:rPr>
          <w:color w:val="000000"/>
        </w:rPr>
        <w:softHyphen/>
        <w:t xml:space="preserve">stand the particle of comparison, </w:t>
      </w:r>
      <w:r w:rsidRPr="005D0495">
        <w:rPr>
          <w:rFonts w:ascii="SBL Hebrew" w:hAnsi="SBL Hebrew" w:cs="SBL Hebrew" w:hint="cs"/>
          <w:color w:val="000000"/>
          <w:sz w:val="30"/>
          <w:szCs w:val="30"/>
          <w:rtl/>
          <w:lang w:bidi="he-IL"/>
        </w:rPr>
        <w:t>כ</w:t>
      </w:r>
      <w:r>
        <w:rPr>
          <w:color w:val="000000"/>
        </w:rPr>
        <w:t>? According to some, the fact that the Messiah is said to have been like a man, necessarily leads to the conclusion that in the opinion of the prophets he would not be possessed of true humanity. They refer to</w:t>
      </w:r>
      <w:r w:rsidR="0020297E">
        <w:rPr>
          <w:color w:val="000000"/>
        </w:rPr>
        <w:t xml:space="preserve"> chap. [[</w:t>
      </w:r>
      <w:r w:rsidR="00FB5D10">
        <w:rPr>
          <w:color w:val="000000"/>
        </w:rPr>
        <w:t>8:15</w:t>
      </w:r>
      <w:r w:rsidR="005A4E5D">
        <w:rPr>
          <w:color w:val="000000"/>
        </w:rPr>
        <w:t xml:space="preserve"> &gt;&gt; Bible:</w:t>
      </w:r>
      <w:r>
        <w:rPr>
          <w:color w:val="000000"/>
        </w:rPr>
        <w:t>Da 8:15</w:t>
      </w:r>
      <w:r w:rsidR="0026235C">
        <w:rPr>
          <w:color w:val="000000"/>
        </w:rPr>
        <w:t>]]</w:t>
      </w:r>
      <w:r>
        <w:rPr>
          <w:color w:val="000000"/>
        </w:rPr>
        <w:t xml:space="preserve">, and </w:t>
      </w:r>
      <w:r w:rsidR="005A4E5D">
        <w:rPr>
          <w:color w:val="000000"/>
        </w:rPr>
        <w:t>[[</w:t>
      </w:r>
      <w:r w:rsidR="00FB5D10">
        <w:rPr>
          <w:color w:val="000000"/>
        </w:rPr>
        <w:t>10:16</w:t>
      </w:r>
      <w:r w:rsidR="005A4E5D">
        <w:rPr>
          <w:color w:val="000000"/>
        </w:rPr>
        <w:t xml:space="preserve"> &gt;&gt; Bible:</w:t>
      </w:r>
      <w:r>
        <w:rPr>
          <w:color w:val="000000"/>
        </w:rPr>
        <w:t xml:space="preserve">Da 10:16]], where angels are represented as resembling the children of men. The Messiah is a purely heavenly being, and only becomes “like a Son of man,” because, when the invisible becomes visible, the incorporeal corporeal, it must assume the noblest form. This is the view expressed by </w:t>
      </w:r>
      <w:r>
        <w:rPr>
          <w:i/>
          <w:iCs/>
          <w:color w:val="000000"/>
        </w:rPr>
        <w:t xml:space="preserve">Bertholdt </w:t>
      </w:r>
      <w:r>
        <w:rPr>
          <w:color w:val="000000"/>
        </w:rPr>
        <w:t xml:space="preserve">and </w:t>
      </w:r>
      <w:r>
        <w:rPr>
          <w:i/>
          <w:iCs/>
          <w:color w:val="000000"/>
        </w:rPr>
        <w:t xml:space="preserve">von Lengerke. </w:t>
      </w:r>
      <w:r>
        <w:rPr>
          <w:color w:val="000000"/>
        </w:rPr>
        <w:t>But these expositors have no conception whatever of the link of connection which runs through prophecy. At the time when Daniel prophesied, it had long been received as an established fact that the Messiah would appear as a true Son of man. The Messiah a son of David was one of the first principles of Messianic expectation. Compare, for example, Isa. 11:1 and Mic. 5:1. Moreover, in</w:t>
      </w:r>
      <w:r w:rsidR="0020297E">
        <w:rPr>
          <w:color w:val="000000"/>
        </w:rPr>
        <w:t xml:space="preserve"> chap. [[</w:t>
      </w:r>
      <w:r w:rsidR="00FB5D10">
        <w:rPr>
          <w:color w:val="000000"/>
        </w:rPr>
        <w:t>9</w:t>
      </w:r>
      <w:r w:rsidR="005A4E5D">
        <w:rPr>
          <w:color w:val="000000"/>
        </w:rPr>
        <w:t xml:space="preserve"> &gt;&gt; Bible:</w:t>
      </w:r>
      <w:r>
        <w:rPr>
          <w:color w:val="000000"/>
        </w:rPr>
        <w:t>Da 9</w:t>
      </w:r>
      <w:r w:rsidR="0026235C">
        <w:rPr>
          <w:color w:val="000000"/>
        </w:rPr>
        <w:t>]]</w:t>
      </w:r>
      <w:r>
        <w:rPr>
          <w:color w:val="000000"/>
        </w:rPr>
        <w:t xml:space="preserve"> it is expressly shown that Daniel was aware of the true humanity of [[@Page:p76]]Christ, for he speaks of him there in</w:t>
      </w:r>
      <w:r w:rsidR="0026235C">
        <w:rPr>
          <w:color w:val="000000"/>
        </w:rPr>
        <w:t xml:space="preserve"> ver. [[</w:t>
      </w:r>
      <w:r w:rsidR="00FB5D10">
        <w:rPr>
          <w:color w:val="000000"/>
        </w:rPr>
        <w:t>25</w:t>
      </w:r>
      <w:r w:rsidR="005A4E5D">
        <w:rPr>
          <w:color w:val="000000"/>
        </w:rPr>
        <w:t xml:space="preserve"> &gt;&gt; Bible:</w:t>
      </w:r>
      <w:r>
        <w:rPr>
          <w:color w:val="000000"/>
        </w:rPr>
        <w:t>Da 9:25</w:t>
      </w:r>
      <w:r w:rsidR="0026235C">
        <w:rPr>
          <w:color w:val="000000"/>
        </w:rPr>
        <w:t>]]</w:t>
      </w:r>
      <w:r>
        <w:rPr>
          <w:color w:val="000000"/>
        </w:rPr>
        <w:t xml:space="preserve"> as the Anointed, the Prince, and in</w:t>
      </w:r>
      <w:r w:rsidR="0026235C">
        <w:rPr>
          <w:color w:val="000000"/>
        </w:rPr>
        <w:t xml:space="preserve"> ver. [[</w:t>
      </w:r>
      <w:r w:rsidR="00FB5D10">
        <w:rPr>
          <w:color w:val="000000"/>
        </w:rPr>
        <w:t>26</w:t>
      </w:r>
      <w:r w:rsidR="005A4E5D">
        <w:rPr>
          <w:color w:val="000000"/>
        </w:rPr>
        <w:t xml:space="preserve"> &gt;&gt; Bible:</w:t>
      </w:r>
      <w:r>
        <w:rPr>
          <w:color w:val="000000"/>
        </w:rPr>
        <w:t>Da 9:26</w:t>
      </w:r>
      <w:r w:rsidR="0026235C">
        <w:rPr>
          <w:color w:val="000000"/>
        </w:rPr>
        <w:t>]]</w:t>
      </w:r>
      <w:r>
        <w:rPr>
          <w:color w:val="000000"/>
        </w:rPr>
        <w:t xml:space="preserve"> foretells that he will be </w:t>
      </w:r>
      <w:r>
        <w:rPr>
          <w:i/>
          <w:iCs/>
          <w:color w:val="000000"/>
        </w:rPr>
        <w:t>cut off.</w:t>
      </w:r>
    </w:p>
    <w:p w:rsidR="00C56BD5" w:rsidRDefault="00C56BD5" w:rsidP="00FB5D10">
      <w:pPr>
        <w:shd w:val="clear" w:color="auto" w:fill="FFFFFF"/>
        <w:ind w:firstLine="360"/>
        <w:divId w:val="1604070118"/>
      </w:pPr>
      <w:r>
        <w:rPr>
          <w:color w:val="000000"/>
        </w:rPr>
        <w:t xml:space="preserve">According to others, the particle of comparison points out the difference between the vision and reality. Thus </w:t>
      </w:r>
      <w:r>
        <w:rPr>
          <w:i/>
          <w:iCs/>
          <w:color w:val="000000"/>
        </w:rPr>
        <w:t xml:space="preserve">Calvin </w:t>
      </w:r>
      <w:r>
        <w:rPr>
          <w:color w:val="000000"/>
        </w:rPr>
        <w:t xml:space="preserve">says: “He appeared to Daniel as a Son of man, who was afterwards really and truly a Son of man.” And </w:t>
      </w:r>
      <w:r>
        <w:rPr>
          <w:i/>
          <w:iCs/>
          <w:color w:val="000000"/>
        </w:rPr>
        <w:t xml:space="preserve">Carpzov </w:t>
      </w:r>
      <w:r>
        <w:rPr>
          <w:color w:val="000000"/>
        </w:rPr>
        <w:t xml:space="preserve">(de fil. hom., Leipzig, 1679): “The prefiguration of a thing is different from the thing prefigured. It was not a real man that appeared to Daniel in this vision, but a certain </w:t>
      </w:r>
      <w:r>
        <w:rPr>
          <w:rFonts w:ascii="Gentium" w:hAnsi="Gentium"/>
          <w:color w:val="000000"/>
          <w:lang w:val="el-GR"/>
        </w:rPr>
        <w:t>φα</w:t>
      </w:r>
      <w:r w:rsidRPr="00D519A5">
        <w:rPr>
          <w:rFonts w:ascii="Gentium" w:hAnsi="Gentium"/>
          <w:color w:val="000000"/>
        </w:rPr>
        <w:t>́</w:t>
      </w:r>
      <w:r>
        <w:rPr>
          <w:rFonts w:ascii="Gentium" w:hAnsi="Gentium"/>
          <w:color w:val="000000"/>
          <w:lang w:val="el-GR"/>
        </w:rPr>
        <w:t>ντασμα</w:t>
      </w:r>
      <w:r>
        <w:rPr>
          <w:color w:val="000000"/>
        </w:rPr>
        <w:t xml:space="preserve"> with the likeness of a man, just as the beasts which he saw, foreshadowing the four monarchies, were not real beasts, but a resemblance of them presented to the imagination. He who was actually to exist at a future time was here beheld by the prophet in a vision.” </w:t>
      </w:r>
      <w:r>
        <w:rPr>
          <w:i/>
          <w:iCs/>
          <w:color w:val="000000"/>
        </w:rPr>
        <w:t xml:space="preserve">Hitzig </w:t>
      </w:r>
      <w:r>
        <w:rPr>
          <w:color w:val="000000"/>
        </w:rPr>
        <w:t xml:space="preserve">again says: “It was </w:t>
      </w:r>
      <w:r>
        <w:rPr>
          <w:i/>
          <w:iCs/>
          <w:color w:val="000000"/>
        </w:rPr>
        <w:t xml:space="preserve">à priori </w:t>
      </w:r>
      <w:r>
        <w:rPr>
          <w:color w:val="000000"/>
        </w:rPr>
        <w:t>impossible that Daniel should know who it was that really came to him, he could only tell in what manner he appeared to him.” But we cannot see why the character of the person seen should be so par</w:t>
      </w:r>
      <w:r>
        <w:rPr>
          <w:color w:val="000000"/>
        </w:rPr>
        <w:softHyphen/>
        <w:t xml:space="preserve">ticularly noticed here, since this was always </w:t>
      </w:r>
      <w:r>
        <w:rPr>
          <w:color w:val="000000"/>
        </w:rPr>
        <w:lastRenderedPageBreak/>
        <w:t xml:space="preserve">taken for granted, when utterance was given to the expectation of the coming One. The particle of comparison </w:t>
      </w:r>
      <w:r w:rsidRPr="005D0495">
        <w:rPr>
          <w:rFonts w:ascii="SBL Hebrew" w:hAnsi="SBL Hebrew" w:cs="SBL Hebrew" w:hint="cs"/>
          <w:color w:val="000000"/>
          <w:sz w:val="30"/>
          <w:szCs w:val="30"/>
          <w:rtl/>
          <w:lang w:bidi="he-IL"/>
        </w:rPr>
        <w:t>כ</w:t>
      </w:r>
      <w:r>
        <w:rPr>
          <w:color w:val="000000"/>
        </w:rPr>
        <w:t xml:space="preserve"> is used, like </w:t>
      </w:r>
      <w:r w:rsidRPr="005D0495">
        <w:rPr>
          <w:rFonts w:ascii="SBL Hebrew" w:hAnsi="SBL Hebrew" w:cs="SBL Hebrew" w:hint="cs"/>
          <w:color w:val="000000"/>
          <w:sz w:val="30"/>
          <w:szCs w:val="30"/>
          <w:rtl/>
          <w:lang w:bidi="he-IL"/>
        </w:rPr>
        <w:t>דמות</w:t>
      </w:r>
      <w:r>
        <w:rPr>
          <w:color w:val="000000"/>
        </w:rPr>
        <w:t xml:space="preserve"> and other similar terms, in connection with visions (for example, in Ezek. 1), when it is required to show that what is seen bears an ideal character, as in the case of the cherubs, and that a symbolical drapery is employed. Where the simple reality is witnessed, it is never used. In every other case in which there is said to have been a likeness to the children of men, the allusion is not to the distinction between the vision and reality, but rather to the fact that there was a difference as well as a resemblance. Thus in</w:t>
      </w:r>
      <w:r w:rsidR="0020297E">
        <w:rPr>
          <w:color w:val="000000"/>
        </w:rPr>
        <w:t xml:space="preserve"> chap. [[</w:t>
      </w:r>
      <w:r w:rsidR="00FB5D10">
        <w:rPr>
          <w:color w:val="000000"/>
        </w:rPr>
        <w:t>8:15</w:t>
      </w:r>
      <w:r w:rsidR="005A4E5D">
        <w:rPr>
          <w:color w:val="000000"/>
        </w:rPr>
        <w:t xml:space="preserve"> &gt;&gt; Bible:</w:t>
      </w:r>
      <w:r>
        <w:rPr>
          <w:color w:val="000000"/>
        </w:rPr>
        <w:t>Da 8:15</w:t>
      </w:r>
      <w:r w:rsidR="0026235C">
        <w:rPr>
          <w:color w:val="000000"/>
        </w:rPr>
        <w:t>]]</w:t>
      </w:r>
      <w:r>
        <w:rPr>
          <w:color w:val="000000"/>
        </w:rPr>
        <w:t xml:space="preserve">, where it is said with reference to the </w:t>
      </w:r>
      <w:r>
        <w:rPr>
          <w:i/>
          <w:iCs/>
          <w:color w:val="000000"/>
        </w:rPr>
        <w:t xml:space="preserve">angel </w:t>
      </w:r>
      <w:r>
        <w:rPr>
          <w:color w:val="000000"/>
        </w:rPr>
        <w:t>Gabriel: “Then, behold, there stood before me one like the appearance of a man;”</w:t>
      </w:r>
      <w:r w:rsidR="0020297E">
        <w:rPr>
          <w:color w:val="000000"/>
        </w:rPr>
        <w:t xml:space="preserve"> chap. [[</w:t>
      </w:r>
      <w:r w:rsidR="00FB5D10">
        <w:rPr>
          <w:color w:val="000000"/>
        </w:rPr>
        <w:t>10:16</w:t>
      </w:r>
      <w:r w:rsidR="005A4E5D">
        <w:rPr>
          <w:color w:val="000000"/>
        </w:rPr>
        <w:t xml:space="preserve"> &gt;&gt; Bible:</w:t>
      </w:r>
      <w:r>
        <w:rPr>
          <w:color w:val="000000"/>
        </w:rPr>
        <w:t>Da 10:16</w:t>
      </w:r>
      <w:r w:rsidR="0026235C">
        <w:rPr>
          <w:color w:val="000000"/>
        </w:rPr>
        <w:t>]]</w:t>
      </w:r>
      <w:r>
        <w:rPr>
          <w:color w:val="000000"/>
        </w:rPr>
        <w:t>: “And behold one like the children of men touched my lips;” and Ezek. 1:26, where the prophet says of Jehovah, who manifested himself in human form: “One to look at like a man.”</w:t>
      </w:r>
    </w:p>
    <w:p w:rsidR="00C56BD5" w:rsidRDefault="00C56BD5" w:rsidP="00FB5D10">
      <w:pPr>
        <w:shd w:val="clear" w:color="auto" w:fill="FFFFFF"/>
        <w:ind w:firstLine="360"/>
        <w:divId w:val="1604070118"/>
      </w:pPr>
      <w:r>
        <w:rPr>
          <w:color w:val="000000"/>
        </w:rPr>
        <w:t>By comparing these passages, we may arrive at a correct conclu</w:t>
      </w:r>
      <w:r>
        <w:rPr>
          <w:color w:val="000000"/>
        </w:rPr>
        <w:softHyphen/>
        <w:t>sion. The fact that, notwithstanding his true humanity, the Messiah is here said to have been like a Son of man,</w:t>
      </w:r>
      <w:r>
        <w:rPr>
          <w:rStyle w:val="FootnoteReference"/>
          <w:color w:val="000000"/>
        </w:rPr>
        <w:footnoteReference w:id="24"/>
      </w:r>
      <w:r>
        <w:rPr>
          <w:color w:val="000000"/>
        </w:rPr>
        <w:t xml:space="preserve"> shows, both here and in Rev. 1:13, and [[</w:t>
      </w:r>
      <w:r w:rsidR="00FB5D10">
        <w:rPr>
          <w:color w:val="000000"/>
        </w:rPr>
        <w:t>14:14 &gt;&gt; Bible:</w:t>
      </w:r>
      <w:r>
        <w:rPr>
          <w:color w:val="000000"/>
        </w:rPr>
        <w:t>Re 14:14]], that there is also another point of view in which he is far superior to everything human. He is a man and yet not a man, just as the Lord himself in Matt. 22:43 denies that the Messiah is the Son of David. The context favours this [[@Page:p77]]view in the present case; and in the passages referred to in the book of Revelation, where Christ is described as “like unto a Son of man,” the context expressly refers to his superhuman exalta</w:t>
      </w:r>
      <w:r>
        <w:rPr>
          <w:color w:val="000000"/>
        </w:rPr>
        <w:softHyphen/>
        <w:t xml:space="preserve">tion. In the case before us, the </w:t>
      </w:r>
      <w:r w:rsidRPr="005D0495">
        <w:rPr>
          <w:rFonts w:ascii="SBL Hebrew" w:hAnsi="SBL Hebrew" w:cs="SBL Hebrew" w:hint="cs"/>
          <w:color w:val="000000"/>
          <w:sz w:val="30"/>
          <w:szCs w:val="30"/>
          <w:rtl/>
          <w:lang w:bidi="he-IL"/>
        </w:rPr>
        <w:t>כ</w:t>
      </w:r>
      <w:r>
        <w:rPr>
          <w:color w:val="000000"/>
        </w:rPr>
        <w:t xml:space="preserve"> is evidently associated with his coming on the clouds of heaven. And in Rev. 14:14, “And I looked, and behold a white cloud, and upon the cloud one sitting, who was like the Son of a man.” Every one feels that the words could not run thus: “I saw a Son of man sitting upon the cloud.” For the phrase “all people, nations, and languages serve him,” compare Ps. 62:8 and Zech. 9:10. </w:t>
      </w:r>
      <w:r>
        <w:rPr>
          <w:i/>
          <w:iCs/>
          <w:color w:val="000000"/>
        </w:rPr>
        <w:t xml:space="preserve">Carpzov </w:t>
      </w:r>
      <w:r>
        <w:rPr>
          <w:color w:val="000000"/>
        </w:rPr>
        <w:t xml:space="preserve">has already pointed out the fact that in biblical Chaldee </w:t>
      </w:r>
      <w:r w:rsidRPr="005D0495">
        <w:rPr>
          <w:rFonts w:ascii="SBL Hebrew" w:hAnsi="SBL Hebrew" w:cs="SBL Hebrew" w:hint="cs"/>
          <w:color w:val="000000"/>
          <w:sz w:val="30"/>
          <w:szCs w:val="30"/>
          <w:rtl/>
          <w:lang w:bidi="he-IL"/>
        </w:rPr>
        <w:t>פְלַח</w:t>
      </w:r>
      <w:r>
        <w:rPr>
          <w:color w:val="000000"/>
        </w:rPr>
        <w:t xml:space="preserve"> is </w:t>
      </w:r>
      <w:r>
        <w:rPr>
          <w:i/>
          <w:iCs/>
          <w:color w:val="000000"/>
        </w:rPr>
        <w:t xml:space="preserve">never </w:t>
      </w:r>
      <w:r>
        <w:rPr>
          <w:color w:val="000000"/>
        </w:rPr>
        <w:t xml:space="preserve">used in any other sense than that of divine worship: “that </w:t>
      </w:r>
      <w:r w:rsidRPr="005D0495">
        <w:rPr>
          <w:rFonts w:ascii="SBL Hebrew" w:hAnsi="SBL Hebrew" w:cs="SBL Hebrew" w:hint="cs"/>
          <w:color w:val="000000"/>
          <w:sz w:val="30"/>
          <w:szCs w:val="30"/>
          <w:rtl/>
          <w:lang w:bidi="he-IL"/>
        </w:rPr>
        <w:t>פלח</w:t>
      </w:r>
      <w:r>
        <w:rPr>
          <w:color w:val="000000"/>
        </w:rPr>
        <w:t xml:space="preserve"> is employed in the sacred Scriptures to denote not political, but religious homage (whether paid erroneously to a false deity, or properly to the true God), is evident from Dan. 3:12, </w:t>
      </w:r>
      <w:r w:rsidR="00FB5D10">
        <w:rPr>
          <w:color w:val="000000"/>
        </w:rPr>
        <w:t>[[</w:t>
      </w:r>
      <w:r>
        <w:rPr>
          <w:color w:val="000000"/>
        </w:rPr>
        <w:t>14</w:t>
      </w:r>
      <w:r w:rsidR="00FB5D10">
        <w:rPr>
          <w:color w:val="000000"/>
        </w:rPr>
        <w:t xml:space="preserve"> &gt;&gt; Bible:Da 3:14]]</w:t>
      </w:r>
      <w:r>
        <w:rPr>
          <w:color w:val="000000"/>
        </w:rPr>
        <w:t xml:space="preserve">, </w:t>
      </w:r>
      <w:r w:rsidR="00FB5D10">
        <w:rPr>
          <w:color w:val="000000"/>
        </w:rPr>
        <w:t>[[17 &gt;&gt; Bible:Da 3:17]]</w:t>
      </w:r>
      <w:r>
        <w:rPr>
          <w:color w:val="000000"/>
        </w:rPr>
        <w:t xml:space="preserve">, </w:t>
      </w:r>
      <w:r w:rsidR="00FB5D10">
        <w:rPr>
          <w:color w:val="000000"/>
        </w:rPr>
        <w:t>[[18 &gt;&gt; Bible:Da 3:18]]</w:t>
      </w:r>
      <w:r>
        <w:rPr>
          <w:color w:val="000000"/>
        </w:rPr>
        <w:t xml:space="preserve">, </w:t>
      </w:r>
      <w:r w:rsidR="00FB5D10">
        <w:rPr>
          <w:color w:val="000000"/>
        </w:rPr>
        <w:t>[</w:t>
      </w:r>
      <w:r w:rsidR="00E574E9">
        <w:rPr>
          <w:color w:val="000000"/>
        </w:rPr>
        <w:t>[</w:t>
      </w:r>
      <w:r w:rsidR="00FB5D10">
        <w:rPr>
          <w:color w:val="000000"/>
        </w:rPr>
        <w:t>28 &gt;&gt; Bible:Da 3:28]]</w:t>
      </w:r>
      <w:r>
        <w:rPr>
          <w:color w:val="000000"/>
        </w:rPr>
        <w:t>, and Ezra 7:19.” The occurrence of the word in</w:t>
      </w:r>
      <w:r w:rsidR="0020297E">
        <w:rPr>
          <w:color w:val="000000"/>
        </w:rPr>
        <w:t xml:space="preserve"> chap. [[</w:t>
      </w:r>
      <w:r w:rsidR="00FB5D10">
        <w:rPr>
          <w:color w:val="000000"/>
        </w:rPr>
        <w:t>7:27</w:t>
      </w:r>
      <w:r w:rsidR="005A4E5D">
        <w:rPr>
          <w:color w:val="000000"/>
        </w:rPr>
        <w:t xml:space="preserve"> &gt;&gt; Bible:</w:t>
      </w:r>
      <w:r>
        <w:rPr>
          <w:color w:val="000000"/>
        </w:rPr>
        <w:t>Da 7:27</w:t>
      </w:r>
      <w:r w:rsidR="0026235C">
        <w:rPr>
          <w:color w:val="000000"/>
        </w:rPr>
        <w:t>]]</w:t>
      </w:r>
      <w:r>
        <w:rPr>
          <w:color w:val="000000"/>
        </w:rPr>
        <w:t xml:space="preserve">, where allusion is made to the service to be rendered to “the people of the saints of the Most High,” cannot be adduced as an objection to this explanation. For Christ is the head of the people of the saints of the Most High. Compare Isa. 14:14, where the congregation of the Lord is worshipped by the heathen world, because the Lord is in the midst of it. This verse furnishes an answer to </w:t>
      </w:r>
      <w:r>
        <w:rPr>
          <w:i/>
          <w:iCs/>
          <w:color w:val="000000"/>
        </w:rPr>
        <w:t xml:space="preserve">v. Lengerke’s </w:t>
      </w:r>
      <w:r>
        <w:rPr>
          <w:color w:val="000000"/>
        </w:rPr>
        <w:t>opinion, that Daniel differs from the earlier prophets, inasmuch as he assigns to the heathen nothing but pure external service, whereas they de</w:t>
      </w:r>
      <w:r>
        <w:rPr>
          <w:color w:val="000000"/>
        </w:rPr>
        <w:softHyphen/>
        <w:t>scribe them as inwardly associated with the kingdom of the Messiah. According to Daniel, they are to be subjugated by the Jews. There is a similar intimation in the expression “without hands,” in</w:t>
      </w:r>
      <w:r w:rsidR="0020297E">
        <w:rPr>
          <w:color w:val="000000"/>
        </w:rPr>
        <w:t xml:space="preserve"> chap. [[</w:t>
      </w:r>
      <w:r w:rsidR="00FB5D10">
        <w:rPr>
          <w:color w:val="000000"/>
        </w:rPr>
        <w:t>2:34, 35</w:t>
      </w:r>
      <w:r w:rsidR="005A4E5D">
        <w:rPr>
          <w:color w:val="000000"/>
        </w:rPr>
        <w:t xml:space="preserve"> &gt;&gt; Bible:</w:t>
      </w:r>
      <w:r>
        <w:rPr>
          <w:color w:val="000000"/>
        </w:rPr>
        <w:t>Da 2:34-35</w:t>
      </w:r>
      <w:r w:rsidR="0026235C">
        <w:rPr>
          <w:color w:val="000000"/>
        </w:rPr>
        <w:t>]]</w:t>
      </w:r>
      <w:r>
        <w:rPr>
          <w:color w:val="000000"/>
        </w:rPr>
        <w:t xml:space="preserve">. A kingdom, however, which is not of this world, whose origin is entirely from above, and which is established without weapons of war, cannot lead to a purely outward service. </w:t>
      </w:r>
      <w:r>
        <w:rPr>
          <w:i/>
          <w:iCs/>
          <w:color w:val="000000"/>
        </w:rPr>
        <w:t>“His dominion is an everlasting dominion.”</w:t>
      </w:r>
      <w:r>
        <w:rPr>
          <w:color w:val="000000"/>
        </w:rPr>
        <w:t xml:space="preserve">—The everlasting duration of His dominion is a common feature in the announcement of the Messiah (compare Ps. 72:5, </w:t>
      </w:r>
      <w:r w:rsidR="005A4E5D">
        <w:rPr>
          <w:color w:val="000000"/>
        </w:rPr>
        <w:t>[[</w:t>
      </w:r>
      <w:r w:rsidR="00FB5D10">
        <w:rPr>
          <w:color w:val="000000"/>
        </w:rPr>
        <w:t>7</w:t>
      </w:r>
      <w:r w:rsidR="005A4E5D">
        <w:rPr>
          <w:color w:val="000000"/>
        </w:rPr>
        <w:t xml:space="preserve"> &gt;&gt; Bible:</w:t>
      </w:r>
      <w:r>
        <w:rPr>
          <w:color w:val="000000"/>
        </w:rPr>
        <w:t xml:space="preserve">Ps 72:7]], </w:t>
      </w:r>
      <w:r w:rsidR="005A4E5D">
        <w:rPr>
          <w:color w:val="000000"/>
        </w:rPr>
        <w:t>[[</w:t>
      </w:r>
      <w:r w:rsidR="00FB5D10">
        <w:rPr>
          <w:color w:val="000000"/>
        </w:rPr>
        <w:t>17</w:t>
      </w:r>
      <w:r w:rsidR="005A4E5D">
        <w:rPr>
          <w:color w:val="000000"/>
        </w:rPr>
        <w:t xml:space="preserve"> &gt;&gt; Bible:</w:t>
      </w:r>
      <w:r>
        <w:rPr>
          <w:color w:val="000000"/>
        </w:rPr>
        <w:t xml:space="preserve">Ps 72:17]], </w:t>
      </w:r>
      <w:r w:rsidR="005A4E5D">
        <w:rPr>
          <w:color w:val="000000"/>
        </w:rPr>
        <w:t>[[</w:t>
      </w:r>
      <w:r w:rsidR="00FB5D10">
        <w:rPr>
          <w:color w:val="000000"/>
        </w:rPr>
        <w:t>89:37, 38</w:t>
      </w:r>
      <w:r w:rsidR="005A4E5D">
        <w:rPr>
          <w:color w:val="000000"/>
        </w:rPr>
        <w:t xml:space="preserve"> &gt;&gt; Bible:</w:t>
      </w:r>
      <w:r>
        <w:rPr>
          <w:color w:val="000000"/>
        </w:rPr>
        <w:t>Ps 89:37-38]]; Isa. 9:6).</w:t>
      </w:r>
    </w:p>
    <w:p w:rsidR="00C56BD5" w:rsidRDefault="00C56BD5" w:rsidP="003936CA">
      <w:pPr>
        <w:shd w:val="clear" w:color="auto" w:fill="FFFFFF"/>
        <w:ind w:firstLine="360"/>
        <w:divId w:val="1604070118"/>
      </w:pPr>
      <w:r>
        <w:rPr>
          <w:color w:val="000000"/>
        </w:rPr>
        <w:lastRenderedPageBreak/>
        <w:t>We have started with the assumption that the Son of man coming in the clouds of heaven was Christ. The history of biblical interpretation proves that there must be good ground for this explanation. It was supported by the whole of the early Christian church, with very few exceptions.</w:t>
      </w:r>
      <w:r>
        <w:rPr>
          <w:rStyle w:val="FootnoteReference"/>
          <w:color w:val="000000"/>
        </w:rPr>
        <w:footnoteReference w:id="25"/>
      </w:r>
      <w:r>
        <w:rPr>
          <w:color w:val="000000"/>
        </w:rPr>
        <w:t xml:space="preserve"> The Jews were certainly [[@Page:p78]]interested in opposing it, as Christ had so expressly declared himself to be the Son of man. Yet, with the exception of Abenezra, they are unanimous in supporting this exposition. It is even found in the Sibylline books and in the book of Enoch; compare the references in </w:t>
      </w:r>
      <w:r>
        <w:rPr>
          <w:i/>
          <w:iCs/>
          <w:color w:val="000000"/>
        </w:rPr>
        <w:t xml:space="preserve">Gass, </w:t>
      </w:r>
      <w:r>
        <w:rPr>
          <w:color w:val="000000"/>
        </w:rPr>
        <w:t xml:space="preserve">p. 92 sqq. On the ground of this passage, the Messiah was called by the Jews </w:t>
      </w:r>
      <w:r w:rsidRPr="005D0495">
        <w:rPr>
          <w:rFonts w:ascii="SBL Hebrew" w:hAnsi="SBL Hebrew" w:cs="SBL Hebrew" w:hint="cs"/>
          <w:color w:val="000000"/>
          <w:sz w:val="30"/>
          <w:szCs w:val="30"/>
          <w:rtl/>
          <w:lang w:bidi="he-IL"/>
        </w:rPr>
        <w:t>ענני</w:t>
      </w:r>
      <w:r>
        <w:rPr>
          <w:color w:val="000000"/>
        </w:rPr>
        <w:t xml:space="preserve">, the man of the clouds. The Talmud also gives this explanation in a series of passages. </w:t>
      </w:r>
      <w:r>
        <w:rPr>
          <w:i/>
          <w:iCs/>
          <w:color w:val="000000"/>
        </w:rPr>
        <w:t xml:space="preserve">Abarbanel </w:t>
      </w:r>
      <w:r>
        <w:rPr>
          <w:color w:val="000000"/>
        </w:rPr>
        <w:t xml:space="preserve">bears witness that the Jewish expositors generally adopted it: “The expositors explain these words, like a Son of man, as referring to the King Messiah.” (See the careful discussion of the Jewish writings in question in </w:t>
      </w:r>
      <w:r>
        <w:rPr>
          <w:i/>
          <w:iCs/>
          <w:color w:val="000000"/>
        </w:rPr>
        <w:t xml:space="preserve">Carpzov’s </w:t>
      </w:r>
      <w:r>
        <w:rPr>
          <w:color w:val="000000"/>
        </w:rPr>
        <w:t xml:space="preserve">treatise; </w:t>
      </w:r>
      <w:r>
        <w:rPr>
          <w:i/>
          <w:iCs/>
          <w:color w:val="000000"/>
        </w:rPr>
        <w:t xml:space="preserve">Beck’s </w:t>
      </w:r>
      <w:r>
        <w:rPr>
          <w:color w:val="000000"/>
        </w:rPr>
        <w:t xml:space="preserve">remarks on the Chaldee paraphrase of 1 Chron. 3:24; and </w:t>
      </w:r>
      <w:r>
        <w:rPr>
          <w:i/>
          <w:iCs/>
          <w:color w:val="000000"/>
        </w:rPr>
        <w:t xml:space="preserve">Schöttgen’s. </w:t>
      </w:r>
      <w:r>
        <w:rPr>
          <w:color w:val="000000"/>
        </w:rPr>
        <w:t xml:space="preserve">h. </w:t>
      </w:r>
      <w:r>
        <w:rPr>
          <w:i/>
          <w:iCs/>
          <w:color w:val="000000"/>
        </w:rPr>
        <w:t> </w:t>
      </w:r>
      <w:r>
        <w:rPr>
          <w:color w:val="000000"/>
        </w:rPr>
        <w:t xml:space="preserve">Hebr. ii. p. 263.) So far as the rationalistic commentators were concerned, besides their general inclination to limit the number of Messianic prophecies as far as possible, there were special reasons why they should reject a Messianic explanation in the present case, if they could find any possible excuse for doing so. They assign its composition to as late a date as the period of the Maccabees. But, according to the current theory, which I have shown to be erroneous in my work “für Beibehaltung der Apocryphen,” there is not a single trace of the expectation of a personal Messiah to be found in the apocryphal books. This belief is said to have been altogether extinct in the days of the writers of the Apocrypha. If, therefore, there is any Messianic prophecy in the book of Daniel, according to this theory it must be altogether erroneous to assign it to a Maccabean origin. </w:t>
      </w:r>
      <w:r>
        <w:rPr>
          <w:i/>
          <w:iCs/>
          <w:color w:val="000000"/>
        </w:rPr>
        <w:t xml:space="preserve">Hävernick </w:t>
      </w:r>
      <w:r>
        <w:rPr>
          <w:color w:val="000000"/>
        </w:rPr>
        <w:t xml:space="preserve">has already directed attention to the gross contradictions in which </w:t>
      </w:r>
      <w:r>
        <w:rPr>
          <w:i/>
          <w:iCs/>
          <w:color w:val="000000"/>
        </w:rPr>
        <w:t xml:space="preserve">de Wette </w:t>
      </w:r>
      <w:r>
        <w:rPr>
          <w:color w:val="000000"/>
        </w:rPr>
        <w:t>has involved himself, by saying, in § 188 of the Biblische Dogmatik, “The Messiah appeared as a divine being in the clouds of heaven” (Dan. 7:13, 14), and then laying it down in the next section as a characteristic of the doctrines held by the apocryphal writers, that they contain  “nothing about a Messiah or a kingdom of the Messiah or of God,” and then again, at § 255 of his Introduction to the Old Testament, describing the Christology of</w:t>
      </w:r>
      <w:r w:rsidR="0020297E">
        <w:rPr>
          <w:color w:val="000000"/>
        </w:rPr>
        <w:t xml:space="preserve"> chap. [[</w:t>
      </w:r>
      <w:r w:rsidR="003936CA">
        <w:rPr>
          <w:color w:val="000000"/>
        </w:rPr>
        <w:t>7:13, 14</w:t>
      </w:r>
      <w:r w:rsidR="005A4E5D">
        <w:rPr>
          <w:color w:val="000000"/>
        </w:rPr>
        <w:t xml:space="preserve"> &gt;&gt; Bible:</w:t>
      </w:r>
      <w:r>
        <w:rPr>
          <w:color w:val="000000"/>
        </w:rPr>
        <w:t>Da 7:13-14</w:t>
      </w:r>
      <w:r w:rsidR="0026235C">
        <w:rPr>
          <w:color w:val="000000"/>
        </w:rPr>
        <w:t>]]</w:t>
      </w:r>
      <w:r>
        <w:rPr>
          <w:color w:val="000000"/>
        </w:rPr>
        <w:t xml:space="preserve">, of the book of Daniel as indicating the late politico-religious spirit of the book. But notwithstanding this, so strongly is the Messianic character impressed upon the passage, that nearly all the rationalistic commentators have supported [[@Page:p79]]the Messianic interpretation,—not only </w:t>
      </w:r>
      <w:r>
        <w:rPr>
          <w:i/>
          <w:iCs/>
          <w:color w:val="000000"/>
        </w:rPr>
        <w:t xml:space="preserve">de Wette, </w:t>
      </w:r>
      <w:r>
        <w:rPr>
          <w:color w:val="000000"/>
        </w:rPr>
        <w:t xml:space="preserve">but </w:t>
      </w:r>
      <w:r>
        <w:rPr>
          <w:i/>
          <w:iCs/>
          <w:color w:val="000000"/>
        </w:rPr>
        <w:t xml:space="preserve">Bertholdt, Gesenius, v. Lengerke, </w:t>
      </w:r>
      <w:r>
        <w:rPr>
          <w:color w:val="000000"/>
        </w:rPr>
        <w:t xml:space="preserve">and </w:t>
      </w:r>
      <w:r>
        <w:rPr>
          <w:i/>
          <w:iCs/>
          <w:color w:val="000000"/>
        </w:rPr>
        <w:t>Maurer.</w:t>
      </w:r>
    </w:p>
    <w:p w:rsidR="00C56BD5" w:rsidRDefault="00C56BD5" w:rsidP="0015617A">
      <w:pPr>
        <w:shd w:val="clear" w:color="auto" w:fill="FFFFFF"/>
        <w:ind w:firstLine="360"/>
        <w:divId w:val="1604070118"/>
      </w:pPr>
      <w:r>
        <w:rPr>
          <w:color w:val="000000"/>
        </w:rPr>
        <w:t xml:space="preserve">The testimony which we have thus obtained at the outset, in favour of the Messianic exposition of this passage from the history of the biblical </w:t>
      </w:r>
      <w:r>
        <w:rPr>
          <w:i/>
          <w:iCs/>
          <w:color w:val="000000"/>
        </w:rPr>
        <w:t xml:space="preserve">exegesis, </w:t>
      </w:r>
      <w:r>
        <w:rPr>
          <w:color w:val="000000"/>
        </w:rPr>
        <w:t xml:space="preserve">is confirmed on closer investigation. The arguments adduced by the opponents of such an exposition </w:t>
      </w:r>
      <w:r w:rsidR="0041618E" w:rsidRPr="0041618E">
        <w:rPr>
          <w:iCs/>
          <w:color w:val="000000"/>
        </w:rPr>
        <w:t>(</w:t>
      </w:r>
      <w:r>
        <w:rPr>
          <w:i/>
          <w:iCs/>
          <w:color w:val="000000"/>
        </w:rPr>
        <w:t xml:space="preserve">Paulus, </w:t>
      </w:r>
      <w:r>
        <w:rPr>
          <w:color w:val="000000"/>
        </w:rPr>
        <w:t xml:space="preserve">Commentary on the New Testament, </w:t>
      </w:r>
      <w:r>
        <w:rPr>
          <w:i/>
          <w:iCs/>
          <w:color w:val="000000"/>
        </w:rPr>
        <w:t xml:space="preserve">Wegscheider </w:t>
      </w:r>
      <w:r>
        <w:rPr>
          <w:color w:val="000000"/>
        </w:rPr>
        <w:t xml:space="preserve">in his Dogmatik, </w:t>
      </w:r>
      <w:r>
        <w:rPr>
          <w:i/>
          <w:iCs/>
          <w:color w:val="000000"/>
        </w:rPr>
        <w:t xml:space="preserve">Hofmann, </w:t>
      </w:r>
      <w:r>
        <w:rPr>
          <w:color w:val="000000"/>
        </w:rPr>
        <w:t xml:space="preserve">Weissagung und Erfüllung 1, p. 290, and Schriftbeweis ii. 2, p. 541, and </w:t>
      </w:r>
      <w:r>
        <w:rPr>
          <w:i/>
          <w:iCs/>
          <w:color w:val="000000"/>
        </w:rPr>
        <w:t>Hitzig</w:t>
      </w:r>
      <w:r w:rsidR="0041618E" w:rsidRPr="0041618E">
        <w:rPr>
          <w:iCs/>
          <w:color w:val="000000"/>
        </w:rPr>
        <w:t>)</w:t>
      </w:r>
      <w:r>
        <w:rPr>
          <w:i/>
          <w:iCs/>
          <w:color w:val="000000"/>
        </w:rPr>
        <w:t xml:space="preserve"> </w:t>
      </w:r>
      <w:r>
        <w:rPr>
          <w:color w:val="000000"/>
        </w:rPr>
        <w:t>are thoroughly inconclusive.</w:t>
      </w:r>
    </w:p>
    <w:p w:rsidR="00C56BD5" w:rsidRDefault="00C56BD5" w:rsidP="003936CA">
      <w:pPr>
        <w:shd w:val="clear" w:color="auto" w:fill="FFFFFF"/>
        <w:ind w:firstLine="360"/>
        <w:divId w:val="1604070118"/>
      </w:pPr>
      <w:r>
        <w:rPr>
          <w:color w:val="000000"/>
        </w:rPr>
        <w:t>1. “In the second part,” it is argued, “in which an explanation of the chapter is given, the Messiah is never mentioned; and the constancy with which all that is said of the Son of man in</w:t>
      </w:r>
      <w:r w:rsidR="0026235C">
        <w:rPr>
          <w:color w:val="000000"/>
        </w:rPr>
        <w:t xml:space="preserve"> ver. [[</w:t>
      </w:r>
      <w:r w:rsidR="003936CA">
        <w:rPr>
          <w:color w:val="000000"/>
        </w:rPr>
        <w:t>14</w:t>
      </w:r>
      <w:r w:rsidR="00F218A2">
        <w:rPr>
          <w:color w:val="000000"/>
        </w:rPr>
        <w:t xml:space="preserve"> &gt;&gt; </w:t>
      </w:r>
      <w:r w:rsidR="005A4E5D">
        <w:rPr>
          <w:color w:val="000000"/>
        </w:rPr>
        <w:t>Bible:</w:t>
      </w:r>
      <w:r>
        <w:rPr>
          <w:color w:val="000000"/>
        </w:rPr>
        <w:t>Da 7:14</w:t>
      </w:r>
      <w:r w:rsidR="0026235C">
        <w:rPr>
          <w:color w:val="000000"/>
        </w:rPr>
        <w:t>]]</w:t>
      </w:r>
      <w:r>
        <w:rPr>
          <w:color w:val="000000"/>
        </w:rPr>
        <w:t xml:space="preserve"> is afterwards applied to the saints of the Most High in</w:t>
      </w:r>
      <w:r w:rsidR="0026235C">
        <w:rPr>
          <w:color w:val="000000"/>
        </w:rPr>
        <w:t xml:space="preserve"> ver. [[</w:t>
      </w:r>
      <w:r w:rsidR="003936CA">
        <w:rPr>
          <w:color w:val="000000"/>
        </w:rPr>
        <w:t>18</w:t>
      </w:r>
      <w:r w:rsidR="005A4E5D">
        <w:rPr>
          <w:color w:val="000000"/>
        </w:rPr>
        <w:t xml:space="preserve"> &gt;&gt; Bible:</w:t>
      </w:r>
      <w:r>
        <w:rPr>
          <w:color w:val="000000"/>
        </w:rPr>
        <w:t>Da 7:18</w:t>
      </w:r>
      <w:r w:rsidR="0026235C">
        <w:rPr>
          <w:color w:val="000000"/>
        </w:rPr>
        <w:t>]]</w:t>
      </w:r>
      <w:r>
        <w:rPr>
          <w:color w:val="000000"/>
        </w:rPr>
        <w:t xml:space="preserve">, </w:t>
      </w:r>
      <w:r w:rsidR="005A4E5D">
        <w:rPr>
          <w:color w:val="000000"/>
        </w:rPr>
        <w:t>[[</w:t>
      </w:r>
      <w:r w:rsidR="003936CA">
        <w:rPr>
          <w:color w:val="000000"/>
        </w:rPr>
        <w:t>22</w:t>
      </w:r>
      <w:r w:rsidR="005A4E5D">
        <w:rPr>
          <w:color w:val="000000"/>
        </w:rPr>
        <w:t xml:space="preserve"> &gt;&gt; Bible:</w:t>
      </w:r>
      <w:r>
        <w:rPr>
          <w:color w:val="000000"/>
        </w:rPr>
        <w:t xml:space="preserve">Da 7:22]], and </w:t>
      </w:r>
      <w:r w:rsidR="005A4E5D">
        <w:rPr>
          <w:color w:val="000000"/>
        </w:rPr>
        <w:t>[[</w:t>
      </w:r>
      <w:r w:rsidR="003936CA">
        <w:rPr>
          <w:color w:val="000000"/>
        </w:rPr>
        <w:t>27</w:t>
      </w:r>
      <w:r w:rsidR="005A4E5D">
        <w:rPr>
          <w:color w:val="000000"/>
        </w:rPr>
        <w:t xml:space="preserve"> &gt;&gt; Bible:</w:t>
      </w:r>
      <w:r>
        <w:rPr>
          <w:color w:val="000000"/>
        </w:rPr>
        <w:t xml:space="preserve">Da 7:27]], renders it exceedingly probable that by the Son of man we are to understand the people of Israel.” The error committed </w:t>
      </w:r>
      <w:r>
        <w:rPr>
          <w:color w:val="000000"/>
        </w:rPr>
        <w:lastRenderedPageBreak/>
        <w:t>in the statement of this argument is, that the passage under review is severed from the entire course of prophecy, and no attention is paid to the relation in which Daniel himself declares that he stood to the prophets who preceded him; compare, for example,</w:t>
      </w:r>
      <w:r w:rsidR="0020297E">
        <w:rPr>
          <w:color w:val="000000"/>
        </w:rPr>
        <w:t xml:space="preserve"> chap. [[</w:t>
      </w:r>
      <w:r w:rsidR="003936CA">
        <w:rPr>
          <w:color w:val="000000"/>
        </w:rPr>
        <w:t>9:6</w:t>
      </w:r>
      <w:r w:rsidR="005A4E5D">
        <w:rPr>
          <w:color w:val="000000"/>
        </w:rPr>
        <w:t xml:space="preserve"> &gt;&gt; Bible:</w:t>
      </w:r>
      <w:r>
        <w:rPr>
          <w:color w:val="000000"/>
        </w:rPr>
        <w:t>Da 9:6</w:t>
      </w:r>
      <w:r w:rsidR="0026235C">
        <w:rPr>
          <w:color w:val="000000"/>
        </w:rPr>
        <w:t>]]</w:t>
      </w:r>
      <w:r>
        <w:rPr>
          <w:color w:val="000000"/>
        </w:rPr>
        <w:t>, “Thy servants the prophets, which speak in thy name,” and</w:t>
      </w:r>
      <w:r w:rsidR="0026235C">
        <w:rPr>
          <w:color w:val="000000"/>
        </w:rPr>
        <w:t xml:space="preserve"> ver. [[</w:t>
      </w:r>
      <w:r w:rsidR="003936CA">
        <w:rPr>
          <w:color w:val="000000"/>
        </w:rPr>
        <w:t>10</w:t>
      </w:r>
      <w:r w:rsidR="005A4E5D">
        <w:rPr>
          <w:color w:val="000000"/>
        </w:rPr>
        <w:t xml:space="preserve"> &gt;&gt; Bible:</w:t>
      </w:r>
      <w:r>
        <w:rPr>
          <w:color w:val="000000"/>
        </w:rPr>
        <w:t>Da 9:10</w:t>
      </w:r>
      <w:r w:rsidR="0026235C">
        <w:rPr>
          <w:color w:val="000000"/>
        </w:rPr>
        <w:t>]]</w:t>
      </w:r>
      <w:r>
        <w:rPr>
          <w:color w:val="000000"/>
        </w:rPr>
        <w:t>. It was a fundamental idea of prophecy, that the future salvation was to be bestowed upon the people of the saints of the Most High, through the medium of the Messiah; that it did not belong to the people as a body, but to the people as united under Christ, their head; compare Eph. 5:23, “Christ, the head of the church;”</w:t>
      </w:r>
      <w:r w:rsidR="0026235C">
        <w:rPr>
          <w:color w:val="000000"/>
        </w:rPr>
        <w:t xml:space="preserve"> ver. [[</w:t>
      </w:r>
      <w:r w:rsidR="003936CA">
        <w:rPr>
          <w:color w:val="000000"/>
        </w:rPr>
        <w:t>30</w:t>
      </w:r>
      <w:r w:rsidR="005A4E5D">
        <w:rPr>
          <w:color w:val="000000"/>
        </w:rPr>
        <w:t xml:space="preserve"> &gt;&gt; Bible:</w:t>
      </w:r>
      <w:r>
        <w:rPr>
          <w:color w:val="000000"/>
        </w:rPr>
        <w:t>Eph 5:30</w:t>
      </w:r>
      <w:r w:rsidR="0026235C">
        <w:rPr>
          <w:color w:val="000000"/>
        </w:rPr>
        <w:t>]]</w:t>
      </w:r>
      <w:r>
        <w:rPr>
          <w:color w:val="000000"/>
        </w:rPr>
        <w:t>, “We are members of his body;” and Col. 1:18. If Daniel could assume that this was already known, he had no reason to fear that he would be misunderstood, when he after</w:t>
      </w:r>
      <w:r>
        <w:rPr>
          <w:color w:val="000000"/>
        </w:rPr>
        <w:softHyphen/>
        <w:t xml:space="preserve">wards attributed to the people of the saints of the Most High what he had previously written of the Messiah. No true Israelite would have misunderstood him, even if he had not expressly mentioned the Messiah before, and thus guarded against any misapprehension. Compare </w:t>
      </w:r>
      <w:r>
        <w:rPr>
          <w:i/>
          <w:iCs/>
          <w:color w:val="000000"/>
        </w:rPr>
        <w:t xml:space="preserve">C. B. Michaelis </w:t>
      </w:r>
      <w:r>
        <w:rPr>
          <w:color w:val="000000"/>
        </w:rPr>
        <w:t>on</w:t>
      </w:r>
      <w:r w:rsidR="0026235C">
        <w:rPr>
          <w:color w:val="000000"/>
        </w:rPr>
        <w:t xml:space="preserve"> ver. [[</w:t>
      </w:r>
      <w:r w:rsidR="003936CA">
        <w:rPr>
          <w:color w:val="000000"/>
        </w:rPr>
        <w:t>18</w:t>
      </w:r>
      <w:r w:rsidR="005A4E5D">
        <w:rPr>
          <w:color w:val="000000"/>
        </w:rPr>
        <w:t xml:space="preserve"> &gt;&gt; Bible:</w:t>
      </w:r>
      <w:r>
        <w:rPr>
          <w:color w:val="000000"/>
        </w:rPr>
        <w:t>Da 7:18</w:t>
      </w:r>
      <w:r w:rsidR="0026235C">
        <w:rPr>
          <w:color w:val="000000"/>
        </w:rPr>
        <w:t>]]</w:t>
      </w:r>
      <w:r>
        <w:rPr>
          <w:color w:val="000000"/>
        </w:rPr>
        <w:t>: “They will receive the king</w:t>
      </w:r>
      <w:r>
        <w:rPr>
          <w:color w:val="000000"/>
        </w:rPr>
        <w:softHyphen/>
        <w:t>dom in and with Christ their head; see</w:t>
      </w:r>
      <w:r w:rsidR="007C42C0">
        <w:rPr>
          <w:color w:val="000000"/>
        </w:rPr>
        <w:t xml:space="preserve"> vers. [[</w:t>
      </w:r>
      <w:r w:rsidR="003936CA">
        <w:rPr>
          <w:color w:val="000000"/>
        </w:rPr>
        <w:t>13, 14</w:t>
      </w:r>
      <w:r w:rsidR="005A4E5D">
        <w:rPr>
          <w:color w:val="000000"/>
        </w:rPr>
        <w:t xml:space="preserve"> &gt;&gt; Bible:</w:t>
      </w:r>
      <w:r>
        <w:rPr>
          <w:color w:val="000000"/>
        </w:rPr>
        <w:t>Da 7:13-14</w:t>
      </w:r>
      <w:r w:rsidR="0026235C">
        <w:rPr>
          <w:color w:val="000000"/>
        </w:rPr>
        <w:t>]]</w:t>
      </w:r>
      <w:r>
        <w:rPr>
          <w:color w:val="000000"/>
        </w:rPr>
        <w:t>.” Moreover, such a transition from the person of the Messiah to the whole body of the church is very common even among the earlier prophets. Look, for example, at Isa. 52:13-53, in conjunction with</w:t>
      </w:r>
      <w:r w:rsidR="0020297E">
        <w:rPr>
          <w:color w:val="000000"/>
        </w:rPr>
        <w:t xml:space="preserve"> chap. [[</w:t>
      </w:r>
      <w:r w:rsidR="003936CA">
        <w:rPr>
          <w:color w:val="000000"/>
        </w:rPr>
        <w:t>54:2</w:t>
      </w:r>
      <w:r w:rsidR="005A4E5D">
        <w:rPr>
          <w:color w:val="000000"/>
        </w:rPr>
        <w:t xml:space="preserve"> &gt;&gt; Bible:</w:t>
      </w:r>
      <w:r>
        <w:rPr>
          <w:color w:val="000000"/>
        </w:rPr>
        <w:t>Is 54:2</w:t>
      </w:r>
      <w:r w:rsidR="0026235C">
        <w:rPr>
          <w:color w:val="000000"/>
        </w:rPr>
        <w:t>]]</w:t>
      </w:r>
      <w:r>
        <w:rPr>
          <w:color w:val="000000"/>
        </w:rPr>
        <w:t>.—2. It is said that “as the four beasts undoubtedly represent four kingdoms, it is natural to suppose that by the fifth figure, that of the Son of man, we are to understand not an individual, but a nation.” On the contrary, the analogy favours the Messianic [[@Page:p80]]interpretation. The four beasts do not represent kingdoms without heads, but “four kings” (</w:t>
      </w:r>
      <w:r w:rsidR="005A4E5D">
        <w:rPr>
          <w:color w:val="000000"/>
        </w:rPr>
        <w:t>[[</w:t>
      </w:r>
      <w:r w:rsidR="003936CA">
        <w:rPr>
          <w:color w:val="000000"/>
        </w:rPr>
        <w:t>7:17</w:t>
      </w:r>
      <w:r w:rsidR="005A4E5D">
        <w:rPr>
          <w:color w:val="000000"/>
        </w:rPr>
        <w:t xml:space="preserve"> &gt;&gt; Bible:</w:t>
      </w:r>
      <w:r>
        <w:rPr>
          <w:color w:val="000000"/>
        </w:rPr>
        <w:t>Da 7:17</w:t>
      </w:r>
      <w:r w:rsidR="0026235C">
        <w:rPr>
          <w:color w:val="000000"/>
        </w:rPr>
        <w:t>]]</w:t>
      </w:r>
      <w:r>
        <w:rPr>
          <w:color w:val="000000"/>
        </w:rPr>
        <w:t>). “Thou art the head of gold,” says Daniel to Nebuchadnezzar. Hence, according to the analogy, we are not to look in this instance for a kingdom (</w:t>
      </w:r>
      <w:r w:rsidR="005A4E5D">
        <w:rPr>
          <w:color w:val="000000"/>
        </w:rPr>
        <w:t>[[</w:t>
      </w:r>
      <w:r w:rsidR="003936CA">
        <w:rPr>
          <w:color w:val="000000"/>
        </w:rPr>
        <w:t>27</w:t>
      </w:r>
      <w:r w:rsidR="005A4E5D">
        <w:rPr>
          <w:color w:val="000000"/>
        </w:rPr>
        <w:t xml:space="preserve"> &gt;&gt; Bible:</w:t>
      </w:r>
      <w:r>
        <w:rPr>
          <w:color w:val="000000"/>
        </w:rPr>
        <w:t>Da 7:27</w:t>
      </w:r>
      <w:r w:rsidR="0026235C">
        <w:rPr>
          <w:color w:val="000000"/>
        </w:rPr>
        <w:t>]]</w:t>
      </w:r>
      <w:r>
        <w:rPr>
          <w:color w:val="000000"/>
        </w:rPr>
        <w:t xml:space="preserve">) without a king, a sovereign people.—3. “On the supposition that the book of Daniel was composed in the Maccabean age, a personal Messiah is from the very outset precluded.” This argument, which </w:t>
      </w:r>
      <w:r>
        <w:rPr>
          <w:i/>
          <w:iCs/>
          <w:color w:val="000000"/>
        </w:rPr>
        <w:t xml:space="preserve">Hitzig </w:t>
      </w:r>
      <w:r>
        <w:rPr>
          <w:color w:val="000000"/>
        </w:rPr>
        <w:t>adduces, is of no worth except so far as it serves to throw light upon the</w:t>
      </w:r>
      <w:r>
        <w:rPr>
          <w:i/>
          <w:iCs/>
          <w:color w:val="000000"/>
        </w:rPr>
        <w:t xml:space="preserve"> genesis </w:t>
      </w:r>
      <w:r>
        <w:rPr>
          <w:color w:val="000000"/>
        </w:rPr>
        <w:t>of the anti-Messianic exposition.—4. “The divine nature of the Messiah is an idea altogether foreign to the Old Testament.” On the contrary, compare what we have already said on Isa. 9:5, and Mic. 5:1.</w:t>
      </w:r>
    </w:p>
    <w:p w:rsidR="00C56BD5" w:rsidRDefault="00C56BD5" w:rsidP="0015617A">
      <w:pPr>
        <w:shd w:val="clear" w:color="auto" w:fill="FFFFFF"/>
        <w:ind w:firstLine="360"/>
        <w:divId w:val="1604070118"/>
      </w:pPr>
      <w:r>
        <w:rPr>
          <w:color w:val="000000"/>
        </w:rPr>
        <w:t>The positive arguments in favour of the Messianic explanation are the following:—1. The ideal personality of the nation would have been more particularly pointed out at the very outset; other</w:t>
      </w:r>
      <w:r>
        <w:rPr>
          <w:color w:val="000000"/>
        </w:rPr>
        <w:softHyphen/>
        <w:t xml:space="preserve">wise every one would understand the passage as referring to the actual person of the Messiah. The elevation of the people had hitherto been inseparably connected with the royal house of David; and earlier prophets had invariably pointed to the Son of David as the author of its future glory. If, therefore, Daniel ascribed this future exaltation first to the Son of man, and then to the nation, he could only intend that the former of these should be understood as referring to the Messiah.—2. His coming in the clouds of heaven is decisive. The anti-Messianic expositors have not only to explain how Israel could be in heaven, how it could come from heaven </w:t>
      </w:r>
      <w:r w:rsidR="0041618E" w:rsidRPr="0041618E">
        <w:rPr>
          <w:iCs/>
          <w:color w:val="000000"/>
        </w:rPr>
        <w:t>(</w:t>
      </w:r>
      <w:r>
        <w:rPr>
          <w:i/>
          <w:iCs/>
          <w:color w:val="000000"/>
        </w:rPr>
        <w:t>Hitzig</w:t>
      </w:r>
      <w:r w:rsidR="0041618E" w:rsidRPr="0041618E">
        <w:rPr>
          <w:iCs/>
          <w:color w:val="000000"/>
        </w:rPr>
        <w:t>)</w:t>
      </w:r>
      <w:r>
        <w:rPr>
          <w:i/>
          <w:iCs/>
          <w:color w:val="000000"/>
        </w:rPr>
        <w:t xml:space="preserve"> </w:t>
      </w:r>
      <w:r>
        <w:rPr>
          <w:color w:val="000000"/>
        </w:rPr>
        <w:t xml:space="preserve">or ascend from the earth to heaven </w:t>
      </w:r>
      <w:r w:rsidR="0041618E" w:rsidRPr="0041618E">
        <w:rPr>
          <w:iCs/>
          <w:color w:val="000000"/>
        </w:rPr>
        <w:t>(</w:t>
      </w:r>
      <w:r>
        <w:rPr>
          <w:i/>
          <w:iCs/>
          <w:color w:val="000000"/>
        </w:rPr>
        <w:t>Hofmann</w:t>
      </w:r>
      <w:r w:rsidR="0041618E" w:rsidRPr="0041618E">
        <w:rPr>
          <w:iCs/>
          <w:color w:val="000000"/>
        </w:rPr>
        <w:t>)</w:t>
      </w:r>
      <w:r>
        <w:rPr>
          <w:i/>
          <w:iCs/>
          <w:color w:val="000000"/>
        </w:rPr>
        <w:t>,</w:t>
      </w:r>
      <w:r>
        <w:rPr>
          <w:rStyle w:val="FootnoteReference"/>
          <w:i/>
          <w:iCs/>
          <w:color w:val="000000"/>
        </w:rPr>
        <w:footnoteReference w:id="26"/>
      </w:r>
      <w:r>
        <w:rPr>
          <w:color w:val="000000"/>
        </w:rPr>
        <w:t xml:space="preserve"> but how it could become possessed of omnipotent judical power. For it is this that is indicated by his coming with the clouds.—3. Israel could not appropriately be compared to a son of man. Such a comparison presupposes that there was a difference as well as a resemblance.—4. In the other passages of this book, in which any one is described as being like the children of men, it is not an ideal person but a real person who is spoken of. The same remark applies to Ezek. 1:26.</w:t>
      </w:r>
    </w:p>
    <w:p w:rsidR="00C56BD5" w:rsidRDefault="00C56BD5" w:rsidP="003936CA">
      <w:pPr>
        <w:shd w:val="clear" w:color="auto" w:fill="FFFFFF"/>
        <w:ind w:firstLine="360"/>
        <w:divId w:val="1604070118"/>
        <w:rPr>
          <w:color w:val="000000"/>
        </w:rPr>
      </w:pPr>
      <w:r>
        <w:rPr>
          <w:color w:val="000000"/>
        </w:rPr>
        <w:lastRenderedPageBreak/>
        <w:t xml:space="preserve">There can be no doubt that the Lord applied this prophecy to himself. We have already shown, in the Dissertation on Daniel, p. 220, translation, that it forms the basis of the </w:t>
      </w:r>
      <w:r>
        <w:rPr>
          <w:rFonts w:eastAsia="Times New Roman"/>
          <w:color w:val="000000"/>
          <w:lang w:bidi="he-IL"/>
        </w:rPr>
        <w:t>Saviour’s</w:t>
      </w:r>
      <w:r>
        <w:rPr>
          <w:color w:val="000000"/>
        </w:rPr>
        <w:t xml:space="preserve"> [[@Page:p81]]declarations as to his future coming to judgment, in Matt. 10:23, 16:27, 28, </w:t>
      </w:r>
      <w:r w:rsidR="003936CA">
        <w:rPr>
          <w:color w:val="000000"/>
        </w:rPr>
        <w:t xml:space="preserve">19:28, </w:t>
      </w:r>
      <w:r>
        <w:rPr>
          <w:color w:val="000000"/>
        </w:rPr>
        <w:t>24:30, 25:31, 26:64; just as his declarations respecting the kingdom of God and kingdom of heaven are founded upon</w:t>
      </w:r>
      <w:r w:rsidR="0020297E">
        <w:rPr>
          <w:color w:val="000000"/>
        </w:rPr>
        <w:t xml:space="preserve"> chap. [[</w:t>
      </w:r>
      <w:r w:rsidR="003936CA">
        <w:rPr>
          <w:color w:val="000000"/>
        </w:rPr>
        <w:t>2:44</w:t>
      </w:r>
      <w:r w:rsidR="005A4E5D">
        <w:rPr>
          <w:color w:val="000000"/>
        </w:rPr>
        <w:t xml:space="preserve"> &gt;&gt; Bible:</w:t>
      </w:r>
      <w:r>
        <w:rPr>
          <w:color w:val="000000"/>
        </w:rPr>
        <w:t>Da 2:44</w:t>
      </w:r>
      <w:r w:rsidR="0026235C">
        <w:rPr>
          <w:color w:val="000000"/>
        </w:rPr>
        <w:t>]]</w:t>
      </w:r>
      <w:r>
        <w:rPr>
          <w:color w:val="000000"/>
        </w:rPr>
        <w:t>, both of these expressions, so far as they relate to the Messianic kingdom, being taken from that passage. And if this may be regarded as established, there can be no doubt that in other places, in which Jesus speaks of himself in a different con</w:t>
      </w:r>
      <w:r>
        <w:rPr>
          <w:color w:val="000000"/>
        </w:rPr>
        <w:softHyphen/>
        <w:t>nection as the Son of man, there is also an allusion to the passage before us. The very frequency with which this expression is employed (we find it no less than fifty-five times in the mouth of Jesus, after making deductions for parallel passages), is an indica</w:t>
      </w:r>
      <w:r>
        <w:rPr>
          <w:color w:val="000000"/>
        </w:rPr>
        <w:softHyphen/>
        <w:t>tion of the existence of some passage in the Old Testament upon which it is founded, and which gives a deeper signification to this unassuming expression. A closer examination of the usage itself leads to the same conclusion. With the exception of those passages which treat of Christ's second coming to judgment, the expression is generally employed by the Saviour when he is speaking of his humiliation, his ignominy, and his sufferings. Compare, for example, Matt. 20:28: “As the Son of man came not to be ministered unto, but to minister;” Luke 24:7: “The Son of man must be delivered into the hands of sinful men, and be crucified,” etc.; John 12:34: “The Son of man must be lifted up.” In such passages as these its appropriateness and significance can only be seen, as it is explained by the book of Daniel, where heavenly majesty is associated with appearing as a Son of man. It then acquires an argumentative force. It grants what is evident to the eyes of all, but proclaims at the same time the hidden majesty behind. It is as much as to say, Do not stumble at my lowly humanity, this is not at variance with prophecy; on the contrary, it is attested by it: it does not prevent my being a Son of God, but even according to prophecy the two go hand in hand.—The numerous passages in which this expression occurs presuppose the humanity of Christ; and it is in connection with this that their argumentative force is seen. On the same ground, in part at least, we may explain the fact that the apostles do not speak of Jesus as the Son of man. When Jesus had ascended to the right hand of the Father, his lowly humanity was no longer the stumbling-block which had to be taken out of the way. During the life of Christ on earth, it was but right that both the apostles and the Lord him</w:t>
      </w:r>
      <w:r>
        <w:rPr>
          <w:color w:val="000000"/>
        </w:rPr>
        <w:softHyphen/>
        <w:t>self should acknowledge that appearances spoke powerfully against him, and such an admission was contained in the use of the [[@Page:p82]]expression “the Son of man.”—A second explanation may be found in the fact that the words of the Lord were always primarily addressed to persons who were acquainted with the prophecies of the Old Testament, and to whom slight and significant allusions were both intelligible and impressive. The case was different with the apostles, who had also to address themselves to Gentile Chris</w:t>
      </w:r>
      <w:r>
        <w:rPr>
          <w:color w:val="000000"/>
        </w:rPr>
        <w:softHyphen/>
        <w:t>tians.</w:t>
      </w:r>
      <w:r w:rsidR="00BF15DB">
        <w:rPr>
          <w:rStyle w:val="FootnoteReference"/>
          <w:color w:val="000000"/>
        </w:rPr>
        <w:footnoteReference w:id="27"/>
      </w:r>
      <w:r>
        <w:rPr>
          <w:color w:val="000000"/>
        </w:rPr>
        <w:t xml:space="preserve"> Those who attempt to explain the use of the expression “Son of man” by Christ, without reference to the book of Daniel, are unable to do justice to the fact that it is never employed by the apostles. “The ideal man” would be constantly echoed in the writings of the apostles, if it had been from preference that the Lord made use of so peculiar an expression. Let us look minutely at a few more of these passages. “Whom do men say that I the Son of man am?” the Lord inquires of his disciples, in Matt. 16:13. The words in apposition, “the Son of man,” indicate the possibility of various opinions prevailing respecting Christ, some of them very derogatory, and at the same time furnish the ground</w:t>
      </w:r>
      <w:r>
        <w:rPr>
          <w:color w:val="000000"/>
        </w:rPr>
        <w:softHyphen/>
        <w:t xml:space="preserve">work of a correct reply, and </w:t>
      </w:r>
      <w:r>
        <w:rPr>
          <w:color w:val="000000"/>
        </w:rPr>
        <w:lastRenderedPageBreak/>
        <w:t>contain the germ of Peter’s answer, “Thou art the Son of the living God.” He says to his disciples, Be not ye offended, like the ignorant multitude, at my lowly humanity. Remember that in Daniel the Son of man comes with the clouds of heaven.—The scribes looked upon it as blasphemy when Christ forgave sins, because he was a man. And it would really have been so, even if Jesus had been the ideal man. When Jesus says to them, in Matt. 9:6, “That ye may know that the Son of man hath power on earth to forgive sins,” he refutes the argument drawn from his humanity, by his allusion to the passage in Daniel, in which divinity is associated with humanity,—“For the Son of man is Lord of the Sabbath” (Matt. 12:8): I am so, notwithstanding my human lowliness, which Daniel has shown to be attended by divinity.—In John 5:27 he says, “He hath given him power to execute judgment also, because he is the Son of man.” To Christ is committed the execution of judgment, not because of his humanity alone,—even an “ideal man” would have no right to act as a judge; and we must not imagine that an ideal man is re</w:t>
      </w:r>
      <w:r>
        <w:rPr>
          <w:color w:val="000000"/>
        </w:rPr>
        <w:softHyphen/>
        <w:t>ferred to merely because the article is omitted,—it is upon his com</w:t>
      </w:r>
      <w:r>
        <w:rPr>
          <w:color w:val="000000"/>
        </w:rPr>
        <w:softHyphen/>
        <w:t>bined divinity and humanity that this appointment rests. But there [[@Page:p83]]is no intimation of this in the expression Son of man, except as it is compared with the prediction in Daniel.</w:t>
      </w:r>
    </w:p>
    <w:p w:rsidR="001E4E82" w:rsidRDefault="001E4E82" w:rsidP="00606D14">
      <w:pPr>
        <w:divId w:val="1604070118"/>
      </w:pPr>
    </w:p>
    <w:p w:rsidR="00134CA4" w:rsidRPr="00606D14" w:rsidRDefault="007A1484" w:rsidP="00606D14">
      <w:pPr>
        <w:divId w:val="1604070118"/>
      </w:pPr>
      <w:r>
        <w:t>[[@Dan 9.24-27]]</w:t>
      </w:r>
    </w:p>
    <w:p w:rsidR="00C56BD5" w:rsidRPr="00D97137" w:rsidRDefault="00D97137" w:rsidP="00D97137">
      <w:pPr>
        <w:pStyle w:val="Heading3"/>
        <w:divId w:val="102582523"/>
        <w:rPr>
          <w:rFonts w:eastAsia="Times New Roman"/>
          <w:smallCaps/>
        </w:rPr>
      </w:pPr>
      <w:bookmarkStart w:id="14" w:name="_The_Seventy_Weeks—Chap."/>
      <w:bookmarkEnd w:id="14"/>
      <w:r>
        <w:rPr>
          <w:rFonts w:eastAsia="Times New Roman"/>
          <w:smallCaps/>
        </w:rPr>
        <w:t>The</w:t>
      </w:r>
      <w:r w:rsidR="00C56BD5" w:rsidRPr="00D97137">
        <w:rPr>
          <w:rFonts w:eastAsia="Times New Roman"/>
          <w:smallCaps/>
        </w:rPr>
        <w:t xml:space="preserve"> S</w:t>
      </w:r>
      <w:r>
        <w:rPr>
          <w:rFonts w:eastAsia="Times New Roman"/>
          <w:smallCaps/>
        </w:rPr>
        <w:t>eventy</w:t>
      </w:r>
      <w:r w:rsidR="00C56BD5" w:rsidRPr="00D97137">
        <w:rPr>
          <w:rFonts w:eastAsia="Times New Roman"/>
          <w:smallCaps/>
        </w:rPr>
        <w:t xml:space="preserve"> W</w:t>
      </w:r>
      <w:r>
        <w:rPr>
          <w:rFonts w:eastAsia="Times New Roman"/>
          <w:smallCaps/>
        </w:rPr>
        <w:t>eeks</w:t>
      </w:r>
      <w:r w:rsidR="00C56BD5" w:rsidRPr="00D97137">
        <w:rPr>
          <w:rFonts w:eastAsia="Times New Roman"/>
          <w:smallCaps/>
        </w:rPr>
        <w:t>—C</w:t>
      </w:r>
      <w:r>
        <w:rPr>
          <w:rFonts w:eastAsia="Times New Roman"/>
          <w:smallCaps/>
        </w:rPr>
        <w:t>hap</w:t>
      </w:r>
      <w:r w:rsidR="00C56BD5" w:rsidRPr="00D97137">
        <w:rPr>
          <w:rFonts w:eastAsia="Times New Roman"/>
          <w:smallCaps/>
        </w:rPr>
        <w:t>. 9:24-27 (G</w:t>
      </w:r>
      <w:r>
        <w:rPr>
          <w:rFonts w:eastAsia="Times New Roman"/>
          <w:smallCaps/>
        </w:rPr>
        <w:t>eneral</w:t>
      </w:r>
      <w:r w:rsidR="00C56BD5" w:rsidRPr="00D97137">
        <w:rPr>
          <w:rFonts w:eastAsia="Times New Roman"/>
          <w:smallCaps/>
        </w:rPr>
        <w:t xml:space="preserve"> S</w:t>
      </w:r>
      <w:r>
        <w:rPr>
          <w:rFonts w:eastAsia="Times New Roman"/>
          <w:smallCaps/>
        </w:rPr>
        <w:t>urvey</w:t>
      </w:r>
      <w:r w:rsidR="00C56BD5" w:rsidRPr="00D97137">
        <w:rPr>
          <w:rFonts w:eastAsia="Times New Roman"/>
          <w:smallCaps/>
        </w:rPr>
        <w:t>)</w:t>
      </w:r>
    </w:p>
    <w:p w:rsidR="001E4E82" w:rsidRPr="00D97137" w:rsidRDefault="001E4E82" w:rsidP="00D97137">
      <w:pPr>
        <w:divId w:val="102582523"/>
      </w:pPr>
    </w:p>
    <w:p w:rsidR="00C56BD5" w:rsidRDefault="00C56BD5" w:rsidP="007E4A05">
      <w:pPr>
        <w:shd w:val="clear" w:color="auto" w:fill="FFFFFF"/>
        <w:ind w:firstLine="360"/>
        <w:divId w:val="102582523"/>
        <w:rPr>
          <w:rFonts w:eastAsiaTheme="minorEastAsia"/>
        </w:rPr>
      </w:pPr>
      <w:r>
        <w:rPr>
          <w:color w:val="000000"/>
        </w:rPr>
        <w:t>In the first year of Darius the Mede, Daniel is engaged in the study of Jeremiah, and his mind is deeply affected when he peruses again the well-known prophecies, which foretell the misery of the covenant nation, its captivity for seventy years, its return after this to its own land, and the consequent commencement of the rebuilding of the city and temple. The sixty-ninth year had now arrived (see Dissertation on Daniel, 143 sqq., translation). The fall of Babylon, the one leading topic of Jeremiah’s prophecies (</w:t>
      </w:r>
      <w:r w:rsidR="005A4E5D">
        <w:rPr>
          <w:color w:val="000000"/>
        </w:rPr>
        <w:t>[[</w:t>
      </w:r>
      <w:r w:rsidR="007E4A05">
        <w:rPr>
          <w:color w:val="000000"/>
        </w:rPr>
        <w:t>25</w:t>
      </w:r>
      <w:r w:rsidR="00F218A2">
        <w:rPr>
          <w:color w:val="000000"/>
        </w:rPr>
        <w:t xml:space="preserve"> &gt;&gt; </w:t>
      </w:r>
      <w:r w:rsidR="005A4E5D">
        <w:rPr>
          <w:color w:val="000000"/>
        </w:rPr>
        <w:t>Bible:</w:t>
      </w:r>
      <w:r>
        <w:rPr>
          <w:color w:val="000000"/>
        </w:rPr>
        <w:t>Je 25</w:t>
      </w:r>
      <w:r w:rsidR="0026235C">
        <w:rPr>
          <w:color w:val="000000"/>
        </w:rPr>
        <w:t>]]</w:t>
      </w:r>
      <w:r>
        <w:rPr>
          <w:color w:val="000000"/>
        </w:rPr>
        <w:t xml:space="preserve"> and </w:t>
      </w:r>
      <w:r w:rsidR="005A4E5D">
        <w:rPr>
          <w:color w:val="000000"/>
        </w:rPr>
        <w:t>[[</w:t>
      </w:r>
      <w:r w:rsidR="007E4A05">
        <w:rPr>
          <w:color w:val="000000"/>
        </w:rPr>
        <w:t>29</w:t>
      </w:r>
      <w:r w:rsidR="005A4E5D">
        <w:rPr>
          <w:color w:val="000000"/>
        </w:rPr>
        <w:t xml:space="preserve"> &gt;&gt; Bible:</w:t>
      </w:r>
      <w:r>
        <w:rPr>
          <w:color w:val="000000"/>
        </w:rPr>
        <w:t>Je 29]]), had already occurred (according to</w:t>
      </w:r>
      <w:r w:rsidR="0026235C">
        <w:rPr>
          <w:color w:val="000000"/>
        </w:rPr>
        <w:t xml:space="preserve"> ver. [[</w:t>
      </w:r>
      <w:r w:rsidR="007E4A05">
        <w:rPr>
          <w:color w:val="000000"/>
        </w:rPr>
        <w:t>1</w:t>
      </w:r>
      <w:r w:rsidR="005A4E5D">
        <w:rPr>
          <w:color w:val="000000"/>
        </w:rPr>
        <w:t xml:space="preserve"> &gt;&gt; Bible:</w:t>
      </w:r>
      <w:r>
        <w:rPr>
          <w:color w:val="000000"/>
        </w:rPr>
        <w:t>Da 9:1</w:t>
      </w:r>
      <w:r w:rsidR="0026235C">
        <w:rPr>
          <w:color w:val="000000"/>
        </w:rPr>
        <w:t>]]</w:t>
      </w:r>
      <w:r>
        <w:rPr>
          <w:color w:val="000000"/>
        </w:rPr>
        <w:t>, Daniel saw the vision in the first year of Darius, “who was made king over the realm of the Chaldeans”), and his faith in the truth of the divine predictions with reference to the other event, which was now drawing near with rapid steps, and the very germs of which lay hidden in exist</w:t>
      </w:r>
      <w:r>
        <w:rPr>
          <w:color w:val="000000"/>
        </w:rPr>
        <w:softHyphen/>
        <w:t>ing circumstances, was firmly supported by what he already saw. Daniel was far from distrusting the promises of God. But the less he doubted, the more firmly he trusted in the grace of God, and the more thoroughly he recognised the justice of God (for this also re</w:t>
      </w:r>
      <w:r>
        <w:rPr>
          <w:color w:val="000000"/>
        </w:rPr>
        <w:softHyphen/>
        <w:t xml:space="preserve">quired the fulfilment of the promise when once it had been given in mercy),—the more did he feel himself impelled to intercede on. behalf of the nation, the temple, and the city of the Lord. True boldness in prayer to the Lord springs from the conviction that we are praying according to his will. In form, the prayer of Daniel is restricted to the fact of forgiveness; but there lies hidden in the background a prayer for further disclosures as to the manner in which it will be granted. From the whole character of Daniel, it is </w:t>
      </w:r>
      <w:r>
        <w:rPr>
          <w:i/>
          <w:iCs/>
          <w:color w:val="000000"/>
        </w:rPr>
        <w:t xml:space="preserve">à priori </w:t>
      </w:r>
      <w:r>
        <w:rPr>
          <w:color w:val="000000"/>
        </w:rPr>
        <w:t xml:space="preserve">impossible that he should ask for nothing more than a simple confirmation of the prophecies of Jeremiah. We have now before us the one prophet, who was distinguished above all the others for his wide range of vision, and in whose predictions we find on every hand the most minute revelations with regard to the future. And we may see still more clearly from the answer, that a prayer for such revelations lay hidden behind. The answer is not restricted to a fresh confirmation of the fact of deliverance; but [[@Page:p84]]more precise disclosures are made as to the manner in which it will be effected. There were two respects in which such disclosures were especially necessary. First of all, the question arose whether, when the seventy years of Jeremiah were </w:t>
      </w:r>
      <w:r>
        <w:rPr>
          <w:color w:val="000000"/>
        </w:rPr>
        <w:lastRenderedPageBreak/>
        <w:t xml:space="preserve">passed, the glorious condition of the kingdom of God predicted by the earlier prophets would be realized all at once, and especially whether the Messianic salvation would immediately follow. The prophecies of Jeremiah furnished no material for answering this important question, which must have occupied the minds of the people more and more as the seventy years were drawing to a close. In chap. </w:t>
      </w:r>
      <w:r w:rsidR="005A4E5D">
        <w:rPr>
          <w:color w:val="000000"/>
        </w:rPr>
        <w:t>[[</w:t>
      </w:r>
      <w:r w:rsidR="007E4A05">
        <w:rPr>
          <w:color w:val="000000"/>
        </w:rPr>
        <w:t>25:11</w:t>
      </w:r>
      <w:r w:rsidR="00F218A2">
        <w:rPr>
          <w:color w:val="000000"/>
        </w:rPr>
        <w:t xml:space="preserve"> &gt;&gt; </w:t>
      </w:r>
      <w:r w:rsidR="005A4E5D">
        <w:rPr>
          <w:color w:val="000000"/>
        </w:rPr>
        <w:t>Bible:</w:t>
      </w:r>
      <w:r>
        <w:rPr>
          <w:color w:val="000000"/>
        </w:rPr>
        <w:t>Je 25:11]] there is merely a reference to the termination of the Chaldean captivity, and in</w:t>
      </w:r>
      <w:r w:rsidR="0020297E">
        <w:rPr>
          <w:color w:val="000000"/>
        </w:rPr>
        <w:t xml:space="preserve"> chap. [[</w:t>
      </w:r>
      <w:r w:rsidR="007E4A05">
        <w:rPr>
          <w:color w:val="000000"/>
        </w:rPr>
        <w:t>29:10</w:t>
      </w:r>
      <w:r w:rsidR="00F218A2">
        <w:rPr>
          <w:color w:val="000000"/>
        </w:rPr>
        <w:t xml:space="preserve"> &gt;&gt; </w:t>
      </w:r>
      <w:r w:rsidR="005A4E5D">
        <w:rPr>
          <w:color w:val="000000"/>
        </w:rPr>
        <w:t>Bible:</w:t>
      </w:r>
      <w:r>
        <w:rPr>
          <w:color w:val="000000"/>
        </w:rPr>
        <w:t>Je 29:10</w:t>
      </w:r>
      <w:r w:rsidR="0026235C">
        <w:rPr>
          <w:color w:val="000000"/>
        </w:rPr>
        <w:t>]]</w:t>
      </w:r>
      <w:r>
        <w:rPr>
          <w:color w:val="000000"/>
        </w:rPr>
        <w:t xml:space="preserve"> to the return to Canaan, with which the commencement of the rebuilding of Jerusalem is naturally associated.—A </w:t>
      </w:r>
      <w:r>
        <w:rPr>
          <w:i/>
          <w:iCs/>
          <w:color w:val="000000"/>
        </w:rPr>
        <w:t xml:space="preserve">second </w:t>
      </w:r>
      <w:r>
        <w:rPr>
          <w:color w:val="000000"/>
        </w:rPr>
        <w:t>important question was, whether the future would bring salvation alone, or whether, in connection with the revelation of mercy, there would also be a fresh manifestation of the justice of God.</w:t>
      </w:r>
    </w:p>
    <w:p w:rsidR="00C56BD5" w:rsidRDefault="00C56BD5" w:rsidP="0015617A">
      <w:pPr>
        <w:shd w:val="clear" w:color="auto" w:fill="FFFFFF"/>
        <w:ind w:firstLine="360"/>
        <w:divId w:val="102582523"/>
      </w:pPr>
      <w:r>
        <w:rPr>
          <w:color w:val="000000"/>
        </w:rPr>
        <w:t>How much these questions were agitated in the days of the pro</w:t>
      </w:r>
      <w:r>
        <w:rPr>
          <w:color w:val="000000"/>
        </w:rPr>
        <w:softHyphen/>
        <w:t>phet, and how great the need of a revelation to decide them, may be seen very clearly from the prophecies of Zechariah, who lived so nearly about the same time. They are the two poles around which these prophecies revolve. To those who are unable to explain the contrast between the actual condition of the nation and the glorious promises it had received, the prophet points out the successive steps by which complete salvation will be attained, and the certain fulfil</w:t>
      </w:r>
      <w:r>
        <w:rPr>
          <w:color w:val="000000"/>
        </w:rPr>
        <w:softHyphen/>
        <w:t>ment in the future of whatever part of prophecy has not yet been. accomplished. At the same time, he shows them that judgment will accompany mercy, that Jerusalem will again be destroyed, and the people will be scattered once more. In the case of Daniel, there was a preparation for such an announcement as this, in his knowledge of the depth of the people’s guilt, to which he gives utterance in his prayer.</w:t>
      </w:r>
    </w:p>
    <w:p w:rsidR="00C56BD5" w:rsidRDefault="00C56BD5" w:rsidP="007E4A05">
      <w:pPr>
        <w:shd w:val="clear" w:color="auto" w:fill="FFFFFF"/>
        <w:ind w:firstLine="360"/>
        <w:divId w:val="102582523"/>
      </w:pPr>
      <w:r>
        <w:rPr>
          <w:color w:val="000000"/>
        </w:rPr>
        <w:t xml:space="preserve">The prayer is heard, and Gabriel, the medium of all revelations, is commissioned to make known to the faithful prophet the counsel determined in heaven. The speed with which he arrives shows that on the whole his message is a good one. It is the following. In return for the seventy years during which the nation, the city, and the temple have been entirely prostrate, they shall receive from the Lord seventy </w:t>
      </w:r>
      <w:r>
        <w:rPr>
          <w:i/>
          <w:iCs/>
          <w:color w:val="000000"/>
        </w:rPr>
        <w:t xml:space="preserve">weeks </w:t>
      </w:r>
      <w:r>
        <w:rPr>
          <w:color w:val="000000"/>
        </w:rPr>
        <w:t>of years, seven times seventy years of re</w:t>
      </w:r>
      <w:r>
        <w:rPr>
          <w:color w:val="000000"/>
        </w:rPr>
        <w:softHyphen/>
        <w:t>newed existence; and at the end of that period, not only will the mercy of God be still unexhausted, but then first will the people of God become partakers of that mercy in all its richest abundance. [[@Page:p85]]Then shall the forgiveness of sins be fully imparted, eternal right</w:t>
      </w:r>
      <w:r>
        <w:rPr>
          <w:color w:val="000000"/>
        </w:rPr>
        <w:softHyphen/>
        <w:t>eousness brought in, the Most Holy be anointed, and the blessings of salvation, promised by the prophets, actually enjoyed. This general summary in</w:t>
      </w:r>
      <w:r w:rsidR="0026235C">
        <w:rPr>
          <w:color w:val="000000"/>
        </w:rPr>
        <w:t xml:space="preserve"> ver. [[</w:t>
      </w:r>
      <w:r w:rsidR="007E4A05">
        <w:rPr>
          <w:color w:val="000000"/>
        </w:rPr>
        <w:t>24</w:t>
      </w:r>
      <w:r w:rsidR="00F218A2">
        <w:rPr>
          <w:color w:val="000000"/>
        </w:rPr>
        <w:t xml:space="preserve"> &gt;&gt; </w:t>
      </w:r>
      <w:r w:rsidR="005A4E5D">
        <w:rPr>
          <w:color w:val="000000"/>
        </w:rPr>
        <w:t>Bible:</w:t>
      </w:r>
      <w:r>
        <w:rPr>
          <w:color w:val="000000"/>
        </w:rPr>
        <w:t>Da 9:24</w:t>
      </w:r>
      <w:r w:rsidR="0026235C">
        <w:rPr>
          <w:color w:val="000000"/>
        </w:rPr>
        <w:t>]]</w:t>
      </w:r>
      <w:r>
        <w:rPr>
          <w:color w:val="000000"/>
        </w:rPr>
        <w:t xml:space="preserve"> is followed by more minute details in</w:t>
      </w:r>
      <w:r w:rsidR="007C42C0">
        <w:rPr>
          <w:color w:val="000000"/>
        </w:rPr>
        <w:t xml:space="preserve"> vers. [[</w:t>
      </w:r>
      <w:r w:rsidR="007E4A05">
        <w:rPr>
          <w:color w:val="000000"/>
        </w:rPr>
        <w:t>25-27</w:t>
      </w:r>
      <w:r w:rsidR="005A4E5D">
        <w:rPr>
          <w:color w:val="000000"/>
        </w:rPr>
        <w:t xml:space="preserve"> &gt;&gt; Bible:</w:t>
      </w:r>
      <w:r>
        <w:rPr>
          <w:color w:val="000000"/>
        </w:rPr>
        <w:t>Da 9:25-27</w:t>
      </w:r>
      <w:r w:rsidR="0026235C">
        <w:rPr>
          <w:color w:val="000000"/>
        </w:rPr>
        <w:t>]]</w:t>
      </w:r>
      <w:r>
        <w:rPr>
          <w:color w:val="000000"/>
        </w:rPr>
        <w:t xml:space="preserve">, viz., the point from which the time is calculated; the subdivision of the whole period into several shorter ones, and a notice of the characteristics of each, </w:t>
      </w:r>
      <w:r>
        <w:rPr>
          <w:i/>
          <w:iCs/>
          <w:color w:val="000000"/>
        </w:rPr>
        <w:t>i.e.,</w:t>
      </w:r>
      <w:r>
        <w:rPr>
          <w:color w:val="000000"/>
        </w:rPr>
        <w:t xml:space="preserve"> of the peculiar blessings by which each will be distinguished; the announcement of him through whom the last and greatest act of grace will be accom</w:t>
      </w:r>
      <w:r>
        <w:rPr>
          <w:color w:val="000000"/>
        </w:rPr>
        <w:softHyphen/>
        <w:t>plished; a description of those who will enjoy the benefits thereof, as well as of those for whom it is not designed, and who will therefore be excluded.—1. The point of time from which the seventy weeks are reckoned is the issue of the divine command to restore the city in its ancient extent and glory. This is different from the point of time at which the prophecies of Jeremiah terminate, since they merely speak of the restoration of the people to Canaan, and the first attempts to rebuild the city which necessarily follow.—2. The entire period is subdivided into three shorter ones of seven weeks, sixty-two weeks, and one week. The termination of the first is indicated by the completion of the work of rebuilding the city; that of the second by the appearance of an Anointed One, a Prince; and that of the third by the completion of the covenant with the many, for whom the blessings of salvation pointed out in</w:t>
      </w:r>
      <w:r w:rsidR="0026235C">
        <w:rPr>
          <w:color w:val="000000"/>
        </w:rPr>
        <w:t xml:space="preserve"> ver. [[</w:t>
      </w:r>
      <w:r w:rsidR="007E4A05">
        <w:rPr>
          <w:color w:val="000000"/>
        </w:rPr>
        <w:t>24</w:t>
      </w:r>
      <w:r w:rsidR="005A4E5D">
        <w:rPr>
          <w:color w:val="000000"/>
        </w:rPr>
        <w:t xml:space="preserve"> &gt;&gt; Bible:</w:t>
      </w:r>
      <w:r>
        <w:rPr>
          <w:color w:val="000000"/>
        </w:rPr>
        <w:t>Da 9:24</w:t>
      </w:r>
      <w:r w:rsidR="0026235C">
        <w:rPr>
          <w:color w:val="000000"/>
        </w:rPr>
        <w:t>]]</w:t>
      </w:r>
      <w:r>
        <w:rPr>
          <w:color w:val="000000"/>
        </w:rPr>
        <w:t xml:space="preserve">, as connected with the termination of the entire period, are ultimately destined. The last period is again subdivided into two halves. Whilst the confirmation of the covenant occupies the whole from beginning to end, the cessation of the sacrifice and meat-offering, and the death of the Anointed One, on which it rests, both take place </w:t>
      </w:r>
      <w:r>
        <w:rPr>
          <w:color w:val="000000"/>
        </w:rPr>
        <w:lastRenderedPageBreak/>
        <w:t>in the middle of this period.—3. As the author of the blessings of salvation which are perfected at the end of the seventy weeks, there appears an Anointed One, a Prince, who enters upon his office at the end of the sixty-ninth week, and, having con</w:t>
      </w:r>
      <w:r>
        <w:rPr>
          <w:color w:val="000000"/>
        </w:rPr>
        <w:softHyphen/>
        <w:t>firmed the covenant with many, during the first half of the seven</w:t>
      </w:r>
      <w:r>
        <w:rPr>
          <w:color w:val="000000"/>
        </w:rPr>
        <w:softHyphen/>
        <w:t>tieth week meets with a violent death. The sacrifice and meat</w:t>
      </w:r>
      <w:r>
        <w:rPr>
          <w:color w:val="000000"/>
        </w:rPr>
        <w:softHyphen/>
        <w:t xml:space="preserve"> offering cease in consequence; but the confirmation of the covenant still goes on after his death.—4. The blessings of salvation to be bestowed by the Anointed One are not intended for the whole nation. On the contrary, the greater part of the nation, after cutting itself off by the murder of the Anointed One from his king</w:t>
      </w:r>
      <w:r>
        <w:rPr>
          <w:color w:val="000000"/>
        </w:rPr>
        <w:softHyphen/>
        <w:t>dom and its blessings, will become a prey to the army of a foreign prince, which, acting as an instrument in the hand of the avenging [[@Page:p86]]God, will thoroughly exterminate the ruined city and polluted temple.</w:t>
      </w:r>
    </w:p>
    <w:p w:rsidR="00C56BD5" w:rsidRDefault="00C56BD5" w:rsidP="007E4A05">
      <w:pPr>
        <w:shd w:val="clear" w:color="auto" w:fill="FFFFFF"/>
        <w:ind w:firstLine="360"/>
        <w:divId w:val="102582523"/>
      </w:pPr>
      <w:r>
        <w:rPr>
          <w:color w:val="000000"/>
        </w:rPr>
        <w:t>The announcement is essentially of a cheering character. This is true in a certain sense even of that part of it which relates to the destruction of the city and temple. For even this is necessary to complete the whole, on account of the constancy with which the prophets represent the most brilliant manifestations of the mercy of God as inseparably connected with the most striking manifestation of his justice towards such as despise his mercy. The sifting judg</w:t>
      </w:r>
      <w:r>
        <w:rPr>
          <w:color w:val="000000"/>
        </w:rPr>
        <w:softHyphen/>
        <w:t xml:space="preserve">ments of God are a blessing to his church; in one light they are a cause of joy to believers, though in another they are undoubtedly the cause of bitter sorrow. Compare Isa. 1:24 sqq., </w:t>
      </w:r>
      <w:r w:rsidR="005A4E5D">
        <w:rPr>
          <w:color w:val="000000"/>
        </w:rPr>
        <w:t>[[</w:t>
      </w:r>
      <w:r w:rsidR="00E167C7">
        <w:rPr>
          <w:color w:val="000000"/>
        </w:rPr>
        <w:t>6</w:t>
      </w:r>
      <w:r w:rsidR="007E4A05">
        <w:rPr>
          <w:color w:val="000000"/>
        </w:rPr>
        <w:t>5:13, 14</w:t>
      </w:r>
      <w:r w:rsidR="005A4E5D">
        <w:rPr>
          <w:color w:val="000000"/>
        </w:rPr>
        <w:t xml:space="preserve"> &gt;&gt; Bible:</w:t>
      </w:r>
      <w:r w:rsidR="00E167C7">
        <w:rPr>
          <w:color w:val="000000"/>
        </w:rPr>
        <w:t>Is 6</w:t>
      </w:r>
      <w:r>
        <w:rPr>
          <w:color w:val="000000"/>
        </w:rPr>
        <w:t xml:space="preserve">5:13-14]], </w:t>
      </w:r>
      <w:r w:rsidR="005A4E5D">
        <w:rPr>
          <w:color w:val="000000"/>
        </w:rPr>
        <w:t>[[</w:t>
      </w:r>
      <w:r w:rsidR="00E167C7">
        <w:rPr>
          <w:color w:val="000000"/>
        </w:rPr>
        <w:t>6</w:t>
      </w:r>
      <w:r w:rsidR="007E4A05">
        <w:rPr>
          <w:color w:val="000000"/>
        </w:rPr>
        <w:t>6:24</w:t>
      </w:r>
      <w:r w:rsidR="005A4E5D">
        <w:rPr>
          <w:color w:val="000000"/>
        </w:rPr>
        <w:t xml:space="preserve"> &gt;&gt; Bible:</w:t>
      </w:r>
      <w:r w:rsidR="00E167C7">
        <w:rPr>
          <w:color w:val="000000"/>
        </w:rPr>
        <w:t>Is 6</w:t>
      </w:r>
      <w:r>
        <w:rPr>
          <w:color w:val="000000"/>
        </w:rPr>
        <w:t xml:space="preserve">6:24]]; Mal. 3:21; Luke 21:28; </w:t>
      </w:r>
      <w:r w:rsidR="005A4E5D">
        <w:rPr>
          <w:color w:val="000000"/>
        </w:rPr>
        <w:t>[[</w:t>
      </w:r>
      <w:r w:rsidR="007E4A05">
        <w:rPr>
          <w:color w:val="000000"/>
        </w:rPr>
        <w:t>2 Macc. 6:13</w:t>
      </w:r>
      <w:r w:rsidR="005A4E5D">
        <w:rPr>
          <w:color w:val="000000"/>
        </w:rPr>
        <w:t xml:space="preserve"> &gt;&gt; Bible:</w:t>
      </w:r>
      <w:r>
        <w:rPr>
          <w:color w:val="000000"/>
        </w:rPr>
        <w:t>2M 6:13]], “For it is a token of his great goodness, when wicked doers are not suffered any long time, but forthwith punished,” etc. Daniel had not prayed for the stiffnecked and ungodly, but for those who heartily joined with him in the penitential confession of their sins. These were the object of all the promises, and of the tender care of the prophets. Daniel mourned over the Chaldean destruction of the city and temple, chiefly because it had caused a partial suspension of the theocracy, which was still only manifested in an outward form. In this respect the overthrow of the-city and temple formed the subject of his lamentation, in which he prayed for their restora</w:t>
      </w:r>
      <w:r>
        <w:rPr>
          <w:color w:val="000000"/>
        </w:rPr>
        <w:softHyphen/>
        <w:t>tion (compare</w:t>
      </w:r>
      <w:r w:rsidR="007C42C0">
        <w:rPr>
          <w:color w:val="000000"/>
        </w:rPr>
        <w:t xml:space="preserve"> vers. [[</w:t>
      </w:r>
      <w:r w:rsidR="007E4A05">
        <w:rPr>
          <w:color w:val="000000"/>
        </w:rPr>
        <w:t>15-19</w:t>
      </w:r>
      <w:r w:rsidR="005A4E5D">
        <w:rPr>
          <w:color w:val="000000"/>
        </w:rPr>
        <w:t xml:space="preserve"> &gt;&gt; Bible:</w:t>
      </w:r>
      <w:r>
        <w:rPr>
          <w:color w:val="000000"/>
        </w:rPr>
        <w:t>Da 9:15-19</w:t>
      </w:r>
      <w:r w:rsidR="0026235C">
        <w:rPr>
          <w:color w:val="000000"/>
        </w:rPr>
        <w:t>]]</w:t>
      </w:r>
      <w:r>
        <w:rPr>
          <w:color w:val="000000"/>
        </w:rPr>
        <w:t>). But this will not be the case with the destruction depicted here. The overthrow of the outward temple is accompanied by the anointing of a Most Holy One. The termi</w:t>
      </w:r>
      <w:r>
        <w:rPr>
          <w:color w:val="000000"/>
        </w:rPr>
        <w:softHyphen/>
        <w:t>nation of the dominion of the Anointed One over the covenant people is attended by the confirmation of the covenant for the many, in whom the prophet is especially interested. The cessation of the sacrifices could be easily borne, since that which they fore</w:t>
      </w:r>
      <w:r>
        <w:rPr>
          <w:color w:val="000000"/>
        </w:rPr>
        <w:softHyphen/>
        <w:t>shadowed, the forgiveness of sins and eternal righteousness, would be first truly and perfectly secured by the very event which led to their cessation.</w:t>
      </w:r>
    </w:p>
    <w:p w:rsidR="00C56BD5" w:rsidRDefault="00C56BD5" w:rsidP="0015617A">
      <w:pPr>
        <w:shd w:val="clear" w:color="auto" w:fill="FFFFFF"/>
        <w:ind w:firstLine="360"/>
        <w:divId w:val="102582523"/>
        <w:rPr>
          <w:color w:val="000000"/>
        </w:rPr>
      </w:pPr>
      <w:r>
        <w:rPr>
          <w:i/>
          <w:iCs/>
          <w:color w:val="000000"/>
        </w:rPr>
        <w:t xml:space="preserve">Wieseler </w:t>
      </w:r>
      <w:r>
        <w:rPr>
          <w:color w:val="000000"/>
        </w:rPr>
        <w:t>is quite wrong when he lays it down as a fundamental principle that “every exposition of these verses is false which does not point out, in addition to certain predictions relating to a distant future, the announcement of deliverance from existing misery, since this was the immediate object of Daniel’s prayer” (die 70 Wochen Daniels, Göttingen 39, p. 13). This prophecy must be completed from those of Jeremiah. At the end of the seventy years, there follow, as a matter of course, the return of the people, [[@Page:p87]]and the commencement of the rebuilding of Jerusalem. Instead of a repetition of what was already well known, further revelations are given at once. The mind of the prophet was directed exclusively to the seventy years</w:t>
      </w:r>
      <w:r w:rsidR="00BF15DB">
        <w:rPr>
          <w:color w:val="000000"/>
        </w:rPr>
        <w:t>,</w:t>
      </w:r>
      <w:r w:rsidR="00BF15DB">
        <w:rPr>
          <w:rStyle w:val="FootnoteReference"/>
          <w:color w:val="000000"/>
        </w:rPr>
        <w:footnoteReference w:id="28"/>
      </w:r>
      <w:r w:rsidR="00BF15DB">
        <w:rPr>
          <w:color w:val="000000"/>
        </w:rPr>
        <w:t xml:space="preserve"> b</w:t>
      </w:r>
      <w:r>
        <w:rPr>
          <w:color w:val="000000"/>
        </w:rPr>
        <w:t xml:space="preserve">ut now by these revelations it is turned abruptly away from them and directed to a new cycle of events. Even </w:t>
      </w:r>
      <w:r>
        <w:rPr>
          <w:i/>
          <w:iCs/>
          <w:color w:val="000000"/>
        </w:rPr>
        <w:t xml:space="preserve">Steudel </w:t>
      </w:r>
      <w:r>
        <w:rPr>
          <w:color w:val="000000"/>
        </w:rPr>
        <w:t>felt at a loss how to explain this prophecy, and, in order to satisfy the supposed necessity of the case, by a forced ex</w:t>
      </w:r>
      <w:r>
        <w:rPr>
          <w:color w:val="000000"/>
        </w:rPr>
        <w:softHyphen/>
        <w:t xml:space="preserve">position interpolated a reference to the fulfilment of the prophecies of Jeremiah. That the answer must refer particularly to the time fixed </w:t>
      </w:r>
      <w:r>
        <w:rPr>
          <w:color w:val="000000"/>
        </w:rPr>
        <w:lastRenderedPageBreak/>
        <w:t>by Jeremiah for the termination of the captivity, can only be asserted by those who start with the false assumption that Daniel doubted whether God would adhere to the period predicted. For if this was regarded by him as certain (and it could not be other</w:t>
      </w:r>
      <w:r>
        <w:rPr>
          <w:color w:val="000000"/>
        </w:rPr>
        <w:softHyphen/>
        <w:t>wise), he needed no further instruction on this head; but he did need further light on those greater and more important topics to which the answer refers.</w:t>
      </w:r>
    </w:p>
    <w:p w:rsidR="001E4E82" w:rsidRDefault="001E4E82" w:rsidP="004B05D6">
      <w:pPr>
        <w:divId w:val="102582523"/>
      </w:pPr>
    </w:p>
    <w:p w:rsidR="003C6411" w:rsidRPr="004B05D6" w:rsidRDefault="003C6411" w:rsidP="004B05D6">
      <w:pPr>
        <w:divId w:val="102582523"/>
      </w:pPr>
    </w:p>
    <w:p w:rsidR="00C56BD5" w:rsidRPr="008C232C" w:rsidRDefault="008C232C" w:rsidP="008C232C">
      <w:pPr>
        <w:pStyle w:val="Heading3"/>
        <w:divId w:val="1432046795"/>
        <w:rPr>
          <w:rFonts w:eastAsia="Times New Roman"/>
          <w:smallCaps/>
        </w:rPr>
      </w:pPr>
      <w:bookmarkStart w:id="15" w:name="_Exposition"/>
      <w:bookmarkEnd w:id="15"/>
      <w:r>
        <w:rPr>
          <w:rFonts w:eastAsia="Times New Roman"/>
          <w:smallCaps/>
        </w:rPr>
        <w:t>Exposition</w:t>
      </w:r>
    </w:p>
    <w:p w:rsidR="001E4E82" w:rsidRPr="008C232C" w:rsidRDefault="001E4E82" w:rsidP="008C232C">
      <w:pPr>
        <w:divId w:val="1432046795"/>
      </w:pPr>
    </w:p>
    <w:p w:rsidR="00C56BD5" w:rsidRDefault="007A1484" w:rsidP="0015617A">
      <w:pPr>
        <w:shd w:val="clear" w:color="auto" w:fill="FFFFFF"/>
        <w:ind w:firstLine="360"/>
        <w:divId w:val="1432046795"/>
        <w:rPr>
          <w:i/>
          <w:iCs/>
          <w:color w:val="000000"/>
        </w:rPr>
      </w:pPr>
      <w:r>
        <w:rPr>
          <w:color w:val="000000"/>
        </w:rPr>
        <w:t>[[@Dan 9.24]]</w:t>
      </w:r>
      <w:r w:rsidR="00C56BD5">
        <w:rPr>
          <w:color w:val="000000"/>
        </w:rPr>
        <w:t>Ver. 24. “</w:t>
      </w:r>
      <w:r w:rsidR="00C56BD5">
        <w:rPr>
          <w:i/>
          <w:iCs/>
          <w:color w:val="000000"/>
        </w:rPr>
        <w:t>Seventy weeks are cut of upon thy people, and upon thy holy city, to shut in transgression, and to seal up sins, and to cover iniquity, and to bring eternal righteousness, and to seal up vision and prophet, and to anoint a holy of holies.”</w:t>
      </w:r>
    </w:p>
    <w:p w:rsidR="000C6AE2" w:rsidRPr="009616F2" w:rsidRDefault="000C6AE2" w:rsidP="009616F2">
      <w:pPr>
        <w:divId w:val="1432046795"/>
      </w:pPr>
    </w:p>
    <w:p w:rsidR="00C56BD5" w:rsidRPr="00FE6836" w:rsidRDefault="00C56BD5" w:rsidP="009616F2">
      <w:pPr>
        <w:pStyle w:val="Heading4"/>
        <w:divId w:val="1432046795"/>
        <w:rPr>
          <w:i/>
        </w:rPr>
      </w:pPr>
      <w:bookmarkStart w:id="16" w:name="_“Seventy_weeks.”"/>
      <w:bookmarkEnd w:id="16"/>
      <w:r w:rsidRPr="00FE6836">
        <w:rPr>
          <w:i/>
        </w:rPr>
        <w:t>“Seventy weeks.”</w:t>
      </w:r>
    </w:p>
    <w:p w:rsidR="001E4E82" w:rsidRPr="009616F2" w:rsidRDefault="001E4E82" w:rsidP="009616F2">
      <w:pPr>
        <w:divId w:val="1432046795"/>
      </w:pPr>
    </w:p>
    <w:p w:rsidR="00C56BD5" w:rsidRDefault="00C56BD5" w:rsidP="00655B16">
      <w:pPr>
        <w:shd w:val="clear" w:color="auto" w:fill="FFFFFF"/>
        <w:ind w:firstLine="360"/>
        <w:divId w:val="1432046795"/>
      </w:pPr>
      <w:r>
        <w:rPr>
          <w:color w:val="000000"/>
        </w:rPr>
        <w:t xml:space="preserve">The word </w:t>
      </w:r>
      <w:r>
        <w:rPr>
          <w:i/>
          <w:iCs/>
          <w:color w:val="000000"/>
        </w:rPr>
        <w:t xml:space="preserve">weeks </w:t>
      </w:r>
      <w:r>
        <w:rPr>
          <w:color w:val="000000"/>
        </w:rPr>
        <w:t>is masculine here both in form and construc</w:t>
      </w:r>
      <w:r>
        <w:rPr>
          <w:color w:val="000000"/>
        </w:rPr>
        <w:softHyphen/>
        <w:t xml:space="preserve">tion, whereas in other cases it is generally feminine. This has not only furnished a welcome pretext to such as wish to alter the text, but has given rise to many an erroneous theory on the part of those who retain it as it is. Thus </w:t>
      </w:r>
      <w:r>
        <w:rPr>
          <w:i/>
          <w:iCs/>
          <w:color w:val="000000"/>
        </w:rPr>
        <w:t xml:space="preserve">Bertholdt </w:t>
      </w:r>
      <w:r>
        <w:rPr>
          <w:color w:val="000000"/>
        </w:rPr>
        <w:t xml:space="preserve">and </w:t>
      </w:r>
      <w:r>
        <w:rPr>
          <w:i/>
          <w:iCs/>
          <w:color w:val="000000"/>
        </w:rPr>
        <w:t xml:space="preserve">v. Lengerke </w:t>
      </w:r>
      <w:r>
        <w:rPr>
          <w:color w:val="000000"/>
        </w:rPr>
        <w:t xml:space="preserve">maintain that the masculine form, which is not used anywhere else, is chosen here because of its similarity in sound to </w:t>
      </w:r>
      <w:r w:rsidRPr="005D0495">
        <w:rPr>
          <w:rFonts w:ascii="SBL Hebrew" w:hAnsi="SBL Hebrew" w:cs="SBL Hebrew" w:hint="cs"/>
          <w:color w:val="000000"/>
          <w:sz w:val="30"/>
          <w:szCs w:val="30"/>
          <w:rtl/>
          <w:lang w:bidi="he-IL"/>
        </w:rPr>
        <w:t>שִׁבְעִים</w:t>
      </w:r>
      <w:r>
        <w:rPr>
          <w:color w:val="000000"/>
        </w:rPr>
        <w:t xml:space="preserve"> overlooking the fact that </w:t>
      </w:r>
      <w:r w:rsidRPr="005D0495">
        <w:rPr>
          <w:rFonts w:ascii="SBL Hebrew" w:hAnsi="SBL Hebrew" w:cs="SBL Hebrew" w:hint="cs"/>
          <w:color w:val="000000"/>
          <w:sz w:val="30"/>
          <w:szCs w:val="30"/>
          <w:rtl/>
          <w:lang w:bidi="he-IL"/>
        </w:rPr>
        <w:t>שָׁבוּעַ</w:t>
      </w:r>
      <w:r>
        <w:rPr>
          <w:rFonts w:hint="cs"/>
          <w:i/>
          <w:iCs/>
          <w:color w:val="000000"/>
          <w:lang w:bidi="he-IL"/>
        </w:rPr>
        <w:t xml:space="preserve"> </w:t>
      </w:r>
      <w:r>
        <w:rPr>
          <w:color w:val="000000"/>
        </w:rPr>
        <w:t xml:space="preserve">occurs as a masculine both in form and construction, without any reference whatever to </w:t>
      </w:r>
      <w:r w:rsidRPr="005D0495">
        <w:rPr>
          <w:rFonts w:ascii="SBL Hebrew" w:hAnsi="SBL Hebrew" w:cs="SBL Hebrew" w:hint="cs"/>
          <w:color w:val="000000"/>
          <w:sz w:val="30"/>
          <w:szCs w:val="30"/>
          <w:rtl/>
          <w:lang w:bidi="he-IL"/>
        </w:rPr>
        <w:t>שִׁבְעִים</w:t>
      </w:r>
      <w:r>
        <w:rPr>
          <w:i/>
          <w:iCs/>
          <w:color w:val="000000"/>
        </w:rPr>
        <w:t xml:space="preserve">, </w:t>
      </w:r>
      <w:r>
        <w:rPr>
          <w:color w:val="000000"/>
        </w:rPr>
        <w:t>not only in</w:t>
      </w:r>
      <w:r w:rsidR="0026235C">
        <w:rPr>
          <w:color w:val="000000"/>
        </w:rPr>
        <w:t xml:space="preserve"> ver. [[</w:t>
      </w:r>
      <w:r w:rsidR="00655B16">
        <w:rPr>
          <w:color w:val="000000"/>
        </w:rPr>
        <w:t>27</w:t>
      </w:r>
      <w:r w:rsidR="00F218A2">
        <w:rPr>
          <w:color w:val="000000"/>
        </w:rPr>
        <w:t xml:space="preserve"> &gt;&gt; </w:t>
      </w:r>
      <w:r w:rsidR="005A4E5D">
        <w:rPr>
          <w:color w:val="000000"/>
        </w:rPr>
        <w:t>Bible:</w:t>
      </w:r>
      <w:r>
        <w:rPr>
          <w:color w:val="000000"/>
        </w:rPr>
        <w:t>Da 9:27</w:t>
      </w:r>
      <w:r w:rsidR="0026235C">
        <w:rPr>
          <w:color w:val="000000"/>
        </w:rPr>
        <w:t>]]</w:t>
      </w:r>
      <w:r>
        <w:rPr>
          <w:color w:val="000000"/>
        </w:rPr>
        <w:t xml:space="preserve"> of this chapter, where it might be attributed to the influence of the masculine in the verse before us, but also in</w:t>
      </w:r>
      <w:r w:rsidR="0020297E">
        <w:rPr>
          <w:color w:val="000000"/>
        </w:rPr>
        <w:t xml:space="preserve"> chap. [[</w:t>
      </w:r>
      <w:r w:rsidR="00655B16">
        <w:rPr>
          <w:color w:val="000000"/>
        </w:rPr>
        <w:t>0:2, 3</w:t>
      </w:r>
      <w:r w:rsidR="005A4E5D">
        <w:rPr>
          <w:color w:val="000000"/>
        </w:rPr>
        <w:t xml:space="preserve"> &gt;&gt; Bible:</w:t>
      </w:r>
      <w:r>
        <w:rPr>
          <w:color w:val="000000"/>
        </w:rPr>
        <w:t>Da 10:2-3</w:t>
      </w:r>
      <w:r w:rsidR="0026235C">
        <w:rPr>
          <w:color w:val="000000"/>
        </w:rPr>
        <w:t>]]</w:t>
      </w:r>
      <w:r>
        <w:rPr>
          <w:color w:val="000000"/>
        </w:rPr>
        <w:t xml:space="preserve"> 1. </w:t>
      </w:r>
      <w:r>
        <w:rPr>
          <w:i/>
          <w:iCs/>
          <w:color w:val="000000"/>
        </w:rPr>
        <w:t xml:space="preserve">Ewald </w:t>
      </w:r>
      <w:r>
        <w:rPr>
          <w:color w:val="000000"/>
        </w:rPr>
        <w:t xml:space="preserve">says that we have here an arbitrary change [[@Page:p88]]in the gender, such as we frequently meet with in the later writers. But we have no right to resort to such an explanation, unless a thorough examination of the question confirms the assumption, on which it is hased, that in every other instance the gender of the word is feminine. This, however, is by no means the case. On the contrary, it is evident from Gen. 29:27, </w:t>
      </w:r>
      <w:r w:rsidRPr="005D0495">
        <w:rPr>
          <w:rFonts w:ascii="SBL Hebrew" w:hAnsi="SBL Hebrew" w:cs="SBL Hebrew" w:hint="cs"/>
          <w:sz w:val="30"/>
          <w:szCs w:val="30"/>
          <w:rtl/>
          <w:lang w:bidi="he-IL"/>
        </w:rPr>
        <w:t>מַלֵּא שְׁבֻעַ זֹאת</w:t>
      </w:r>
      <w:r>
        <w:rPr>
          <w:color w:val="000000"/>
        </w:rPr>
        <w:t xml:space="preserve">, fill up the week of this one,” </w:t>
      </w:r>
      <w:r>
        <w:rPr>
          <w:i/>
          <w:iCs/>
          <w:color w:val="000000"/>
        </w:rPr>
        <w:t>i.e.,</w:t>
      </w:r>
      <w:r>
        <w:rPr>
          <w:color w:val="000000"/>
        </w:rPr>
        <w:t xml:space="preserve"> first keep with her the seven days’ marriage-festival, that the word was originally masculine; for the fact that we find the masculine form employed here, in the case of a word in which the meaning could have no influence upon the gender, is a proof that it was originally regarded as masculine. In such words as these, where the feminine is only an ideal form, and more or less an arbitrary one, we nearly always find some traces of the early masculine gender. The co-existence of the two genders in the case of this word must be all the more readily admitted, since it is really a participle, “</w:t>
      </w:r>
      <w:r>
        <w:rPr>
          <w:i/>
          <w:iCs/>
          <w:color w:val="000000"/>
        </w:rPr>
        <w:t xml:space="preserve">sevened” </w:t>
      </w:r>
      <w:r>
        <w:rPr>
          <w:color w:val="000000"/>
        </w:rPr>
        <w:t xml:space="preserve">just as in the song “alle Menschen müssen sterben” the “gezwölfte Zahl” is used for the Zwölfzahl. But in both adjectives and participles, the gender, as a rule, is shown in the form; and therefore the existence of the masculine form </w:t>
      </w:r>
      <w:r w:rsidRPr="005D0495">
        <w:rPr>
          <w:rFonts w:ascii="SBL Hebrew" w:hAnsi="SBL Hebrew" w:cs="SBL Hebrew" w:hint="cs"/>
          <w:color w:val="000000"/>
          <w:sz w:val="30"/>
          <w:szCs w:val="30"/>
          <w:rtl/>
          <w:lang w:bidi="he-IL"/>
        </w:rPr>
        <w:t>שָׁבוּעַ</w:t>
      </w:r>
      <w:r>
        <w:rPr>
          <w:color w:val="000000"/>
        </w:rPr>
        <w:t xml:space="preserve"> is at the same time a proof of the existence of the masculine gender. </w:t>
      </w:r>
      <w:r w:rsidRPr="005D0495">
        <w:rPr>
          <w:rFonts w:ascii="SBL Hebrew" w:hAnsi="SBL Hebrew" w:cs="SBL Hebrew"/>
          <w:color w:val="000000"/>
          <w:sz w:val="30"/>
          <w:szCs w:val="30"/>
          <w:rtl/>
          <w:lang w:bidi="he-IL"/>
        </w:rPr>
        <w:t>שָׁבוּעַ</w:t>
      </w:r>
      <w:r>
        <w:rPr>
          <w:color w:val="000000"/>
        </w:rPr>
        <w:t xml:space="preserve"> with the plural </w:t>
      </w:r>
      <w:r w:rsidRPr="005D0495">
        <w:rPr>
          <w:rFonts w:ascii="SBL Hebrew" w:hAnsi="SBL Hebrew" w:cs="SBL Hebrew" w:hint="cs"/>
          <w:color w:val="000000"/>
          <w:sz w:val="30"/>
          <w:szCs w:val="30"/>
          <w:rtl/>
          <w:lang w:bidi="he-IL"/>
        </w:rPr>
        <w:t>שָׁבֻעִים</w:t>
      </w:r>
      <w:r>
        <w:rPr>
          <w:i/>
          <w:iCs/>
          <w:color w:val="000000"/>
        </w:rPr>
        <w:t xml:space="preserve">, </w:t>
      </w:r>
      <w:r>
        <w:rPr>
          <w:color w:val="000000"/>
        </w:rPr>
        <w:t xml:space="preserve">is a </w:t>
      </w:r>
      <w:r>
        <w:rPr>
          <w:i/>
          <w:iCs/>
          <w:color w:val="000000"/>
        </w:rPr>
        <w:t xml:space="preserve">“sevened” </w:t>
      </w:r>
      <w:r>
        <w:rPr>
          <w:color w:val="000000"/>
        </w:rPr>
        <w:t xml:space="preserve">period; </w:t>
      </w:r>
      <w:r w:rsidRPr="005D0495">
        <w:rPr>
          <w:rFonts w:ascii="SBL Hebrew" w:hAnsi="SBL Hebrew" w:cs="SBL Hebrew" w:hint="cs"/>
          <w:color w:val="000000"/>
          <w:sz w:val="30"/>
          <w:szCs w:val="30"/>
          <w:rtl/>
          <w:lang w:bidi="he-IL"/>
        </w:rPr>
        <w:t>שָׁבוּעָה</w:t>
      </w:r>
      <w:r>
        <w:rPr>
          <w:color w:val="000000"/>
        </w:rPr>
        <w:t xml:space="preserve">, of which the plural is </w:t>
      </w:r>
      <w:r w:rsidRPr="005D0495">
        <w:rPr>
          <w:rFonts w:ascii="SBL Hebrew" w:hAnsi="SBL Hebrew" w:cs="SBL Hebrew" w:hint="cs"/>
          <w:color w:val="000000"/>
          <w:sz w:val="30"/>
          <w:szCs w:val="30"/>
          <w:rtl/>
          <w:lang w:bidi="he-IL"/>
        </w:rPr>
        <w:t>שָׁבֻאוֹת</w:t>
      </w:r>
      <w:r>
        <w:rPr>
          <w:color w:val="000000"/>
        </w:rPr>
        <w:t xml:space="preserve">, a </w:t>
      </w:r>
      <w:r>
        <w:rPr>
          <w:i/>
          <w:iCs/>
          <w:color w:val="000000"/>
        </w:rPr>
        <w:t xml:space="preserve">“sevened” </w:t>
      </w:r>
      <w:r>
        <w:rPr>
          <w:color w:val="000000"/>
        </w:rPr>
        <w:t xml:space="preserve">time. In </w:t>
      </w:r>
      <w:r>
        <w:rPr>
          <w:color w:val="000000"/>
        </w:rPr>
        <w:lastRenderedPageBreak/>
        <w:t xml:space="preserve">both cases </w:t>
      </w:r>
      <w:r w:rsidRPr="005D0495">
        <w:rPr>
          <w:rFonts w:ascii="SBL Hebrew" w:hAnsi="SBL Hebrew" w:cs="SBL Hebrew" w:hint="cs"/>
          <w:color w:val="000000"/>
          <w:sz w:val="30"/>
          <w:szCs w:val="30"/>
          <w:rtl/>
          <w:lang w:bidi="he-IL"/>
        </w:rPr>
        <w:t>עֵת</w:t>
      </w:r>
      <w:r>
        <w:rPr>
          <w:color w:val="000000"/>
        </w:rPr>
        <w:t xml:space="preserve"> must be understood, and there is the less reason to suppose the gender to be definitely fixed, since even in the case of the word </w:t>
      </w:r>
      <w:r w:rsidRPr="005D0495">
        <w:rPr>
          <w:rFonts w:ascii="SBL Hebrew" w:hAnsi="SBL Hebrew" w:cs="SBL Hebrew" w:hint="cs"/>
          <w:color w:val="000000"/>
          <w:sz w:val="30"/>
          <w:szCs w:val="30"/>
          <w:rtl/>
          <w:lang w:bidi="he-IL"/>
        </w:rPr>
        <w:t>עת</w:t>
      </w:r>
      <w:r>
        <w:rPr>
          <w:color w:val="000000"/>
        </w:rPr>
        <w:t xml:space="preserve"> itself it is very variable. The extent to which the words </w:t>
      </w:r>
      <w:r w:rsidRPr="005D0495">
        <w:rPr>
          <w:rFonts w:ascii="SBL Hebrew" w:hAnsi="SBL Hebrew" w:cs="SBL Hebrew" w:hint="cs"/>
          <w:color w:val="000000"/>
          <w:sz w:val="30"/>
          <w:szCs w:val="30"/>
          <w:rtl/>
          <w:lang w:bidi="he-IL"/>
        </w:rPr>
        <w:t>שָׁבוּעַ</w:t>
      </w:r>
      <w:r>
        <w:rPr>
          <w:rFonts w:hint="cs"/>
          <w:i/>
          <w:iCs/>
          <w:color w:val="000000"/>
          <w:lang w:bidi="he-IL"/>
        </w:rPr>
        <w:t xml:space="preserve"> </w:t>
      </w:r>
      <w:r>
        <w:rPr>
          <w:color w:val="000000"/>
        </w:rPr>
        <w:t xml:space="preserve">and </w:t>
      </w:r>
      <w:r w:rsidRPr="005D0495">
        <w:rPr>
          <w:rFonts w:ascii="SBL Hebrew" w:hAnsi="SBL Hebrew" w:cs="SBL Hebrew" w:hint="cs"/>
          <w:color w:val="000000"/>
          <w:sz w:val="30"/>
          <w:szCs w:val="30"/>
          <w:rtl/>
          <w:lang w:bidi="he-IL"/>
        </w:rPr>
        <w:t>שְׁבֻעָה</w:t>
      </w:r>
      <w:r>
        <w:rPr>
          <w:color w:val="000000"/>
        </w:rPr>
        <w:t xml:space="preserve"> still retained their force as adjectives may be seen from Ezek. 45:21, where the feast of passover is called </w:t>
      </w:r>
      <w:r w:rsidRPr="005D0495">
        <w:rPr>
          <w:rFonts w:ascii="SBL Hebrew" w:hAnsi="SBL Hebrew" w:cs="SBL Hebrew" w:hint="cs"/>
          <w:sz w:val="30"/>
          <w:szCs w:val="30"/>
          <w:rtl/>
          <w:lang w:bidi="he-IL"/>
        </w:rPr>
        <w:t>חָג שְׁבֻעוֹת יָמִים</w:t>
      </w:r>
      <w:r>
        <w:rPr>
          <w:color w:val="000000"/>
        </w:rPr>
        <w:t xml:space="preserve">, “the feast of the ‘sevened’ (periods) of days,” </w:t>
      </w:r>
      <w:r>
        <w:rPr>
          <w:i/>
          <w:iCs/>
          <w:color w:val="000000"/>
        </w:rPr>
        <w:t xml:space="preserve">i.e., </w:t>
      </w:r>
      <w:r>
        <w:rPr>
          <w:color w:val="000000"/>
        </w:rPr>
        <w:t>the feast, in which the days were divided into sevens, unleavened bread being eaten for seven days.</w:t>
      </w:r>
    </w:p>
    <w:p w:rsidR="00C56BD5" w:rsidRDefault="00C56BD5" w:rsidP="0015617A">
      <w:pPr>
        <w:shd w:val="clear" w:color="auto" w:fill="FFFFFF"/>
        <w:ind w:firstLine="360"/>
        <w:divId w:val="1432046795"/>
      </w:pPr>
      <w:r>
        <w:rPr>
          <w:color w:val="000000"/>
        </w:rPr>
        <w:t>The position of the numeral after the noun has also been ad</w:t>
      </w:r>
      <w:r>
        <w:rPr>
          <w:color w:val="000000"/>
        </w:rPr>
        <w:softHyphen/>
        <w:t xml:space="preserve">duced as an argument against the correctness of our text; but numerous examples may be found of this in the case of the tens from twenty to ninety, as </w:t>
      </w:r>
      <w:r>
        <w:rPr>
          <w:i/>
          <w:iCs/>
          <w:color w:val="000000"/>
        </w:rPr>
        <w:t xml:space="preserve">Gesenius </w:t>
      </w:r>
      <w:r>
        <w:rPr>
          <w:color w:val="000000"/>
        </w:rPr>
        <w:t>has shown in his Lehrgebäude, p. 698. In the present instance, it has no doubt originated in the wish to render the contrast more striking between the “</w:t>
      </w:r>
      <w:r>
        <w:rPr>
          <w:i/>
          <w:iCs/>
          <w:color w:val="000000"/>
        </w:rPr>
        <w:t xml:space="preserve">weeks of years” </w:t>
      </w:r>
      <w:r>
        <w:rPr>
          <w:color w:val="000000"/>
        </w:rPr>
        <w:t xml:space="preserve">and the </w:t>
      </w:r>
      <w:r>
        <w:rPr>
          <w:i/>
          <w:iCs/>
          <w:color w:val="000000"/>
        </w:rPr>
        <w:t xml:space="preserve">“years” </w:t>
      </w:r>
      <w:r>
        <w:rPr>
          <w:color w:val="000000"/>
        </w:rPr>
        <w:t>of Jeremiah. The usual order of the words is changed, whenever prominence is given to any particular word, for the sake of rendering it more emphatic.</w:t>
      </w:r>
    </w:p>
    <w:p w:rsidR="00C56BD5" w:rsidRDefault="00C56BD5" w:rsidP="00655B16">
      <w:pPr>
        <w:shd w:val="clear" w:color="auto" w:fill="FFFFFF"/>
        <w:ind w:firstLine="360"/>
        <w:divId w:val="1432046795"/>
      </w:pPr>
      <w:r>
        <w:rPr>
          <w:color w:val="000000"/>
        </w:rPr>
        <w:t xml:space="preserve">But what right have we to interpret the weeks as weeks of years, or periods of seven years each? One argument frequently [[@Page:p89]]adduced by commentators (among the latest by </w:t>
      </w:r>
      <w:r>
        <w:rPr>
          <w:i/>
          <w:iCs/>
          <w:color w:val="000000"/>
        </w:rPr>
        <w:t xml:space="preserve">Hävernick </w:t>
      </w:r>
      <w:r>
        <w:rPr>
          <w:color w:val="000000"/>
        </w:rPr>
        <w:t xml:space="preserve">and </w:t>
      </w:r>
      <w:r>
        <w:rPr>
          <w:i/>
          <w:iCs/>
          <w:color w:val="000000"/>
        </w:rPr>
        <w:t xml:space="preserve">Blomstrand </w:t>
      </w:r>
      <w:r>
        <w:rPr>
          <w:color w:val="000000"/>
        </w:rPr>
        <w:t>de LXX. hebdomad, Lund. 53) is this,—that when the prophet afterwards describes the ordinary weeks as weeks of days (</w:t>
      </w:r>
      <w:r w:rsidR="005A4E5D">
        <w:rPr>
          <w:color w:val="000000"/>
        </w:rPr>
        <w:t>[[</w:t>
      </w:r>
      <w:r w:rsidR="00655B16">
        <w:rPr>
          <w:color w:val="000000"/>
        </w:rPr>
        <w:t>10:2</w:t>
      </w:r>
      <w:r w:rsidR="005A4E5D">
        <w:rPr>
          <w:color w:val="000000"/>
        </w:rPr>
        <w:t xml:space="preserve"> &gt;&gt; Bible:</w:t>
      </w:r>
      <w:r>
        <w:rPr>
          <w:color w:val="000000"/>
        </w:rPr>
        <w:t>Da 10:2</w:t>
      </w:r>
      <w:r w:rsidR="0026235C">
        <w:rPr>
          <w:color w:val="000000"/>
        </w:rPr>
        <w:t>]]</w:t>
      </w:r>
      <w:r>
        <w:rPr>
          <w:color w:val="000000"/>
        </w:rPr>
        <w:t>), he intends thereby to intimate that he has pre</w:t>
      </w:r>
      <w:r>
        <w:rPr>
          <w:color w:val="000000"/>
        </w:rPr>
        <w:softHyphen/>
        <w:t>viously been speaking of weeks of a different kind. But this argu</w:t>
      </w:r>
      <w:r>
        <w:rPr>
          <w:color w:val="000000"/>
        </w:rPr>
        <w:softHyphen/>
        <w:t xml:space="preserve">ment will not bear examination, as </w:t>
      </w:r>
      <w:r>
        <w:rPr>
          <w:i/>
          <w:iCs/>
          <w:color w:val="000000"/>
        </w:rPr>
        <w:t xml:space="preserve">Sestmann </w:t>
      </w:r>
      <w:r>
        <w:rPr>
          <w:color w:val="000000"/>
        </w:rPr>
        <w:t xml:space="preserve">has already shown (de LXX. hebdomad, Lugd. 1710). In the passage referred to, Daniel says: “I, Daniel, was mourning </w:t>
      </w:r>
      <w:r w:rsidRPr="005D0495">
        <w:rPr>
          <w:rFonts w:ascii="SBL Hebrew" w:hAnsi="SBL Hebrew" w:cs="SBL Hebrew" w:hint="cs"/>
          <w:sz w:val="30"/>
          <w:szCs w:val="30"/>
          <w:rtl/>
          <w:lang w:bidi="he-IL"/>
        </w:rPr>
        <w:t>שְׁלֹשָׁה שָׁבֻעִים יָמִים</w:t>
      </w:r>
      <w:r>
        <w:rPr>
          <w:color w:val="000000"/>
        </w:rPr>
        <w:t>.” That this must not be rendered “three weeks of days,” but “three weeks long,”—</w:t>
      </w:r>
      <w:r w:rsidRPr="005D0495">
        <w:rPr>
          <w:rFonts w:ascii="SBL Hebrew" w:hAnsi="SBL Hebrew" w:cs="SBL Hebrew" w:hint="cs"/>
          <w:sz w:val="30"/>
          <w:szCs w:val="30"/>
          <w:rtl/>
          <w:lang w:bidi="he-IL"/>
        </w:rPr>
        <w:t>יָמִים</w:t>
      </w:r>
      <w:r w:rsidR="00675212">
        <w:rPr>
          <w:rFonts w:ascii="SBL Hebrew" w:hAnsi="SBL Hebrew" w:cs="SBL Hebrew"/>
          <w:sz w:val="30"/>
          <w:szCs w:val="30"/>
          <w:rtl/>
          <w:lang w:bidi="he-IL"/>
        </w:rPr>
        <w:t xml:space="preserve"> </w:t>
      </w:r>
      <w:r>
        <w:rPr>
          <w:color w:val="000000"/>
        </w:rPr>
        <w:t xml:space="preserve"> being added in apposition, as it frequently is when periods of time are referred to, to show that the time is accurately given, even to a single day,—is evident from the word </w:t>
      </w:r>
      <w:r w:rsidRPr="005D0495">
        <w:rPr>
          <w:rFonts w:ascii="SBL Hebrew" w:hAnsi="SBL Hebrew" w:cs="SBL Hebrew" w:hint="cs"/>
          <w:sz w:val="30"/>
          <w:szCs w:val="30"/>
          <w:rtl/>
          <w:lang w:bidi="he-IL"/>
        </w:rPr>
        <w:t>שָׁבֻעִים</w:t>
      </w:r>
      <w:r>
        <w:rPr>
          <w:color w:val="000000"/>
        </w:rPr>
        <w:t xml:space="preserve"> in the absolute state. The most forcible argument is founded upon the seventy years of Jeremiah. A reference to these is suf</w:t>
      </w:r>
      <w:r>
        <w:rPr>
          <w:color w:val="000000"/>
        </w:rPr>
        <w:softHyphen/>
        <w:t>ficient to show that seventy ordinary weeks cannot for a moment be thought of. For what comfort would it have afforded to Daniel, if he had been told that, as a compensation for the seventy years of desolation, the city would stand for seventy ordinary weeks, and then be destroyed again? Moreover, Daniel himself must have been able to perceive, from the magnitude of the events which were to take place during this period, that something more was intended than ordinary weeks. But if they were not ordinary weeks, he would be led all the more naturally to think of weeks of years, both from the important position assigned to them in the law of Moses, and because the captivity had again so forcibly re</w:t>
      </w:r>
      <w:r>
        <w:rPr>
          <w:color w:val="000000"/>
        </w:rPr>
        <w:softHyphen/>
        <w:t xml:space="preserve">called them to mind, the seventy years’ desolation being generally regarded as a punishment for neglecting to keep the sabbatical years (2 Chron. 36:21). It is true, these periods of seven years’ duration are not called </w:t>
      </w:r>
      <w:r w:rsidRPr="005D0495">
        <w:rPr>
          <w:rFonts w:ascii="SBL Hebrew" w:hAnsi="SBL Hebrew" w:cs="SBL Hebrew" w:hint="cs"/>
          <w:sz w:val="30"/>
          <w:szCs w:val="30"/>
          <w:rtl/>
          <w:lang w:bidi="he-IL"/>
        </w:rPr>
        <w:t>שָׁבֻעִים</w:t>
      </w:r>
      <w:r>
        <w:rPr>
          <w:color w:val="000000"/>
        </w:rPr>
        <w:t xml:space="preserve"> or </w:t>
      </w:r>
      <w:r w:rsidRPr="005D0495">
        <w:rPr>
          <w:rFonts w:ascii="SBL Hebrew" w:hAnsi="SBL Hebrew" w:cs="SBL Hebrew" w:hint="cs"/>
          <w:color w:val="000000"/>
          <w:sz w:val="30"/>
          <w:szCs w:val="30"/>
          <w:rtl/>
          <w:lang w:bidi="he-IL"/>
        </w:rPr>
        <w:t>שָׁבֻעוֹת</w:t>
      </w:r>
      <w:r w:rsidRPr="00FD45D9">
        <w:rPr>
          <w:rFonts w:ascii="SBL Hebrew" w:hAnsi="SBL Hebrew" w:cs="SBL Hebrew"/>
          <w:color w:val="000000"/>
          <w:sz w:val="30"/>
          <w:szCs w:val="30"/>
        </w:rPr>
        <w:t xml:space="preserve"> </w:t>
      </w:r>
      <w:r>
        <w:rPr>
          <w:color w:val="000000"/>
        </w:rPr>
        <w:t xml:space="preserve">in the law itself; but it is evident, notwithstanding, that they were looked upon as weeks, from the frequency with which the seventh year is spoken of as “the great Sabbath,” or simply “the Sabbath” (Lev. 25:2, </w:t>
      </w:r>
      <w:r w:rsidR="005A4E5D">
        <w:rPr>
          <w:color w:val="000000"/>
        </w:rPr>
        <w:t>[[</w:t>
      </w:r>
      <w:r w:rsidR="00655B16">
        <w:rPr>
          <w:color w:val="000000"/>
        </w:rPr>
        <w:t>4, 5</w:t>
      </w:r>
      <w:r w:rsidR="005A4E5D">
        <w:rPr>
          <w:color w:val="000000"/>
        </w:rPr>
        <w:t xml:space="preserve"> &gt;&gt; Bible:</w:t>
      </w:r>
      <w:r>
        <w:rPr>
          <w:color w:val="000000"/>
        </w:rPr>
        <w:t xml:space="preserve">Le 25:4-5]], </w:t>
      </w:r>
      <w:r w:rsidR="005A4E5D">
        <w:rPr>
          <w:color w:val="000000"/>
        </w:rPr>
        <w:t>[[</w:t>
      </w:r>
      <w:r w:rsidR="00655B16">
        <w:rPr>
          <w:color w:val="000000"/>
        </w:rPr>
        <w:t>26:34, 35</w:t>
      </w:r>
      <w:r w:rsidR="005A4E5D">
        <w:rPr>
          <w:color w:val="000000"/>
        </w:rPr>
        <w:t xml:space="preserve"> &gt;&gt; Bible:</w:t>
      </w:r>
      <w:r>
        <w:rPr>
          <w:color w:val="000000"/>
        </w:rPr>
        <w:t xml:space="preserve">Le 26:34-35]], </w:t>
      </w:r>
      <w:r w:rsidR="005A4E5D">
        <w:rPr>
          <w:color w:val="000000"/>
        </w:rPr>
        <w:t>[[</w:t>
      </w:r>
      <w:r w:rsidR="00655B16">
        <w:rPr>
          <w:color w:val="000000"/>
        </w:rPr>
        <w:t>43</w:t>
      </w:r>
      <w:r w:rsidR="005A4E5D">
        <w:rPr>
          <w:color w:val="000000"/>
        </w:rPr>
        <w:t xml:space="preserve"> &gt;&gt; Bible:</w:t>
      </w:r>
      <w:r>
        <w:rPr>
          <w:color w:val="000000"/>
        </w:rPr>
        <w:t xml:space="preserve">Le 26:43]]; 2 Chron. 36:21). Whatever obscurity might still remain, was removed by the fulfilment. It must be borne in mind that an indefinite phrase, which comprehended more than the words expressed, was intentionally chosen, that the boundary line between prophecy and history might still be preserved, and the light thrown by the latter upon the former might not be </w:t>
      </w:r>
      <w:r>
        <w:rPr>
          <w:color w:val="000000"/>
        </w:rPr>
        <w:lastRenderedPageBreak/>
        <w:t>super</w:t>
      </w:r>
      <w:r>
        <w:rPr>
          <w:color w:val="000000"/>
        </w:rPr>
        <w:softHyphen/>
        <w:t>fluous. The desire to avoid the two extremes, namely, a vague indefiniteness on the one hand, which might be pleaded as an argument against the divine origin of the prophecy, and thus frustrate [[@Page:p90]]its design, and the disturbance of its proper relation to history on the other, is apparent throughout the entire section, and is secured in a most remarkable manner. A perfectly analogous example of a statement of time, which is indefinite in itself, but per</w:t>
      </w:r>
      <w:r>
        <w:rPr>
          <w:color w:val="000000"/>
        </w:rPr>
        <w:softHyphen/>
        <w:t>fectly definite when the help of history is called in, we find in</w:t>
      </w:r>
      <w:r w:rsidR="0020297E">
        <w:rPr>
          <w:color w:val="000000"/>
        </w:rPr>
        <w:t xml:space="preserve"> chap. [[</w:t>
      </w:r>
      <w:r w:rsidR="00655B16">
        <w:rPr>
          <w:color w:val="000000"/>
        </w:rPr>
        <w:t>4:20</w:t>
      </w:r>
      <w:r w:rsidR="00F218A2">
        <w:rPr>
          <w:color w:val="000000"/>
        </w:rPr>
        <w:t xml:space="preserve"> &gt;&gt; </w:t>
      </w:r>
      <w:r w:rsidR="005A4E5D">
        <w:rPr>
          <w:color w:val="000000"/>
        </w:rPr>
        <w:t>Bible:</w:t>
      </w:r>
      <w:r>
        <w:rPr>
          <w:color w:val="000000"/>
        </w:rPr>
        <w:t>Da 4:20</w:t>
      </w:r>
      <w:r w:rsidR="0026235C">
        <w:rPr>
          <w:color w:val="000000"/>
        </w:rPr>
        <w:t>]]</w:t>
      </w:r>
      <w:r>
        <w:rPr>
          <w:color w:val="000000"/>
        </w:rPr>
        <w:t xml:space="preserve"> of this same book (see Dissertation on Daniel, p. 82 sqq.).</w:t>
      </w:r>
    </w:p>
    <w:p w:rsidR="001E4E82" w:rsidRDefault="00C56BD5" w:rsidP="007A1484">
      <w:pPr>
        <w:shd w:val="clear" w:color="auto" w:fill="FFFFFF"/>
        <w:ind w:firstLine="360"/>
        <w:divId w:val="1432046795"/>
      </w:pPr>
      <w:r>
        <w:rPr>
          <w:color w:val="000000"/>
        </w:rPr>
        <w:t xml:space="preserve">But what led the prophet to make use of this particular measure of time? First of all, the desire to render the statement both definite and </w:t>
      </w:r>
      <w:r>
        <w:rPr>
          <w:i/>
          <w:iCs/>
          <w:color w:val="000000"/>
        </w:rPr>
        <w:t xml:space="preserve">obscure. </w:t>
      </w:r>
      <w:r>
        <w:rPr>
          <w:color w:val="000000"/>
        </w:rPr>
        <w:t>Now such a desire could not have been realized, if he had employed the ordinary reckoning, and men</w:t>
      </w:r>
      <w:r>
        <w:rPr>
          <w:color w:val="000000"/>
        </w:rPr>
        <w:softHyphen/>
        <w:t xml:space="preserve">tioned the number of years that would elapse between the time at which he wrote and the </w:t>
      </w:r>
      <w:r>
        <w:rPr>
          <w:i/>
          <w:iCs/>
          <w:color w:val="000000"/>
        </w:rPr>
        <w:t xml:space="preserve">terminus ad quem. </w:t>
      </w:r>
      <w:r>
        <w:rPr>
          <w:color w:val="000000"/>
        </w:rPr>
        <w:t xml:space="preserve">Nor would he have effected his purpose, so far as definiteness was concerned, if he had chosen a measure of time which was altogether arbitrary and entirely unknown, such for example as </w:t>
      </w:r>
      <w:r>
        <w:rPr>
          <w:i/>
          <w:iCs/>
          <w:color w:val="000000"/>
        </w:rPr>
        <w:t xml:space="preserve">Bengel’s </w:t>
      </w:r>
      <w:r>
        <w:rPr>
          <w:color w:val="000000"/>
        </w:rPr>
        <w:t>prophetic years. It might then have been objected that it was very easy to define periods in this manner, if they were only to be determined by their fulfilment. Another reason may be found in the connection be</w:t>
      </w:r>
      <w:r>
        <w:rPr>
          <w:color w:val="000000"/>
        </w:rPr>
        <w:softHyphen/>
        <w:t>tween this prophecy and the seventy years of Jeremiah. It served to point out very clearly the relation in which the mercy of God stood to the wrath of God, that to the seventy years spoken of in</w:t>
      </w:r>
      <w:r w:rsidR="0026235C">
        <w:rPr>
          <w:color w:val="000000"/>
        </w:rPr>
        <w:t xml:space="preserve"> ver. [[</w:t>
      </w:r>
      <w:r w:rsidR="00655B16">
        <w:rPr>
          <w:color w:val="000000"/>
        </w:rPr>
        <w:t>2</w:t>
      </w:r>
      <w:r w:rsidR="00F218A2">
        <w:rPr>
          <w:color w:val="000000"/>
        </w:rPr>
        <w:t xml:space="preserve"> &gt;&gt; </w:t>
      </w:r>
      <w:r w:rsidR="005A4E5D">
        <w:rPr>
          <w:color w:val="000000"/>
        </w:rPr>
        <w:t>Bible:</w:t>
      </w:r>
      <w:r>
        <w:rPr>
          <w:color w:val="000000"/>
        </w:rPr>
        <w:t>Da 9:2</w:t>
      </w:r>
      <w:r w:rsidR="0026235C">
        <w:rPr>
          <w:color w:val="000000"/>
        </w:rPr>
        <w:t>]]</w:t>
      </w:r>
      <w:r>
        <w:rPr>
          <w:color w:val="000000"/>
        </w:rPr>
        <w:t xml:space="preserve"> as having been accomplished on the </w:t>
      </w:r>
      <w:r>
        <w:rPr>
          <w:i/>
          <w:iCs/>
          <w:color w:val="000000"/>
        </w:rPr>
        <w:t xml:space="preserve">desolations </w:t>
      </w:r>
      <w:r>
        <w:rPr>
          <w:color w:val="000000"/>
        </w:rPr>
        <w:t xml:space="preserve">of Jerusalem, a seventy of another kind was opposed, as the period during which the city was to stand when rebuilt, namely, seven times seventy years. Moreover, seven and seventy were perfect and sacred numbers, which were all the better adapted to the divine chronology, from their connection with the creation of the world and other events in sacred history.—Lastly, the allusion to the year of jubilee is unmistakeable. </w:t>
      </w:r>
      <w:r>
        <w:rPr>
          <w:i/>
          <w:iCs/>
          <w:color w:val="000000"/>
        </w:rPr>
        <w:t xml:space="preserve">Seven </w:t>
      </w:r>
      <w:r>
        <w:rPr>
          <w:color w:val="000000"/>
        </w:rPr>
        <w:t xml:space="preserve">weeks of years constituted the cycle, in the last year of which the civil </w:t>
      </w:r>
      <w:r>
        <w:rPr>
          <w:i/>
          <w:iCs/>
          <w:color w:val="000000"/>
        </w:rPr>
        <w:t xml:space="preserve">restitutio in integrum </w:t>
      </w:r>
      <w:r>
        <w:rPr>
          <w:color w:val="000000"/>
        </w:rPr>
        <w:t xml:space="preserve">took place, when all debts were cancelled, all slaves set free, and lands which had been diverted from their original owners were restored. The last of </w:t>
      </w:r>
      <w:r>
        <w:rPr>
          <w:i/>
          <w:iCs/>
          <w:color w:val="000000"/>
        </w:rPr>
        <w:t xml:space="preserve">seventy </w:t>
      </w:r>
      <w:r>
        <w:rPr>
          <w:color w:val="000000"/>
        </w:rPr>
        <w:t xml:space="preserve">weeks of years was the greatest of all Sabbaths, the period of spiritual </w:t>
      </w:r>
      <w:r>
        <w:rPr>
          <w:i/>
          <w:iCs/>
          <w:color w:val="000000"/>
        </w:rPr>
        <w:t xml:space="preserve">restitutio in integrum, </w:t>
      </w:r>
      <w:r>
        <w:rPr>
          <w:color w:val="000000"/>
        </w:rPr>
        <w:t>of the expiation and cancelling of every kind of guilt.</w:t>
      </w:r>
      <w:r w:rsidR="00BF15DB">
        <w:rPr>
          <w:rStyle w:val="FootnoteReference"/>
          <w:color w:val="000000"/>
        </w:rPr>
        <w:footnoteReference w:id="29"/>
      </w:r>
      <w:r w:rsidR="0091299D">
        <w:rPr>
          <w:color w:val="000000"/>
        </w:rPr>
        <w:t xml:space="preserve"> </w:t>
      </w:r>
      <w:r w:rsidR="0091299D" w:rsidRPr="0091299D">
        <w:t>[[@Page:p91]]</w:t>
      </w:r>
    </w:p>
    <w:p w:rsidR="00424897" w:rsidRPr="0091299D" w:rsidRDefault="00424897" w:rsidP="0091299D">
      <w:pPr>
        <w:divId w:val="1432046795"/>
      </w:pPr>
    </w:p>
    <w:p w:rsidR="00C56BD5" w:rsidRPr="00FE6836" w:rsidRDefault="0091299D" w:rsidP="00FB6409">
      <w:pPr>
        <w:pStyle w:val="Heading4"/>
        <w:divId w:val="1432046795"/>
        <w:rPr>
          <w:i/>
        </w:rPr>
      </w:pPr>
      <w:bookmarkStart w:id="17" w:name="_“Are_cut_off.”"/>
      <w:bookmarkEnd w:id="17"/>
      <w:r w:rsidRPr="00FE6836">
        <w:rPr>
          <w:i/>
        </w:rPr>
        <w:t xml:space="preserve"> </w:t>
      </w:r>
      <w:r w:rsidR="00C56BD5" w:rsidRPr="00FE6836">
        <w:rPr>
          <w:i/>
        </w:rPr>
        <w:t>“Are cut off.”</w:t>
      </w:r>
    </w:p>
    <w:p w:rsidR="001E4E82" w:rsidRPr="0091299D" w:rsidRDefault="001E4E82" w:rsidP="0091299D">
      <w:pPr>
        <w:divId w:val="1432046795"/>
      </w:pPr>
    </w:p>
    <w:p w:rsidR="00C56BD5" w:rsidRDefault="00C56BD5" w:rsidP="00EF0FCA">
      <w:pPr>
        <w:shd w:val="clear" w:color="auto" w:fill="FFFFFF"/>
        <w:ind w:firstLine="360"/>
        <w:divId w:val="1432046795"/>
      </w:pPr>
      <w:r>
        <w:rPr>
          <w:color w:val="000000"/>
        </w:rPr>
        <w:t xml:space="preserve">We must first of all examine the apparent anomaly in the use of the singular number. It may be explained from the fact that the seventy hebdomads were not considered individually, but as whole: </w:t>
      </w:r>
      <w:r>
        <w:rPr>
          <w:i/>
          <w:iCs/>
          <w:color w:val="000000"/>
        </w:rPr>
        <w:t xml:space="preserve">a period </w:t>
      </w:r>
      <w:r>
        <w:rPr>
          <w:color w:val="000000"/>
        </w:rPr>
        <w:t xml:space="preserve">of seventy hebdomads </w:t>
      </w:r>
      <w:r>
        <w:rPr>
          <w:i/>
          <w:iCs/>
          <w:color w:val="000000"/>
        </w:rPr>
        <w:t xml:space="preserve">is </w:t>
      </w:r>
      <w:r>
        <w:rPr>
          <w:color w:val="000000"/>
        </w:rPr>
        <w:t>determined. An analogous ex</w:t>
      </w:r>
      <w:r>
        <w:rPr>
          <w:color w:val="000000"/>
        </w:rPr>
        <w:softHyphen/>
        <w:t xml:space="preserve">ample may be found in Gen. 46:22, “these are the sons of Rachel, </w:t>
      </w:r>
      <w:r w:rsidRPr="005D0495">
        <w:rPr>
          <w:rFonts w:ascii="SBL Hebrew" w:hAnsi="SBL Hebrew" w:cs="SBL Hebrew" w:hint="cs"/>
          <w:sz w:val="30"/>
          <w:szCs w:val="30"/>
          <w:rtl/>
          <w:lang w:bidi="he-IL"/>
        </w:rPr>
        <w:t>אֲשֶׁר יֻלַּד לְיַעֲקֹב</w:t>
      </w:r>
      <w:r>
        <w:rPr>
          <w:caps/>
          <w:color w:val="000000"/>
        </w:rPr>
        <w:t xml:space="preserve">.” </w:t>
      </w:r>
      <w:r>
        <w:rPr>
          <w:color w:val="000000"/>
        </w:rPr>
        <w:t>We have here, not certain sons opposed to other sons, but the entire posterity of Jacob by Rachel contrasted with his children by his other wives. Compare</w:t>
      </w:r>
      <w:r w:rsidR="0020297E">
        <w:rPr>
          <w:color w:val="000000"/>
        </w:rPr>
        <w:t xml:space="preserve"> chap. [[</w:t>
      </w:r>
      <w:r w:rsidR="00655B16">
        <w:rPr>
          <w:color w:val="000000"/>
        </w:rPr>
        <w:t>35:26</w:t>
      </w:r>
      <w:r w:rsidR="00F218A2">
        <w:rPr>
          <w:color w:val="000000"/>
        </w:rPr>
        <w:t xml:space="preserve"> &gt;&gt; </w:t>
      </w:r>
      <w:r w:rsidR="005A4E5D">
        <w:rPr>
          <w:color w:val="000000"/>
        </w:rPr>
        <w:t>Bible:</w:t>
      </w:r>
      <w:r>
        <w:rPr>
          <w:color w:val="000000"/>
        </w:rPr>
        <w:t>Ge 35:26</w:t>
      </w:r>
      <w:r w:rsidR="0026235C">
        <w:rPr>
          <w:color w:val="000000"/>
        </w:rPr>
        <w:t>]]</w:t>
      </w:r>
      <w:r>
        <w:rPr>
          <w:color w:val="000000"/>
        </w:rPr>
        <w:t xml:space="preserve"> and Jer. 44:9: “Have ye forgotten the iniquities of the kings of Judah, </w:t>
      </w:r>
      <w:r w:rsidRPr="005D0495">
        <w:rPr>
          <w:rFonts w:ascii="SBL Hebrew" w:hAnsi="SBL Hebrew" w:cs="SBL Hebrew" w:hint="cs"/>
          <w:color w:val="000000"/>
          <w:sz w:val="30"/>
          <w:szCs w:val="30"/>
          <w:rtl/>
          <w:lang w:bidi="he-IL"/>
        </w:rPr>
        <w:t>וְאֵת רָעוֹת נָשָׁיו</w:t>
      </w:r>
      <w:r>
        <w:rPr>
          <w:color w:val="000000"/>
        </w:rPr>
        <w:t xml:space="preserve">.” The reference in this case is not to </w:t>
      </w:r>
      <w:r>
        <w:rPr>
          <w:color w:val="000000"/>
        </w:rPr>
        <w:lastRenderedPageBreak/>
        <w:t xml:space="preserve">particular monarchs, but to the whole line of kings. So also in </w:t>
      </w:r>
      <w:r w:rsidR="005A4E5D">
        <w:rPr>
          <w:color w:val="000000"/>
        </w:rPr>
        <w:t>[[</w:t>
      </w:r>
      <w:r w:rsidR="00655B16">
        <w:rPr>
          <w:color w:val="000000"/>
        </w:rPr>
        <w:t>Eccles. 2:7</w:t>
      </w:r>
      <w:r w:rsidR="005A4E5D">
        <w:rPr>
          <w:color w:val="000000"/>
        </w:rPr>
        <w:t xml:space="preserve"> &gt;&gt; Bible:</w:t>
      </w:r>
      <w:r>
        <w:rPr>
          <w:color w:val="000000"/>
        </w:rPr>
        <w:t xml:space="preserve">Ec 2:7]]: “Man-servants and maid-servants, </w:t>
      </w:r>
      <w:r w:rsidRPr="005D0495">
        <w:rPr>
          <w:rFonts w:ascii="SBL Hebrew" w:hAnsi="SBL Hebrew" w:cs="SBL Hebrew" w:hint="cs"/>
          <w:sz w:val="30"/>
          <w:szCs w:val="30"/>
          <w:rtl/>
          <w:lang w:bidi="he-IL"/>
        </w:rPr>
        <w:t>וּבְנֵי־בַיִת הָיָה לִי</w:t>
      </w:r>
      <w:r>
        <w:rPr>
          <w:color w:val="000000"/>
        </w:rPr>
        <w:t>.” As a rule, we find in such a case as this the feminine singular. But wherever the singular masculine is employed, as in the passages quoted and the one before us, a reason may always be discovered. In the ex</w:t>
      </w:r>
      <w:r>
        <w:rPr>
          <w:color w:val="000000"/>
        </w:rPr>
        <w:softHyphen/>
        <w:t>amples cited from Genesis, Ecclesiastes, and Jeremiah, a sufficient reason may be found in the incongruity of combining together masculine nouns relating to persons, and a feminine verb. In the instance before us the reason evidently was, that the author did not regard the seventy weeks as an abstract notion, in which case the</w:t>
      </w:r>
      <w:r>
        <w:t xml:space="preserve"> </w:t>
      </w:r>
      <w:r>
        <w:rPr>
          <w:color w:val="000000"/>
        </w:rPr>
        <w:t>feminine is usually employed, but had a particular noun in his mind,</w:t>
      </w:r>
      <w:r>
        <w:t xml:space="preserve"> </w:t>
      </w:r>
      <w:r>
        <w:rPr>
          <w:color w:val="000000"/>
        </w:rPr>
        <w:t xml:space="preserve">for example, </w:t>
      </w:r>
      <w:r>
        <w:rPr>
          <w:i/>
          <w:iCs/>
          <w:color w:val="000000"/>
        </w:rPr>
        <w:t xml:space="preserve">time </w:t>
      </w:r>
      <w:r>
        <w:rPr>
          <w:color w:val="000000"/>
        </w:rPr>
        <w:t xml:space="preserve">or </w:t>
      </w:r>
      <w:r>
        <w:rPr>
          <w:i/>
          <w:iCs/>
          <w:color w:val="000000"/>
        </w:rPr>
        <w:t xml:space="preserve">period; </w:t>
      </w:r>
      <w:r>
        <w:rPr>
          <w:color w:val="000000"/>
        </w:rPr>
        <w:t xml:space="preserve">compare </w:t>
      </w:r>
      <w:r w:rsidRPr="005D0495">
        <w:rPr>
          <w:rFonts w:ascii="SBL Hebrew" w:hAnsi="SBL Hebrew" w:cs="SBL Hebrew" w:hint="cs"/>
          <w:color w:val="000000"/>
          <w:sz w:val="30"/>
          <w:szCs w:val="30"/>
          <w:rtl/>
          <w:lang w:bidi="he-IL"/>
        </w:rPr>
        <w:t>עֵת</w:t>
      </w:r>
      <w:r>
        <w:rPr>
          <w:color w:val="000000"/>
        </w:rPr>
        <w:t>, which occurs as a mascu</w:t>
      </w:r>
      <w:r>
        <w:rPr>
          <w:color w:val="000000"/>
        </w:rPr>
        <w:softHyphen/>
        <w:t>line in</w:t>
      </w:r>
      <w:r w:rsidR="0020297E">
        <w:rPr>
          <w:color w:val="000000"/>
        </w:rPr>
        <w:t xml:space="preserve"> chap. [[</w:t>
      </w:r>
      <w:r w:rsidR="00655B16">
        <w:rPr>
          <w:color w:val="000000"/>
        </w:rPr>
        <w:t>11:14</w:t>
      </w:r>
      <w:r w:rsidR="005A4E5D">
        <w:rPr>
          <w:color w:val="000000"/>
        </w:rPr>
        <w:t xml:space="preserve"> &gt;&gt; Bible:</w:t>
      </w:r>
      <w:r>
        <w:rPr>
          <w:color w:val="000000"/>
        </w:rPr>
        <w:t>Da 11:14</w:t>
      </w:r>
      <w:r w:rsidR="0026235C">
        <w:rPr>
          <w:color w:val="000000"/>
        </w:rPr>
        <w:t>]]</w:t>
      </w:r>
      <w:r>
        <w:rPr>
          <w:color w:val="000000"/>
        </w:rPr>
        <w:t xml:space="preserve">. We have an exact parallel in Eccles. </w:t>
      </w:r>
      <w:r w:rsidR="005A4E5D">
        <w:rPr>
          <w:color w:val="000000"/>
        </w:rPr>
        <w:t>[[</w:t>
      </w:r>
      <w:r w:rsidR="00EF0FCA">
        <w:rPr>
          <w:color w:val="000000"/>
        </w:rPr>
        <w:t>1:10</w:t>
      </w:r>
      <w:r w:rsidR="005A4E5D">
        <w:rPr>
          <w:color w:val="000000"/>
        </w:rPr>
        <w:t xml:space="preserve"> &gt;&gt; Bible:</w:t>
      </w:r>
      <w:r>
        <w:rPr>
          <w:color w:val="000000"/>
        </w:rPr>
        <w:t xml:space="preserve">Ec 1:10]]: </w:t>
      </w:r>
      <w:r w:rsidRPr="005D0495">
        <w:rPr>
          <w:rFonts w:ascii="SBL Hebrew" w:hAnsi="SBL Hebrew" w:cs="SBL Hebrew" w:hint="cs"/>
          <w:sz w:val="30"/>
          <w:szCs w:val="30"/>
          <w:rtl/>
          <w:lang w:bidi="he-IL"/>
        </w:rPr>
        <w:t>לְעֹלָמִים אֲשֶׁר הָיָה מִלְּפָנֵנוּ</w:t>
      </w:r>
      <w:r>
        <w:rPr>
          <w:color w:val="000000"/>
        </w:rPr>
        <w:t xml:space="preserve">,—that is, according to the correct interpretation (Vulgate, </w:t>
      </w:r>
      <w:r>
        <w:rPr>
          <w:i/>
          <w:iCs/>
          <w:color w:val="000000"/>
        </w:rPr>
        <w:t>quoe fuerunt</w:t>
      </w:r>
      <w:r w:rsidR="0041618E" w:rsidRPr="0041618E">
        <w:rPr>
          <w:iCs/>
          <w:color w:val="000000"/>
        </w:rPr>
        <w:t>)</w:t>
      </w:r>
      <w:r>
        <w:rPr>
          <w:i/>
          <w:iCs/>
          <w:color w:val="000000"/>
        </w:rPr>
        <w:t xml:space="preserve">, </w:t>
      </w:r>
      <w:r>
        <w:rPr>
          <w:color w:val="000000"/>
        </w:rPr>
        <w:t xml:space="preserve">which </w:t>
      </w:r>
      <w:r>
        <w:rPr>
          <w:i/>
          <w:iCs/>
          <w:color w:val="000000"/>
        </w:rPr>
        <w:t xml:space="preserve">Ewald </w:t>
      </w:r>
      <w:r>
        <w:rPr>
          <w:color w:val="000000"/>
        </w:rPr>
        <w:t>has not given.</w:t>
      </w:r>
    </w:p>
    <w:p w:rsidR="001E4E82" w:rsidRPr="007A1484" w:rsidRDefault="00C56BD5" w:rsidP="007A1484">
      <w:pPr>
        <w:shd w:val="clear" w:color="auto" w:fill="FFFFFF"/>
        <w:ind w:firstLine="360"/>
        <w:divId w:val="1432046795"/>
        <w:rPr>
          <w:color w:val="000000"/>
        </w:rPr>
      </w:pPr>
      <w:r>
        <w:rPr>
          <w:color w:val="000000"/>
        </w:rPr>
        <w:t xml:space="preserve">The meaning of the </w:t>
      </w:r>
      <w:r>
        <w:rPr>
          <w:rFonts w:ascii="Gentium" w:hAnsi="Gentium"/>
          <w:color w:val="000000"/>
          <w:lang w:val="el-GR"/>
        </w:rPr>
        <w:t>α</w:t>
      </w:r>
      <w:r w:rsidRPr="00D519A5">
        <w:rPr>
          <w:rFonts w:ascii="Gentium" w:hAnsi="Gentium"/>
          <w:color w:val="000000"/>
        </w:rPr>
        <w:t>̔</w:t>
      </w:r>
      <w:r>
        <w:rPr>
          <w:rFonts w:ascii="Gentium" w:hAnsi="Gentium"/>
          <w:color w:val="000000"/>
          <w:lang w:val="el-GR"/>
        </w:rPr>
        <w:t>πα</w:t>
      </w:r>
      <w:r w:rsidRPr="00D519A5">
        <w:rPr>
          <w:rFonts w:ascii="Gentium" w:hAnsi="Gentium"/>
          <w:color w:val="000000"/>
        </w:rPr>
        <w:t>́</w:t>
      </w:r>
      <w:r>
        <w:rPr>
          <w:rFonts w:ascii="Gentium" w:hAnsi="Gentium"/>
          <w:color w:val="000000"/>
          <w:lang w:val="el-GR"/>
        </w:rPr>
        <w:t>ξ</w:t>
      </w:r>
      <w:r w:rsidRPr="00D519A5">
        <w:rPr>
          <w:rFonts w:ascii="Gentium" w:hAnsi="Gentium"/>
          <w:color w:val="000000"/>
        </w:rPr>
        <w:t xml:space="preserve"> </w:t>
      </w:r>
      <w:r>
        <w:rPr>
          <w:rFonts w:ascii="Gentium" w:hAnsi="Gentium"/>
          <w:color w:val="000000"/>
          <w:lang w:val="el-GR"/>
        </w:rPr>
        <w:t>λεγο</w:t>
      </w:r>
      <w:r w:rsidRPr="00D519A5">
        <w:rPr>
          <w:rFonts w:ascii="Gentium" w:hAnsi="Gentium"/>
          <w:color w:val="000000"/>
        </w:rPr>
        <w:t>́</w:t>
      </w:r>
      <w:r>
        <w:rPr>
          <w:rFonts w:ascii="Gentium" w:hAnsi="Gentium"/>
          <w:color w:val="000000"/>
          <w:lang w:val="el-GR"/>
        </w:rPr>
        <w:t>μενον</w:t>
      </w:r>
      <w:r w:rsidRPr="00D519A5">
        <w:rPr>
          <w:color w:val="000000"/>
        </w:rPr>
        <w:t xml:space="preserve"> </w:t>
      </w:r>
      <w:r w:rsidRPr="005D0495">
        <w:rPr>
          <w:rFonts w:ascii="SBL Hebrew" w:hAnsi="SBL Hebrew" w:cs="SBL Hebrew" w:hint="cs"/>
          <w:color w:val="000000"/>
          <w:sz w:val="30"/>
          <w:szCs w:val="30"/>
          <w:rtl/>
          <w:lang w:bidi="he-IL"/>
        </w:rPr>
        <w:t>חָתַךְ</w:t>
      </w:r>
      <w:r>
        <w:t xml:space="preserve"> is fully established by a comparison of the Chaldee and Rabbinical </w:t>
      </w:r>
      <w:r w:rsidRPr="005D0495">
        <w:rPr>
          <w:rFonts w:ascii="SBL Hebrew" w:hAnsi="SBL Hebrew" w:cs="SBL Hebrew" w:hint="cs"/>
          <w:sz w:val="30"/>
          <w:szCs w:val="30"/>
          <w:rtl/>
          <w:lang w:bidi="he-IL"/>
        </w:rPr>
        <w:t>חתךְ</w:t>
      </w:r>
      <w:r>
        <w:t xml:space="preserve">, to cut off. </w:t>
      </w:r>
      <w:r>
        <w:rPr>
          <w:i/>
          <w:iCs/>
        </w:rPr>
        <w:t xml:space="preserve">J. D. Michaelis, </w:t>
      </w:r>
      <w:r>
        <w:t xml:space="preserve">however, maintains (in his work über die 70 Wochen, p. 42) that the Chaldee and Rabbinical word may have been taken from this passage; but such an assumption could only be regarded as probable if the word was merely used, as in the Targum of Esth. 4:5, with the figurative meaning, to decide, determine. In that case it might have been obtained by conjecture from the context of our passage. But as </w:t>
      </w:r>
      <w:r w:rsidRPr="005D0495">
        <w:rPr>
          <w:rFonts w:ascii="SBL Hebrew" w:hAnsi="SBL Hebrew" w:cs="SBL Hebrew" w:hint="cs"/>
          <w:sz w:val="30"/>
          <w:szCs w:val="30"/>
          <w:rtl/>
          <w:lang w:bidi="he-IL"/>
        </w:rPr>
        <w:t>חתךְ</w:t>
      </w:r>
      <w:r>
        <w:t xml:space="preserve"> is sometimes used with the meaning “to cut off” in a literal sense, which could not have been obtained from the passage before us, the conjecture falls to the ground. We find, for example, </w:t>
      </w:r>
      <w:r w:rsidRPr="005D0495">
        <w:rPr>
          <w:rFonts w:ascii="SBL Hebrew" w:hAnsi="SBL Hebrew" w:cs="SBL Hebrew" w:hint="cs"/>
          <w:sz w:val="30"/>
          <w:szCs w:val="30"/>
          <w:rtl/>
          <w:lang w:bidi="he-IL"/>
        </w:rPr>
        <w:t>חִיתּוּכִים</w:t>
      </w:r>
      <w:r>
        <w:t xml:space="preserve">, </w:t>
      </w:r>
      <w:r>
        <w:rPr>
          <w:rStyle w:val="Emphasis"/>
        </w:rPr>
        <w:t>partes, portiones, pars secta</w:t>
      </w:r>
      <w:r>
        <w:t xml:space="preserve"> [[@Page:p92]]</w:t>
      </w:r>
      <w:r>
        <w:rPr>
          <w:rStyle w:val="Emphasis"/>
        </w:rPr>
        <w:t>et abscissa,</w:t>
      </w:r>
      <w:r>
        <w:t xml:space="preserve"> </w:t>
      </w:r>
      <w:r>
        <w:rPr>
          <w:color w:val="000000"/>
        </w:rPr>
        <w:t xml:space="preserve">and </w:t>
      </w:r>
      <w:r w:rsidRPr="005D0495">
        <w:rPr>
          <w:rFonts w:ascii="SBL Hebrew" w:hAnsi="SBL Hebrew" w:cs="SBL Hebrew" w:hint="cs"/>
          <w:color w:val="000000"/>
          <w:sz w:val="30"/>
          <w:szCs w:val="30"/>
          <w:rtl/>
          <w:lang w:bidi="he-IL"/>
        </w:rPr>
        <w:t>חתיכת של בשׂר</w:t>
      </w:r>
      <w:r>
        <w:rPr>
          <w:color w:val="000000"/>
        </w:rPr>
        <w:t xml:space="preserve">, according to the Miklal Jophi, </w:t>
      </w:r>
      <w:r>
        <w:rPr>
          <w:i/>
          <w:iCs/>
          <w:color w:val="000000"/>
        </w:rPr>
        <w:t xml:space="preserve">incisio carnis. </w:t>
      </w:r>
      <w:r>
        <w:rPr>
          <w:color w:val="000000"/>
        </w:rPr>
        <w:t xml:space="preserve">There are many who suppose that </w:t>
      </w:r>
      <w:r>
        <w:rPr>
          <w:i/>
          <w:iCs/>
          <w:color w:val="000000"/>
        </w:rPr>
        <w:t xml:space="preserve">cutting of </w:t>
      </w:r>
      <w:r>
        <w:rPr>
          <w:color w:val="000000"/>
        </w:rPr>
        <w:t xml:space="preserve">is merely another expression for determining; and in support of this opinion they appeal to the fact that verbs signifying to cut off are frequently used in this sense in the Semitic dialects. (See the examples quoted by </w:t>
      </w:r>
      <w:r>
        <w:rPr>
          <w:i/>
          <w:iCs/>
          <w:color w:val="000000"/>
        </w:rPr>
        <w:t xml:space="preserve">Gesenius, </w:t>
      </w:r>
      <w:r>
        <w:rPr>
          <w:color w:val="000000"/>
        </w:rPr>
        <w:t xml:space="preserve">Thesaurus s. v. </w:t>
      </w:r>
      <w:r w:rsidRPr="005D0495">
        <w:rPr>
          <w:rFonts w:ascii="SBL Hebrew" w:hAnsi="SBL Hebrew" w:cs="SBL Hebrew" w:hint="cs"/>
          <w:color w:val="000000"/>
          <w:sz w:val="30"/>
          <w:szCs w:val="30"/>
          <w:rtl/>
          <w:lang w:bidi="he-IL"/>
        </w:rPr>
        <w:t>גזר</w:t>
      </w:r>
      <w:r>
        <w:rPr>
          <w:color w:val="000000"/>
        </w:rPr>
        <w:t xml:space="preserve">.) The Septuagint translators have so rendered it, </w:t>
      </w:r>
      <w:r>
        <w:rPr>
          <w:rFonts w:ascii="Gentium" w:hAnsi="Gentium"/>
          <w:color w:val="000000"/>
          <w:lang w:val="el-GR"/>
        </w:rPr>
        <w:t>ε</w:t>
      </w:r>
      <w:r w:rsidRPr="00D519A5">
        <w:rPr>
          <w:rFonts w:ascii="Gentium" w:hAnsi="Gentium"/>
          <w:color w:val="000000"/>
        </w:rPr>
        <w:t>̔</w:t>
      </w:r>
      <w:r>
        <w:rPr>
          <w:rFonts w:ascii="Gentium" w:hAnsi="Gentium"/>
          <w:color w:val="000000"/>
          <w:lang w:val="el-GR"/>
        </w:rPr>
        <w:t>βδομη</w:t>
      </w:r>
      <w:r w:rsidRPr="00D519A5">
        <w:rPr>
          <w:rFonts w:ascii="Gentium" w:hAnsi="Gentium"/>
          <w:color w:val="000000"/>
        </w:rPr>
        <w:t>́</w:t>
      </w:r>
      <w:r>
        <w:rPr>
          <w:rFonts w:ascii="Gentium" w:hAnsi="Gentium"/>
          <w:color w:val="000000"/>
          <w:lang w:val="el-GR"/>
        </w:rPr>
        <w:t>κοντα</w:t>
      </w:r>
      <w:r w:rsidRPr="00D519A5">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βομα</w:t>
      </w:r>
      <w:r w:rsidRPr="00D519A5">
        <w:rPr>
          <w:rFonts w:ascii="Gentium" w:hAnsi="Gentium"/>
          <w:color w:val="000000"/>
        </w:rPr>
        <w:t>́</w:t>
      </w:r>
      <w:r>
        <w:rPr>
          <w:rFonts w:ascii="Gentium" w:hAnsi="Gentium"/>
          <w:color w:val="000000"/>
          <w:lang w:val="el-GR"/>
        </w:rPr>
        <w:t>δες</w:t>
      </w:r>
      <w:r w:rsidRPr="00D519A5">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κρι</w:t>
      </w:r>
      <w:r w:rsidRPr="00D519A5">
        <w:rPr>
          <w:rFonts w:ascii="Gentium" w:hAnsi="Gentium"/>
          <w:color w:val="000000"/>
        </w:rPr>
        <w:t>́</w:t>
      </w:r>
      <w:r>
        <w:rPr>
          <w:rFonts w:ascii="Gentium" w:hAnsi="Gentium"/>
          <w:color w:val="000000"/>
          <w:lang w:val="el-GR"/>
        </w:rPr>
        <w:t>θησαν</w:t>
      </w:r>
      <w:r w:rsidRPr="00D519A5">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πι</w:t>
      </w:r>
      <w:r w:rsidRPr="00D519A5">
        <w:rPr>
          <w:rFonts w:ascii="Gentium" w:hAnsi="Gentium"/>
          <w:color w:val="000000"/>
        </w:rPr>
        <w:t xml:space="preserve">̀ </w:t>
      </w:r>
      <w:r>
        <w:rPr>
          <w:rFonts w:ascii="Gentium" w:hAnsi="Gentium"/>
          <w:color w:val="000000"/>
          <w:lang w:val="el-GR"/>
        </w:rPr>
        <w:t>το</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λαο</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σου</w:t>
      </w:r>
      <w:r>
        <w:rPr>
          <w:i/>
          <w:iCs/>
          <w:color w:val="000000"/>
        </w:rPr>
        <w:t xml:space="preserve">. </w:t>
      </w:r>
      <w:r>
        <w:rPr>
          <w:color w:val="000000"/>
        </w:rPr>
        <w:t>But in the very fact that, although Daniel might easily have found other and much more common words, if lie had merely wished to express the notion of determination,—words which he actually does employ on other occasions and even in this section,—he employs a word not used elsewhere, we have an apparent proof that the word is used here with some reference to its primary meaning, and is intended to represent the seventy weeks as a period accurately de</w:t>
      </w:r>
      <w:r>
        <w:rPr>
          <w:color w:val="000000"/>
        </w:rPr>
        <w:softHyphen/>
        <w:t>fined and sharply “cut off,” in distinction from a mere determina</w:t>
      </w:r>
      <w:r>
        <w:rPr>
          <w:color w:val="000000"/>
        </w:rPr>
        <w:softHyphen/>
        <w:t xml:space="preserve">tion of time </w:t>
      </w:r>
      <w:r>
        <w:rPr>
          <w:rFonts w:ascii="Gentium" w:hAnsi="Gentium"/>
          <w:color w:val="000000"/>
          <w:lang w:val="el-GR"/>
        </w:rPr>
        <w:t>ε</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πλα</w:t>
      </w:r>
      <w:r w:rsidRPr="00D519A5">
        <w:rPr>
          <w:rFonts w:ascii="Gentium" w:hAnsi="Gentium"/>
          <w:color w:val="000000"/>
        </w:rPr>
        <w:t>́</w:t>
      </w:r>
      <w:r>
        <w:rPr>
          <w:rFonts w:ascii="Gentium" w:hAnsi="Gentium"/>
          <w:color w:val="000000"/>
          <w:lang w:val="el-GR"/>
        </w:rPr>
        <w:t>τει</w:t>
      </w:r>
      <w:r>
        <w:rPr>
          <w:color w:val="000000"/>
        </w:rPr>
        <w:t xml:space="preserve">. The idea of </w:t>
      </w:r>
      <w:r>
        <w:rPr>
          <w:i/>
          <w:iCs/>
          <w:color w:val="000000"/>
        </w:rPr>
        <w:t xml:space="preserve">“determining” </w:t>
      </w:r>
      <w:r>
        <w:rPr>
          <w:color w:val="000000"/>
        </w:rPr>
        <w:t xml:space="preserve">must therefore by all means be maintained (a comparison of this passage with Esth. 4:5 leads to this conclusion); but the verse before us lays special emphasis upon the precise determination.—Many take the word in the sense of shortening. </w:t>
      </w:r>
      <w:r>
        <w:rPr>
          <w:i/>
          <w:iCs/>
          <w:color w:val="000000"/>
        </w:rPr>
        <w:t xml:space="preserve">Theodotion </w:t>
      </w:r>
      <w:r>
        <w:rPr>
          <w:color w:val="000000"/>
        </w:rPr>
        <w:t xml:space="preserve">regarded this as the meaning, and rendered it </w:t>
      </w:r>
      <w:r>
        <w:rPr>
          <w:rFonts w:ascii="Gentium" w:hAnsi="Gentium"/>
          <w:color w:val="000000"/>
          <w:lang w:val="el-GR"/>
        </w:rPr>
        <w:t>συνετμη</w:t>
      </w:r>
      <w:r w:rsidRPr="00D519A5">
        <w:rPr>
          <w:rFonts w:ascii="Gentium" w:hAnsi="Gentium"/>
          <w:color w:val="000000"/>
        </w:rPr>
        <w:t>́</w:t>
      </w:r>
      <w:r>
        <w:rPr>
          <w:rFonts w:ascii="Gentium" w:hAnsi="Gentium"/>
          <w:color w:val="000000"/>
          <w:lang w:val="el-GR"/>
        </w:rPr>
        <w:t>θησαν</w:t>
      </w:r>
      <w:r>
        <w:rPr>
          <w:i/>
          <w:iCs/>
          <w:color w:val="000000"/>
        </w:rPr>
        <w:t xml:space="preserve">. </w:t>
      </w:r>
      <w:r>
        <w:rPr>
          <w:color w:val="000000"/>
        </w:rPr>
        <w:t xml:space="preserve">It is true, </w:t>
      </w:r>
      <w:r>
        <w:rPr>
          <w:i/>
          <w:iCs/>
          <w:color w:val="000000"/>
        </w:rPr>
        <w:t xml:space="preserve">Theodoret, </w:t>
      </w:r>
      <w:r>
        <w:rPr>
          <w:color w:val="000000"/>
        </w:rPr>
        <w:t xml:space="preserve">who commented upon </w:t>
      </w:r>
      <w:r>
        <w:rPr>
          <w:i/>
          <w:iCs/>
          <w:color w:val="000000"/>
        </w:rPr>
        <w:t xml:space="preserve">Theodotion’s </w:t>
      </w:r>
      <w:r>
        <w:rPr>
          <w:color w:val="000000"/>
        </w:rPr>
        <w:t xml:space="preserve">rendering, maintained that </w:t>
      </w:r>
      <w:r>
        <w:rPr>
          <w:rFonts w:ascii="Gentium" w:hAnsi="Gentium"/>
          <w:color w:val="000000"/>
          <w:lang w:val="el-GR"/>
        </w:rPr>
        <w:t>συντε</w:t>
      </w:r>
      <w:r w:rsidRPr="00D519A5">
        <w:rPr>
          <w:rFonts w:ascii="Gentium" w:hAnsi="Gentium"/>
          <w:color w:val="000000"/>
        </w:rPr>
        <w:t>́</w:t>
      </w:r>
      <w:r>
        <w:rPr>
          <w:rFonts w:ascii="Gentium" w:hAnsi="Gentium"/>
          <w:color w:val="000000"/>
          <w:lang w:val="el-GR"/>
        </w:rPr>
        <w:t>μνειν</w:t>
      </w:r>
      <w:r w:rsidRPr="00D519A5">
        <w:rPr>
          <w:i/>
          <w:iCs/>
          <w:color w:val="000000"/>
        </w:rPr>
        <w:t xml:space="preserve"> </w:t>
      </w:r>
      <w:r>
        <w:rPr>
          <w:color w:val="000000"/>
        </w:rPr>
        <w:t>was used by him in the sense of determining (</w:t>
      </w:r>
      <w:r>
        <w:rPr>
          <w:rFonts w:ascii="Gentium" w:hAnsi="Gentium"/>
          <w:color w:val="000000"/>
          <w:lang w:val="el-GR"/>
        </w:rPr>
        <w:t>συνετμη</w:t>
      </w:r>
      <w:r w:rsidRPr="00D519A5">
        <w:rPr>
          <w:rFonts w:ascii="Gentium" w:hAnsi="Gentium"/>
          <w:color w:val="000000"/>
        </w:rPr>
        <w:t>́</w:t>
      </w:r>
      <w:r>
        <w:rPr>
          <w:rFonts w:ascii="Gentium" w:hAnsi="Gentium"/>
          <w:color w:val="000000"/>
          <w:lang w:val="el-GR"/>
        </w:rPr>
        <w:t>θησαν</w:t>
      </w:r>
      <w:r>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ντι</w:t>
      </w:r>
      <w:r w:rsidRPr="00D519A5">
        <w:rPr>
          <w:rFonts w:ascii="Gentium" w:hAnsi="Gentium"/>
          <w:color w:val="000000"/>
        </w:rPr>
        <w:t>̀</w:t>
      </w:r>
      <w:r>
        <w:rPr>
          <w:rFonts w:ascii="Gentium" w:hAnsi="Gentium"/>
          <w:color w:val="000000"/>
        </w:rPr>
        <w:t xml:space="preserve"> </w:t>
      </w:r>
      <w:r>
        <w:rPr>
          <w:rFonts w:ascii="Gentium" w:hAnsi="Gentium"/>
          <w:color w:val="000000"/>
          <w:lang w:val="el-GR"/>
        </w:rPr>
        <w:t>του</w:t>
      </w:r>
      <w:r w:rsidRPr="00D519A5">
        <w:rPr>
          <w:rFonts w:ascii="Gentium" w:hAnsi="Gentium"/>
          <w:color w:val="000000"/>
        </w:rPr>
        <w:t>͂</w:t>
      </w:r>
      <w:r>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δοκιμα</w:t>
      </w:r>
      <w:r w:rsidRPr="00D519A5">
        <w:rPr>
          <w:rFonts w:ascii="Gentium" w:hAnsi="Gentium"/>
          <w:color w:val="000000"/>
        </w:rPr>
        <w:t>́</w:t>
      </w:r>
      <w:r>
        <w:rPr>
          <w:rFonts w:ascii="Gentium" w:hAnsi="Gentium"/>
          <w:color w:val="000000"/>
          <w:lang w:val="el-GR"/>
        </w:rPr>
        <w:t>σθησαν</w:t>
      </w:r>
      <w:r w:rsidRPr="00D519A5">
        <w:rPr>
          <w:rFonts w:ascii="Gentium" w:hAnsi="Gentium"/>
          <w:color w:val="000000"/>
        </w:rPr>
        <w:t xml:space="preserve"> </w:t>
      </w:r>
      <w:r>
        <w:rPr>
          <w:rFonts w:ascii="Gentium" w:hAnsi="Gentium"/>
          <w:color w:val="000000"/>
          <w:lang w:val="el-GR"/>
        </w:rPr>
        <w:t>και</w:t>
      </w:r>
      <w:r w:rsidRPr="00D519A5">
        <w:rPr>
          <w:rFonts w:ascii="Gentium" w:hAnsi="Gentium"/>
          <w:color w:val="000000"/>
        </w:rPr>
        <w:t>̀</w:t>
      </w:r>
      <w:r>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κρι</w:t>
      </w:r>
      <w:r w:rsidRPr="00D519A5">
        <w:rPr>
          <w:rFonts w:ascii="Gentium" w:hAnsi="Gentium"/>
          <w:color w:val="000000"/>
        </w:rPr>
        <w:t>́</w:t>
      </w:r>
      <w:r>
        <w:rPr>
          <w:rFonts w:ascii="Gentium" w:hAnsi="Gentium"/>
          <w:color w:val="000000"/>
          <w:lang w:val="el-GR"/>
        </w:rPr>
        <w:t>θησαν</w:t>
      </w:r>
      <w:r>
        <w:rPr>
          <w:rFonts w:ascii="Gentium" w:hAnsi="Gentium"/>
          <w:color w:val="000000"/>
        </w:rPr>
        <w:t xml:space="preserve">· </w:t>
      </w:r>
      <w:r>
        <w:rPr>
          <w:rFonts w:ascii="Gentium" w:hAnsi="Gentium"/>
          <w:color w:val="000000"/>
          <w:lang w:val="el-GR"/>
        </w:rPr>
        <w:t>ου</w:t>
      </w:r>
      <w:r w:rsidRPr="00D519A5">
        <w:rPr>
          <w:rFonts w:ascii="Gentium" w:hAnsi="Gentium"/>
          <w:color w:val="000000"/>
        </w:rPr>
        <w:t>̓́</w:t>
      </w:r>
      <w:r>
        <w:rPr>
          <w:rFonts w:ascii="Gentium" w:hAnsi="Gentium"/>
          <w:color w:val="000000"/>
          <w:lang w:val="el-GR"/>
        </w:rPr>
        <w:t>τω</w:t>
      </w:r>
      <w:r w:rsidRPr="00D519A5">
        <w:rPr>
          <w:rFonts w:ascii="Gentium" w:hAnsi="Gentium"/>
          <w:color w:val="000000"/>
        </w:rPr>
        <w:t xml:space="preserve"> </w:t>
      </w:r>
      <w:r>
        <w:rPr>
          <w:rFonts w:ascii="Gentium" w:hAnsi="Gentium"/>
          <w:color w:val="000000"/>
          <w:lang w:val="el-GR"/>
        </w:rPr>
        <w:t>γα</w:t>
      </w:r>
      <w:r w:rsidRPr="00D519A5">
        <w:rPr>
          <w:rFonts w:ascii="Gentium" w:hAnsi="Gentium"/>
          <w:color w:val="000000"/>
        </w:rPr>
        <w:t>̀</w:t>
      </w:r>
      <w:r>
        <w:rPr>
          <w:rFonts w:ascii="Gentium" w:hAnsi="Gentium"/>
          <w:color w:val="000000"/>
          <w:lang w:val="el-GR"/>
        </w:rPr>
        <w:t>ρ</w:t>
      </w:r>
      <w:r w:rsidRPr="00D519A5">
        <w:rPr>
          <w:rFonts w:ascii="Gentium" w:hAnsi="Gentium"/>
          <w:color w:val="000000"/>
        </w:rPr>
        <w:t xml:space="preserve"> </w:t>
      </w:r>
      <w:r>
        <w:rPr>
          <w:rFonts w:ascii="Gentium" w:hAnsi="Gentium"/>
          <w:color w:val="000000"/>
          <w:lang w:val="el-GR"/>
        </w:rPr>
        <w:t>τινε</w:t>
      </w:r>
      <w:r w:rsidRPr="00D519A5">
        <w:rPr>
          <w:rFonts w:ascii="Gentium" w:hAnsi="Gentium"/>
          <w:color w:val="000000"/>
        </w:rPr>
        <w:t>̀</w:t>
      </w:r>
      <w:r>
        <w:rPr>
          <w:rFonts w:ascii="Gentium" w:hAnsi="Gentium"/>
          <w:color w:val="000000"/>
          <w:lang w:val="el-GR"/>
        </w:rPr>
        <w:t>ς</w:t>
      </w:r>
      <w:r w:rsidRPr="00D519A5">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ρμηνευτω</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κδεδω</w:t>
      </w:r>
      <w:r w:rsidRPr="00D519A5">
        <w:rPr>
          <w:rFonts w:ascii="Gentium" w:hAnsi="Gentium"/>
          <w:color w:val="000000"/>
        </w:rPr>
        <w:t>́</w:t>
      </w:r>
      <w:r>
        <w:rPr>
          <w:rFonts w:ascii="Gentium" w:hAnsi="Gentium"/>
          <w:color w:val="000000"/>
          <w:lang w:val="el-GR"/>
        </w:rPr>
        <w:t>κασιν</w:t>
      </w:r>
      <w:r>
        <w:rPr>
          <w:rFonts w:ascii="Gentium" w:hAnsi="Gentium"/>
          <w:color w:val="000000"/>
        </w:rPr>
        <w:t>), and this assertion has been repeated by more</w:t>
      </w:r>
      <w:r>
        <w:rPr>
          <w:color w:val="000000"/>
        </w:rPr>
        <w:t xml:space="preserve"> modern writers as beyond all doubt; but no evidence can be adduced in support of it either from profane authors or Greek translators. </w:t>
      </w:r>
      <w:r>
        <w:rPr>
          <w:i/>
          <w:iCs/>
          <w:color w:val="000000"/>
        </w:rPr>
        <w:t xml:space="preserve">Kypke </w:t>
      </w:r>
      <w:r>
        <w:rPr>
          <w:color w:val="000000"/>
        </w:rPr>
        <w:t xml:space="preserve">(on Rom. 9:28) has shown that </w:t>
      </w:r>
      <w:r>
        <w:rPr>
          <w:rFonts w:ascii="Gentium" w:hAnsi="Gentium"/>
          <w:color w:val="000000"/>
          <w:lang w:val="el-GR"/>
        </w:rPr>
        <w:t>συντε</w:t>
      </w:r>
      <w:r w:rsidRPr="00D519A5">
        <w:rPr>
          <w:rFonts w:ascii="Gentium" w:hAnsi="Gentium"/>
          <w:color w:val="000000"/>
        </w:rPr>
        <w:t>́</w:t>
      </w:r>
      <w:r>
        <w:rPr>
          <w:rFonts w:ascii="Gentium" w:hAnsi="Gentium"/>
          <w:color w:val="000000"/>
          <w:lang w:val="el-GR"/>
        </w:rPr>
        <w:t>μνειν</w:t>
      </w:r>
      <w:r w:rsidRPr="00D519A5">
        <w:rPr>
          <w:i/>
          <w:iCs/>
          <w:color w:val="000000"/>
        </w:rPr>
        <w:t xml:space="preserve"> </w:t>
      </w:r>
      <w:r>
        <w:rPr>
          <w:color w:val="000000"/>
        </w:rPr>
        <w:t xml:space="preserve">always means </w:t>
      </w:r>
      <w:r>
        <w:rPr>
          <w:i/>
          <w:iCs/>
          <w:color w:val="000000"/>
        </w:rPr>
        <w:t xml:space="preserve">circumcidere, abbreviare, </w:t>
      </w:r>
      <w:r>
        <w:rPr>
          <w:color w:val="000000"/>
        </w:rPr>
        <w:t xml:space="preserve">never </w:t>
      </w:r>
      <w:r>
        <w:rPr>
          <w:i/>
          <w:iCs/>
          <w:color w:val="000000"/>
        </w:rPr>
        <w:t xml:space="preserve">decernere, decidere. </w:t>
      </w:r>
      <w:r>
        <w:rPr>
          <w:color w:val="000000"/>
        </w:rPr>
        <w:t xml:space="preserve">In this sense the translators </w:t>
      </w:r>
      <w:r>
        <w:rPr>
          <w:color w:val="000000"/>
        </w:rPr>
        <w:lastRenderedPageBreak/>
        <w:t xml:space="preserve">of the Vulgate understood both the Hebrew and Greek expression (LXX. </w:t>
      </w:r>
      <w:r>
        <w:rPr>
          <w:i/>
          <w:iCs/>
          <w:color w:val="000000"/>
        </w:rPr>
        <w:t>hebdomades abbreviatoe sunt super populum tuum</w:t>
      </w:r>
      <w:r w:rsidR="0041618E" w:rsidRPr="0041618E">
        <w:rPr>
          <w:iCs/>
          <w:color w:val="000000"/>
        </w:rPr>
        <w:t>)</w:t>
      </w:r>
      <w:r>
        <w:rPr>
          <w:i/>
          <w:iCs/>
          <w:color w:val="000000"/>
        </w:rPr>
        <w:t xml:space="preserve">. </w:t>
      </w:r>
      <w:r>
        <w:rPr>
          <w:color w:val="000000"/>
        </w:rPr>
        <w:t xml:space="preserve">An abbreviated period is one shortened as much as possible, that the patience of the waiting church of God might not be exhausted. But there is no ground whatever for rendering </w:t>
      </w:r>
      <w:r w:rsidRPr="005D0495">
        <w:rPr>
          <w:rFonts w:ascii="SBL Hebrew" w:hAnsi="SBL Hebrew" w:cs="SBL Hebrew" w:hint="cs"/>
          <w:color w:val="000000"/>
          <w:sz w:val="30"/>
          <w:szCs w:val="30"/>
          <w:rtl/>
          <w:lang w:bidi="he-IL"/>
        </w:rPr>
        <w:t>חתךְ</w:t>
      </w:r>
      <w:r>
        <w:rPr>
          <w:color w:val="000000"/>
        </w:rPr>
        <w:t xml:space="preserve"> either shortening or hastening.</w:t>
      </w:r>
    </w:p>
    <w:p w:rsidR="006328AA" w:rsidRPr="00743348" w:rsidRDefault="006328AA" w:rsidP="00743348">
      <w:pPr>
        <w:divId w:val="1432046795"/>
      </w:pPr>
    </w:p>
    <w:p w:rsidR="00C56BD5" w:rsidRPr="00FE6836" w:rsidRDefault="00C56BD5" w:rsidP="00743348">
      <w:pPr>
        <w:pStyle w:val="Heading4"/>
        <w:divId w:val="1432046795"/>
        <w:rPr>
          <w:i/>
        </w:rPr>
      </w:pPr>
      <w:bookmarkStart w:id="18" w:name="_“Upon_thy_people"/>
      <w:bookmarkEnd w:id="18"/>
      <w:r w:rsidRPr="00FE6836">
        <w:rPr>
          <w:i/>
        </w:rPr>
        <w:t>“Upon thy people and upon thy holy city.”</w:t>
      </w:r>
    </w:p>
    <w:p w:rsidR="001E4E82" w:rsidRPr="00743348" w:rsidRDefault="001E4E82" w:rsidP="00743348">
      <w:pPr>
        <w:divId w:val="1432046795"/>
      </w:pPr>
    </w:p>
    <w:p w:rsidR="00C56BD5" w:rsidRDefault="00C56BD5" w:rsidP="00655B16">
      <w:pPr>
        <w:shd w:val="clear" w:color="auto" w:fill="FFFFFF"/>
        <w:ind w:firstLine="360"/>
        <w:divId w:val="1432046795"/>
        <w:rPr>
          <w:color w:val="000000"/>
        </w:rPr>
      </w:pPr>
      <w:r>
        <w:rPr>
          <w:color w:val="000000"/>
        </w:rPr>
        <w:t xml:space="preserve">Why is Jerusalem described as Daniel’s holy city? </w:t>
      </w:r>
      <w:r>
        <w:rPr>
          <w:i/>
          <w:iCs/>
          <w:color w:val="000000"/>
        </w:rPr>
        <w:t xml:space="preserve">Vitringa, </w:t>
      </w:r>
      <w:r>
        <w:rPr>
          <w:color w:val="000000"/>
        </w:rPr>
        <w:t xml:space="preserve">who follows </w:t>
      </w:r>
      <w:r>
        <w:rPr>
          <w:i/>
          <w:iCs/>
          <w:color w:val="000000"/>
        </w:rPr>
        <w:t>Theodoret,</w:t>
      </w:r>
      <w:r>
        <w:rPr>
          <w:b/>
          <w:bCs/>
          <w:i/>
          <w:iCs/>
          <w:color w:val="000000"/>
        </w:rPr>
        <w:t xml:space="preserve"> </w:t>
      </w:r>
      <w:r>
        <w:rPr>
          <w:i/>
          <w:iCs/>
          <w:color w:val="000000"/>
        </w:rPr>
        <w:t xml:space="preserve">Chrysostom, </w:t>
      </w:r>
      <w:r>
        <w:rPr>
          <w:color w:val="000000"/>
        </w:rPr>
        <w:t xml:space="preserve">and Jerome, observes, “Not mine but thine, which is a proof of the indignation of God, as the sins of the people were not yet expiated.” But by this explanation an [[@Page:p93]]element is introduced which is altogether foreign to the context. The greater the blessings promised by the Lord to his people in this verse, the more incongruous would such a thought as this have been. It is much more correct, as </w:t>
      </w:r>
      <w:r>
        <w:rPr>
          <w:i/>
          <w:iCs/>
          <w:color w:val="000000"/>
        </w:rPr>
        <w:t xml:space="preserve">C. B. Michaelis </w:t>
      </w:r>
      <w:r>
        <w:rPr>
          <w:color w:val="000000"/>
        </w:rPr>
        <w:t>and others have shown, to explain the expression “thy” as alluding to the tender love towards his nation to which Daniel had given utterance in the foregoing prayer. It was this affection which impelled Daniel to intercede; and his intercession is described in</w:t>
      </w:r>
      <w:r w:rsidR="0026235C">
        <w:rPr>
          <w:color w:val="000000"/>
        </w:rPr>
        <w:t xml:space="preserve"> ver. [[</w:t>
      </w:r>
      <w:r w:rsidR="00655B16">
        <w:rPr>
          <w:color w:val="000000"/>
        </w:rPr>
        <w:t>23</w:t>
      </w:r>
      <w:r w:rsidR="00F218A2">
        <w:rPr>
          <w:color w:val="000000"/>
        </w:rPr>
        <w:t xml:space="preserve"> &gt;&gt; </w:t>
      </w:r>
      <w:r w:rsidR="005A4E5D">
        <w:rPr>
          <w:color w:val="000000"/>
        </w:rPr>
        <w:t>Bible:</w:t>
      </w:r>
      <w:r>
        <w:rPr>
          <w:color w:val="000000"/>
        </w:rPr>
        <w:t>Da 9:23</w:t>
      </w:r>
      <w:r w:rsidR="0026235C">
        <w:rPr>
          <w:color w:val="000000"/>
        </w:rPr>
        <w:t>]]</w:t>
      </w:r>
      <w:r>
        <w:rPr>
          <w:color w:val="000000"/>
        </w:rPr>
        <w:t xml:space="preserve"> as having given occasion to the revelation which he here receives. There may possibly be also an allusion to this in the expression “thy” (see</w:t>
      </w:r>
      <w:r w:rsidR="0020297E">
        <w:rPr>
          <w:color w:val="000000"/>
        </w:rPr>
        <w:t xml:space="preserve"> chap. [[</w:t>
      </w:r>
      <w:r w:rsidR="00655B16">
        <w:rPr>
          <w:color w:val="000000"/>
        </w:rPr>
        <w:t>12:1</w:t>
      </w:r>
      <w:r w:rsidR="005A4E5D">
        <w:rPr>
          <w:color w:val="000000"/>
        </w:rPr>
        <w:t xml:space="preserve"> &gt;&gt; Bible:</w:t>
      </w:r>
      <w:r>
        <w:rPr>
          <w:color w:val="000000"/>
        </w:rPr>
        <w:t>Da 12:1</w:t>
      </w:r>
      <w:r w:rsidR="0026235C">
        <w:rPr>
          <w:color w:val="000000"/>
        </w:rPr>
        <w:t>]]</w:t>
      </w:r>
      <w:r>
        <w:rPr>
          <w:color w:val="000000"/>
        </w:rPr>
        <w:t>).</w:t>
      </w:r>
    </w:p>
    <w:p w:rsidR="00A116EB" w:rsidRPr="003865AA" w:rsidRDefault="00A116EB" w:rsidP="003865AA">
      <w:pPr>
        <w:divId w:val="1432046795"/>
      </w:pPr>
    </w:p>
    <w:p w:rsidR="00C56BD5" w:rsidRPr="00FE6836" w:rsidRDefault="00C56BD5" w:rsidP="003865AA">
      <w:pPr>
        <w:pStyle w:val="Heading4"/>
        <w:divId w:val="1432046795"/>
        <w:rPr>
          <w:i/>
        </w:rPr>
      </w:pPr>
      <w:bookmarkStart w:id="19" w:name="_“To_shut_in"/>
      <w:bookmarkEnd w:id="19"/>
      <w:r w:rsidRPr="00FE6836">
        <w:rPr>
          <w:i/>
        </w:rPr>
        <w:t>“To shut in transgression.”</w:t>
      </w:r>
    </w:p>
    <w:p w:rsidR="0020297E" w:rsidRPr="003865AA" w:rsidRDefault="0020297E" w:rsidP="003865AA">
      <w:pPr>
        <w:divId w:val="1432046795"/>
      </w:pPr>
    </w:p>
    <w:p w:rsidR="00C56BD5" w:rsidRDefault="00C56BD5" w:rsidP="0015617A">
      <w:pPr>
        <w:shd w:val="clear" w:color="auto" w:fill="FFFFFF"/>
        <w:ind w:firstLine="360"/>
        <w:divId w:val="1432046795"/>
      </w:pPr>
      <w:r>
        <w:rPr>
          <w:color w:val="000000"/>
        </w:rPr>
        <w:t xml:space="preserve">In </w:t>
      </w:r>
      <w:r w:rsidRPr="005D0495">
        <w:rPr>
          <w:rFonts w:ascii="SBL Hebrew" w:hAnsi="SBL Hebrew" w:cs="SBL Hebrew" w:hint="cs"/>
          <w:color w:val="000000"/>
          <w:sz w:val="30"/>
          <w:szCs w:val="30"/>
          <w:rtl/>
          <w:lang w:bidi="he-IL"/>
        </w:rPr>
        <w:t>לְכַלֵּא</w:t>
      </w:r>
      <w:r>
        <w:rPr>
          <w:color w:val="000000"/>
        </w:rPr>
        <w:t xml:space="preserve"> we have a combination of two different readings. The vowel points belong not to the Kethib, but to the Keri. The proper punctuation of the former would be </w:t>
      </w:r>
      <w:r w:rsidRPr="008B6E59">
        <w:rPr>
          <w:rFonts w:ascii="SBL Hebrew" w:hAnsi="SBL Hebrew" w:cs="SBL Hebrew" w:hint="cs"/>
          <w:color w:val="000000"/>
          <w:sz w:val="30"/>
          <w:szCs w:val="30"/>
          <w:rtl/>
          <w:lang w:bidi="he-IL"/>
        </w:rPr>
        <w:t>לִכְלֹא</w:t>
      </w:r>
      <w:r>
        <w:rPr>
          <w:color w:val="000000"/>
        </w:rPr>
        <w:t>. That such an assumption is not generally inadmissible, the following remarks will sufficiently show. Whenever the difference between the received reading and the conjectural emendation was restricted to the vowel points, the Masoretes did not write in the margin the consonants of the latter, insomuch as they were precisely the same as those of the former. They adopted other methods of indicating the existence of a double reading, and these methods differed according to cir</w:t>
      </w:r>
      <w:r>
        <w:rPr>
          <w:color w:val="000000"/>
        </w:rPr>
        <w:softHyphen/>
        <w:t>cumstances.</w:t>
      </w:r>
    </w:p>
    <w:p w:rsidR="00C56BD5" w:rsidRDefault="00C56BD5" w:rsidP="0015617A">
      <w:pPr>
        <w:shd w:val="clear" w:color="auto" w:fill="FFFFFF"/>
        <w:ind w:firstLine="360"/>
        <w:divId w:val="1432046795"/>
      </w:pPr>
      <w:r>
        <w:rPr>
          <w:color w:val="000000"/>
        </w:rPr>
        <w:t xml:space="preserve">1. Where there was nothing distinctive in the word itself or in the context to show that the vowel points written in the text were only the vowels of the marginal reading, and where, therefore, if they simply inserted the points of the marginal reading without explanation they would violate their own principles and make it appear as though no other reading existed, they gave the word a mixed punctuation, compounded from the two readings. Examples of this may be seen in </w:t>
      </w:r>
      <w:r w:rsidRPr="005D0495">
        <w:rPr>
          <w:rFonts w:ascii="SBL Hebrew" w:hAnsi="SBL Hebrew" w:cs="SBL Hebrew" w:hint="cs"/>
          <w:color w:val="000000"/>
          <w:sz w:val="30"/>
          <w:szCs w:val="30"/>
          <w:rtl/>
          <w:lang w:bidi="he-IL"/>
        </w:rPr>
        <w:t>יִרַדֹּף</w:t>
      </w:r>
      <w:r>
        <w:rPr>
          <w:color w:val="000000"/>
        </w:rPr>
        <w:t xml:space="preserve">, Ps. 7:6; </w:t>
      </w:r>
      <w:r w:rsidRPr="005D0495">
        <w:rPr>
          <w:rFonts w:ascii="SBL Hebrew" w:hAnsi="SBL Hebrew" w:cs="SBL Hebrew" w:hint="cs"/>
          <w:sz w:val="30"/>
          <w:szCs w:val="30"/>
          <w:rtl/>
          <w:lang w:bidi="he-IL"/>
        </w:rPr>
        <w:t>תְּרָצְּחוּ</w:t>
      </w:r>
      <w:r>
        <w:rPr>
          <w:color w:val="000000"/>
        </w:rPr>
        <w:t xml:space="preserve">, Ps. 62:4 (compare my commentary on these two passages). In the MSS. this combination of the two pointings is much more frequent than in the printed editions (see </w:t>
      </w:r>
      <w:r>
        <w:rPr>
          <w:i/>
          <w:iCs/>
          <w:color w:val="000000"/>
        </w:rPr>
        <w:t xml:space="preserve">Michaelis, </w:t>
      </w:r>
      <w:r>
        <w:rPr>
          <w:color w:val="000000"/>
        </w:rPr>
        <w:t>Or. Bibl. 3, 236).</w:t>
      </w:r>
    </w:p>
    <w:p w:rsidR="00C56BD5" w:rsidRDefault="00C56BD5" w:rsidP="0015617A">
      <w:pPr>
        <w:shd w:val="clear" w:color="auto" w:fill="FFFFFF"/>
        <w:ind w:firstLine="360"/>
        <w:divId w:val="1432046795"/>
      </w:pPr>
      <w:r>
        <w:t xml:space="preserve">2. </w:t>
      </w:r>
      <w:r>
        <w:rPr>
          <w:color w:val="000000"/>
        </w:rPr>
        <w:t xml:space="preserve">Where it could easily be seen from the context or from the word itself that the vowels did not belong to the reading in the text, the Masoretes placed them under the word without further </w:t>
      </w:r>
      <w:r>
        <w:rPr>
          <w:color w:val="000000"/>
        </w:rPr>
        <w:lastRenderedPageBreak/>
        <w:t>explanation. We have an example of this in Ps. 59:11. The reading in the text is</w:t>
      </w:r>
      <w:r w:rsidRPr="008B6E59">
        <w:rPr>
          <w:rFonts w:ascii="SBL Hebrew" w:hAnsi="SBL Hebrew" w:cs="SBL Hebrew" w:hint="cs"/>
          <w:sz w:val="30"/>
          <w:szCs w:val="30"/>
          <w:rtl/>
          <w:lang w:bidi="he-IL"/>
        </w:rPr>
        <w:t>אֱלֹהֵי חַסְדֹּו</w:t>
      </w:r>
      <w:r w:rsidRPr="008B6E59">
        <w:rPr>
          <w:rFonts w:ascii="SBL Hebrew" w:hAnsi="SBL Hebrew" w:cs="SBL Hebrew"/>
          <w:sz w:val="30"/>
          <w:szCs w:val="30"/>
          <w:rtl/>
          <w:lang w:bidi="he-IL"/>
        </w:rPr>
        <w:t>﻿</w:t>
      </w:r>
      <w:r w:rsidRPr="008B6E59">
        <w:rPr>
          <w:rFonts w:ascii="SBL Hebrew" w:hAnsi="SBL Hebrew" w:cs="SBL Hebrew" w:hint="cs"/>
          <w:sz w:val="30"/>
          <w:szCs w:val="30"/>
          <w:rtl/>
          <w:lang w:bidi="he-IL"/>
        </w:rPr>
        <w:t xml:space="preserve"> יְקַדְּמֵנִי</w:t>
      </w:r>
      <w:r w:rsidRPr="005D0495">
        <w:rPr>
          <w:rFonts w:hint="cs"/>
          <w:sz w:val="30"/>
          <w:szCs w:val="30"/>
          <w:rtl/>
          <w:lang w:bidi="he-IL"/>
        </w:rPr>
        <w:t xml:space="preserve"> </w:t>
      </w:r>
      <w:r>
        <w:rPr>
          <w:color w:val="000000"/>
        </w:rPr>
        <w:t xml:space="preserve">, “my God will overtake me with his kindness.” The Masoretes wished to substitute </w:t>
      </w:r>
      <w:r w:rsidRPr="008B6E59">
        <w:rPr>
          <w:rFonts w:ascii="SBL Hebrew" w:hAnsi="SBL Hebrew" w:cs="SBL Hebrew" w:hint="cs"/>
          <w:color w:val="000000"/>
          <w:sz w:val="30"/>
          <w:szCs w:val="30"/>
          <w:rtl/>
          <w:lang w:bidi="he-IL"/>
        </w:rPr>
        <w:t>יְקַדּמֵנִי אֱלֹהֵי חַסְדִי</w:t>
      </w:r>
      <w:r>
        <w:t>, [[@Page:p94]]</w:t>
      </w:r>
      <w:r>
        <w:rPr>
          <w:color w:val="000000"/>
        </w:rPr>
        <w:t xml:space="preserve">“my gracious God will overtake me.” They did this at once by merely writing under </w:t>
      </w:r>
      <w:r w:rsidRPr="008B6E59">
        <w:rPr>
          <w:rFonts w:ascii="SBL Hebrew" w:hAnsi="SBL Hebrew" w:cs="SBL Hebrew" w:hint="cs"/>
          <w:color w:val="000000"/>
          <w:sz w:val="30"/>
          <w:szCs w:val="30"/>
          <w:rtl/>
          <w:lang w:bidi="he-IL"/>
        </w:rPr>
        <w:t>אלהי</w:t>
      </w:r>
      <w:r>
        <w:rPr>
          <w:color w:val="000000"/>
        </w:rPr>
        <w:t xml:space="preserve"> the vowels of the marginal reading, because every one could see from the next word </w:t>
      </w:r>
      <w:r w:rsidRPr="008B6E59">
        <w:rPr>
          <w:rFonts w:ascii="SBL Hebrew" w:hAnsi="SBL Hebrew" w:cs="SBL Hebrew" w:hint="cs"/>
          <w:color w:val="000000"/>
          <w:sz w:val="30"/>
          <w:szCs w:val="30"/>
          <w:rtl/>
          <w:lang w:bidi="he-IL"/>
        </w:rPr>
        <w:t>חַסְדוֹ</w:t>
      </w:r>
      <w:r>
        <w:rPr>
          <w:color w:val="000000"/>
        </w:rPr>
        <w:t xml:space="preserve"> that they did not harmonize with the reading in the text.—We have another example of this second class in the word before us. </w:t>
      </w:r>
      <w:r w:rsidRPr="008B6E59">
        <w:rPr>
          <w:rFonts w:ascii="SBL Hebrew" w:hAnsi="SBL Hebrew" w:cs="SBL Hebrew" w:hint="cs"/>
          <w:color w:val="000000"/>
          <w:sz w:val="30"/>
          <w:szCs w:val="30"/>
          <w:rtl/>
          <w:lang w:bidi="he-IL"/>
        </w:rPr>
        <w:t>כלא</w:t>
      </w:r>
      <w:r>
        <w:rPr>
          <w:color w:val="000000"/>
        </w:rPr>
        <w:t xml:space="preserve"> is never met with in the Piel; hence, by giving the word the vowel pointing of a Piel, it was rendered sufficiently evident that, besides the ordi</w:t>
      </w:r>
      <w:r>
        <w:rPr>
          <w:color w:val="000000"/>
        </w:rPr>
        <w:softHyphen/>
        <w:t xml:space="preserve">nary reading, which the form itself sufficed to indicate, there was also another, in which the word was pointed as a derivative from </w:t>
      </w:r>
      <w:r w:rsidRPr="008B6E59">
        <w:rPr>
          <w:rFonts w:ascii="SBL Hebrew" w:hAnsi="SBL Hebrew" w:cs="SBL Hebrew" w:hint="cs"/>
          <w:color w:val="000000"/>
          <w:sz w:val="30"/>
          <w:szCs w:val="30"/>
          <w:rtl/>
          <w:lang w:bidi="he-IL"/>
        </w:rPr>
        <w:t>כלא</w:t>
      </w:r>
      <w:r>
        <w:rPr>
          <w:color w:val="000000"/>
        </w:rPr>
        <w:t>=</w:t>
      </w:r>
      <w:r w:rsidRPr="008B6E59">
        <w:rPr>
          <w:rFonts w:ascii="SBL Hebrew" w:hAnsi="SBL Hebrew" w:cs="SBL Hebrew" w:hint="cs"/>
          <w:color w:val="000000"/>
          <w:sz w:val="30"/>
          <w:szCs w:val="30"/>
          <w:rtl/>
          <w:lang w:bidi="he-IL"/>
        </w:rPr>
        <w:t>כלה</w:t>
      </w:r>
      <w:r>
        <w:rPr>
          <w:color w:val="000000"/>
        </w:rPr>
        <w:t>.</w:t>
      </w:r>
    </w:p>
    <w:p w:rsidR="00C56BD5" w:rsidRDefault="00C56BD5" w:rsidP="0015617A">
      <w:pPr>
        <w:shd w:val="clear" w:color="auto" w:fill="FFFFFF"/>
        <w:ind w:firstLine="360"/>
        <w:divId w:val="1432046795"/>
      </w:pPr>
      <w:r>
        <w:rPr>
          <w:color w:val="000000"/>
        </w:rPr>
        <w:t>Let us proceed now to examine the different meanings to be ob</w:t>
      </w:r>
      <w:r>
        <w:rPr>
          <w:color w:val="000000"/>
        </w:rPr>
        <w:softHyphen/>
        <w:t xml:space="preserve">tained from the two readings. The various significations of the verb </w:t>
      </w:r>
      <w:r w:rsidRPr="008B6E59">
        <w:rPr>
          <w:rFonts w:ascii="SBL Hebrew" w:hAnsi="SBL Hebrew" w:cs="SBL Hebrew" w:hint="cs"/>
          <w:color w:val="000000"/>
          <w:sz w:val="30"/>
          <w:szCs w:val="30"/>
          <w:rtl/>
          <w:lang w:bidi="he-IL"/>
        </w:rPr>
        <w:t>כלא</w:t>
      </w:r>
      <w:r>
        <w:rPr>
          <w:color w:val="000000"/>
        </w:rPr>
        <w:t xml:space="preserve"> all contain the idea of hindering, fettering, circumscribing freedom of movement. From this general notion, the more limited one of imprisoning, shutting in (</w:t>
      </w:r>
      <w:r>
        <w:rPr>
          <w:rFonts w:ascii="Gentium" w:hAnsi="Gentium"/>
          <w:color w:val="000000"/>
          <w:lang w:val="el-GR"/>
        </w:rPr>
        <w:t>κλει</w:t>
      </w:r>
      <w:r w:rsidRPr="00D519A5">
        <w:rPr>
          <w:rFonts w:ascii="Gentium" w:hAnsi="Gentium"/>
          <w:color w:val="000000"/>
        </w:rPr>
        <w:t>́</w:t>
      </w:r>
      <w:r>
        <w:rPr>
          <w:rFonts w:ascii="Gentium" w:hAnsi="Gentium"/>
          <w:color w:val="000000"/>
          <w:lang w:val="el-GR"/>
        </w:rPr>
        <w:t>ω</w:t>
      </w:r>
      <w:r>
        <w:rPr>
          <w:color w:val="000000"/>
        </w:rPr>
        <w:t xml:space="preserve">, </w:t>
      </w:r>
      <w:r>
        <w:rPr>
          <w:i/>
          <w:iCs/>
          <w:color w:val="000000"/>
        </w:rPr>
        <w:t>clavis, claudo</w:t>
      </w:r>
      <w:r w:rsidR="0041618E" w:rsidRPr="0041618E">
        <w:rPr>
          <w:iCs/>
          <w:color w:val="000000"/>
        </w:rPr>
        <w:t>)</w:t>
      </w:r>
      <w:r>
        <w:rPr>
          <w:i/>
          <w:iCs/>
          <w:color w:val="000000"/>
        </w:rPr>
        <w:t xml:space="preserve">, </w:t>
      </w:r>
      <w:r>
        <w:rPr>
          <w:color w:val="000000"/>
        </w:rPr>
        <w:t xml:space="preserve">easily follows. We find this, for example, in Ps. 88:9: “I am shut in, </w:t>
      </w:r>
      <w:r w:rsidRPr="00FD45D9">
        <w:rPr>
          <w:rFonts w:ascii="SBL Hebrew" w:hAnsi="SBL Hebrew" w:cs="SBL Hebrew" w:hint="cs"/>
          <w:color w:val="000000"/>
          <w:sz w:val="30"/>
          <w:szCs w:val="30"/>
          <w:rtl/>
          <w:lang w:bidi="he-IL"/>
        </w:rPr>
        <w:t>כָלוּא</w:t>
      </w:r>
      <w:r>
        <w:rPr>
          <w:color w:val="000000"/>
        </w:rPr>
        <w:t xml:space="preserve">, and cannot go out.” In Jer. 32:2, 3, </w:t>
      </w:r>
      <w:r w:rsidRPr="00FD45D9">
        <w:rPr>
          <w:rFonts w:ascii="SBL Hebrew" w:hAnsi="SBL Hebrew" w:cs="SBL Hebrew" w:hint="cs"/>
          <w:color w:val="000000"/>
          <w:sz w:val="30"/>
          <w:szCs w:val="30"/>
          <w:rtl/>
          <w:lang w:bidi="he-IL"/>
        </w:rPr>
        <w:t>בֵית כֶלֶא</w:t>
      </w:r>
      <w:r>
        <w:rPr>
          <w:color w:val="000000"/>
        </w:rPr>
        <w:t xml:space="preserve"> and </w:t>
      </w:r>
      <w:r w:rsidRPr="00FD45D9">
        <w:rPr>
          <w:rFonts w:ascii="SBL Hebrew" w:hAnsi="SBL Hebrew" w:cs="SBL Hebrew" w:hint="cs"/>
          <w:color w:val="000000"/>
          <w:sz w:val="30"/>
          <w:szCs w:val="30"/>
          <w:rtl/>
          <w:lang w:bidi="he-IL"/>
        </w:rPr>
        <w:t>בֵית הַכָּלוּא</w:t>
      </w:r>
      <w:r>
        <w:rPr>
          <w:color w:val="000000"/>
        </w:rPr>
        <w:t xml:space="preserve"> both mean </w:t>
      </w:r>
      <w:r>
        <w:rPr>
          <w:i/>
          <w:iCs/>
          <w:color w:val="000000"/>
        </w:rPr>
        <w:t xml:space="preserve">a prison. </w:t>
      </w:r>
      <w:r>
        <w:rPr>
          <w:color w:val="000000"/>
        </w:rPr>
        <w:t xml:space="preserve">In the passage before us, commentators have mostly adopted the general idea of preventing iniquity. But the more special meaning </w:t>
      </w:r>
      <w:r>
        <w:rPr>
          <w:i/>
          <w:iCs/>
          <w:color w:val="000000"/>
        </w:rPr>
        <w:t>“to shut in”</w:t>
      </w:r>
      <w:r>
        <w:rPr>
          <w:color w:val="000000"/>
        </w:rPr>
        <w:t xml:space="preserve"> harmonizes better with the verbs which follow, </w:t>
      </w:r>
      <w:r>
        <w:rPr>
          <w:i/>
          <w:iCs/>
          <w:color w:val="000000"/>
        </w:rPr>
        <w:t xml:space="preserve">to seal up and cover. </w:t>
      </w:r>
      <w:r>
        <w:rPr>
          <w:color w:val="000000"/>
        </w:rPr>
        <w:t>“Sealing up” presupposes a “shutting in.”</w:t>
      </w:r>
    </w:p>
    <w:p w:rsidR="00C56BD5" w:rsidRDefault="00C56BD5" w:rsidP="0015617A">
      <w:pPr>
        <w:shd w:val="clear" w:color="auto" w:fill="FFFFFF"/>
        <w:ind w:firstLine="360"/>
        <w:divId w:val="1432046795"/>
      </w:pPr>
      <w:r>
        <w:rPr>
          <w:color w:val="000000"/>
        </w:rPr>
        <w:t xml:space="preserve">There is no foundation for </w:t>
      </w:r>
      <w:r>
        <w:rPr>
          <w:i/>
          <w:iCs/>
          <w:color w:val="000000"/>
        </w:rPr>
        <w:t xml:space="preserve">Hitzig’s </w:t>
      </w:r>
      <w:r>
        <w:rPr>
          <w:color w:val="000000"/>
        </w:rPr>
        <w:t xml:space="preserve">objection, that the expression would be ambiguous, since, according to Hos. 13:12, to shut up sin might also mean to reserve it for punishment. </w:t>
      </w:r>
      <w:r w:rsidRPr="008B6E59">
        <w:rPr>
          <w:rFonts w:ascii="SBL Hebrew" w:hAnsi="SBL Hebrew" w:cs="SBL Hebrew" w:hint="cs"/>
          <w:color w:val="000000"/>
          <w:sz w:val="30"/>
          <w:szCs w:val="30"/>
          <w:rtl/>
          <w:lang w:bidi="he-IL"/>
        </w:rPr>
        <w:t>כלא</w:t>
      </w:r>
      <w:r>
        <w:rPr>
          <w:color w:val="000000"/>
        </w:rPr>
        <w:t xml:space="preserve"> can only denote such a shutting up of sin as is burdensome to it, and sub</w:t>
      </w:r>
      <w:r>
        <w:rPr>
          <w:color w:val="000000"/>
        </w:rPr>
        <w:softHyphen/>
        <w:t>jects it to restraint.</w:t>
      </w:r>
    </w:p>
    <w:p w:rsidR="00C56BD5" w:rsidRDefault="00C56BD5" w:rsidP="0015617A">
      <w:pPr>
        <w:shd w:val="clear" w:color="auto" w:fill="FFFFFF"/>
        <w:ind w:firstLine="360"/>
        <w:divId w:val="1432046795"/>
      </w:pPr>
      <w:r>
        <w:rPr>
          <w:color w:val="000000"/>
        </w:rPr>
        <w:t>The marginal reading “to complete transgression” admits of a twofold explanation. It may either mean “to fill up the measure of sin” (compare Gen. 15:16; Matt. 23:32, “fill ye up then the measure of your fathers”), or to put an end to sin. Assuming the correctness of the marginal reading, the latter would be in all respects preferable to the other. For, as we shall presently see, the whole verse treats of acts of mercy, and makes no allusion to punishment.</w:t>
      </w:r>
    </w:p>
    <w:p w:rsidR="00C56BD5" w:rsidRDefault="00C56BD5" w:rsidP="0015617A">
      <w:pPr>
        <w:shd w:val="clear" w:color="auto" w:fill="FFFFFF"/>
        <w:ind w:firstLine="360"/>
        <w:divId w:val="1432046795"/>
      </w:pPr>
      <w:r>
        <w:rPr>
          <w:color w:val="000000"/>
        </w:rPr>
        <w:t xml:space="preserve">To the question, which of the two readings is to be preferred, we must declare ourselves unconditionally in favour of the reading in the text. The general relation in which the marginal readings stand to those in the text, is an important argument in its favour. For, on closer investigation, we find that the Keris without exception are nothing more than the conjectures of narrow-minded Jewish [[@Page:p95]]critics, and therefore have no more external authority than those of </w:t>
      </w:r>
      <w:r>
        <w:rPr>
          <w:i/>
          <w:iCs/>
          <w:color w:val="000000"/>
        </w:rPr>
        <w:t xml:space="preserve">Houbigant </w:t>
      </w:r>
      <w:r>
        <w:rPr>
          <w:color w:val="000000"/>
        </w:rPr>
        <w:t xml:space="preserve">and </w:t>
      </w:r>
      <w:r>
        <w:rPr>
          <w:i/>
          <w:iCs/>
          <w:color w:val="000000"/>
        </w:rPr>
        <w:t>Michaelis.</w:t>
      </w:r>
      <w:r w:rsidR="008E20E1" w:rsidRPr="008E20E1">
        <w:rPr>
          <w:rStyle w:val="FootnoteReference"/>
          <w:iCs/>
          <w:color w:val="000000"/>
        </w:rPr>
        <w:footnoteReference w:id="30"/>
      </w:r>
      <w:r>
        <w:rPr>
          <w:color w:val="000000"/>
        </w:rPr>
        <w:t xml:space="preserve"> And in this case there is all the less reason to suppose that the Keri is founded upon any external authority, from the fact that the difference is confined to the vowel points. The Masoretes did not venture to substitute </w:t>
      </w:r>
      <w:r w:rsidRPr="008B6E59">
        <w:rPr>
          <w:rFonts w:ascii="SBL Hebrew" w:hAnsi="SBL Hebrew" w:cs="SBL Hebrew" w:hint="cs"/>
          <w:color w:val="000000"/>
          <w:sz w:val="30"/>
          <w:szCs w:val="30"/>
          <w:rtl/>
          <w:lang w:bidi="he-IL"/>
        </w:rPr>
        <w:t>כלה</w:t>
      </w:r>
      <w:r>
        <w:rPr>
          <w:color w:val="000000"/>
        </w:rPr>
        <w:t xml:space="preserve"> for </w:t>
      </w:r>
      <w:r w:rsidRPr="008B6E59">
        <w:rPr>
          <w:rFonts w:ascii="SBL Hebrew" w:hAnsi="SBL Hebrew" w:cs="SBL Hebrew" w:hint="cs"/>
          <w:color w:val="000000"/>
          <w:sz w:val="30"/>
          <w:szCs w:val="30"/>
          <w:rtl/>
          <w:lang w:bidi="he-IL"/>
        </w:rPr>
        <w:t>כלא</w:t>
      </w:r>
      <w:r>
        <w:rPr>
          <w:color w:val="000000"/>
        </w:rPr>
        <w:t xml:space="preserve">, but contented themselves with expressing their opinion that the latter stood for the former in this passage,—a </w:t>
      </w:r>
      <w:r>
        <w:rPr>
          <w:color w:val="000000"/>
        </w:rPr>
        <w:lastRenderedPageBreak/>
        <w:t xml:space="preserve">mere exegetical opinion, which is not increased in value by the support which it apparently receives from the early translators (viz., </w:t>
      </w:r>
      <w:r>
        <w:rPr>
          <w:i/>
          <w:iCs/>
          <w:color w:val="000000"/>
        </w:rPr>
        <w:t xml:space="preserve">Aquila, Theodotion, </w:t>
      </w:r>
      <w:r>
        <w:rPr>
          <w:color w:val="000000"/>
        </w:rPr>
        <w:t xml:space="preserve">and the </w:t>
      </w:r>
      <w:r>
        <w:rPr>
          <w:i/>
          <w:iCs/>
          <w:color w:val="000000"/>
        </w:rPr>
        <w:t xml:space="preserve">Seventy, </w:t>
      </w:r>
      <w:r>
        <w:rPr>
          <w:color w:val="000000"/>
        </w:rPr>
        <w:t xml:space="preserve">the two former rendering it </w:t>
      </w:r>
      <w:r w:rsidRPr="00163DBA">
        <w:rPr>
          <w:rFonts w:ascii="Gentium" w:hAnsi="Gentium" w:cs="Times New Roman"/>
          <w:color w:val="000000"/>
          <w:lang w:val="el-GR"/>
        </w:rPr>
        <w:t>του</w:t>
      </w:r>
      <w:r w:rsidRPr="00D519A5">
        <w:rPr>
          <w:rFonts w:ascii="Gentium" w:hAnsi="Gentium" w:cs="Times New Roman"/>
          <w:color w:val="000000"/>
        </w:rPr>
        <w:t xml:space="preserve">͂ </w:t>
      </w:r>
      <w:r w:rsidRPr="00163DBA">
        <w:rPr>
          <w:rFonts w:ascii="Gentium" w:hAnsi="Gentium" w:cs="Times New Roman"/>
          <w:color w:val="000000"/>
          <w:lang w:val="el-GR"/>
        </w:rPr>
        <w:t>συντελε</w:t>
      </w:r>
      <w:r w:rsidRPr="00D519A5">
        <w:rPr>
          <w:rFonts w:ascii="Gentium" w:hAnsi="Gentium" w:cs="Times New Roman"/>
          <w:color w:val="000000"/>
        </w:rPr>
        <w:t>́</w:t>
      </w:r>
      <w:r w:rsidRPr="00163DBA">
        <w:rPr>
          <w:rFonts w:ascii="Gentium" w:hAnsi="Gentium" w:cs="Times New Roman"/>
          <w:color w:val="000000"/>
          <w:lang w:val="el-GR"/>
        </w:rPr>
        <w:t>σαι</w:t>
      </w:r>
      <w:r>
        <w:rPr>
          <w:color w:val="000000"/>
        </w:rPr>
        <w:t xml:space="preserve">, the latter </w:t>
      </w:r>
      <w:r>
        <w:rPr>
          <w:rFonts w:ascii="Gentium" w:hAnsi="Gentium"/>
          <w:color w:val="000000"/>
          <w:lang w:val="el-GR"/>
        </w:rPr>
        <w:t>συτελεσθη</w:t>
      </w:r>
      <w:r w:rsidRPr="00D519A5">
        <w:rPr>
          <w:rFonts w:ascii="Gentium" w:hAnsi="Gentium"/>
          <w:color w:val="000000"/>
        </w:rPr>
        <w:t>͂</w:t>
      </w:r>
      <w:r>
        <w:rPr>
          <w:rFonts w:ascii="Gentium" w:hAnsi="Gentium"/>
          <w:color w:val="000000"/>
          <w:lang w:val="el-GR"/>
        </w:rPr>
        <w:t>ναι</w:t>
      </w:r>
      <w:r w:rsidRPr="00D519A5">
        <w:rPr>
          <w:rFonts w:ascii="Gentium" w:hAnsi="Gentium"/>
          <w:color w:val="000000"/>
        </w:rPr>
        <w:t xml:space="preserve"> </w:t>
      </w:r>
      <w:r>
        <w:rPr>
          <w:rFonts w:ascii="Gentium" w:hAnsi="Gentium"/>
          <w:color w:val="000000"/>
          <w:lang w:val="el-GR"/>
        </w:rPr>
        <w:t>τη</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μαρτι</w:t>
      </w:r>
      <w:r w:rsidRPr="00D519A5">
        <w:rPr>
          <w:rFonts w:ascii="Gentium" w:hAnsi="Gentium"/>
          <w:color w:val="000000"/>
        </w:rPr>
        <w:t>́</w:t>
      </w:r>
      <w:r>
        <w:rPr>
          <w:rFonts w:ascii="Gentium" w:hAnsi="Gentium"/>
          <w:color w:val="000000"/>
          <w:lang w:val="el-GR"/>
        </w:rPr>
        <w:t>αν</w:t>
      </w:r>
      <w:r>
        <w:rPr>
          <w:color w:val="000000"/>
        </w:rPr>
        <w:t>),</w:t>
      </w:r>
      <w:r>
        <w:rPr>
          <w:i/>
          <w:iCs/>
          <w:color w:val="000000"/>
        </w:rPr>
        <w:t xml:space="preserve"> </w:t>
      </w:r>
      <w:r>
        <w:rPr>
          <w:color w:val="000000"/>
        </w:rPr>
        <w:t xml:space="preserve">especially as it is so easy to discover its source. The expression “to fetter or shut in sin,” which occurs nowhere else, was one to which the translators could not reconcile themselves; whilst the meaning </w:t>
      </w:r>
      <w:r>
        <w:rPr>
          <w:i/>
          <w:iCs/>
          <w:color w:val="000000"/>
        </w:rPr>
        <w:t xml:space="preserve">to finish </w:t>
      </w:r>
      <w:r>
        <w:rPr>
          <w:color w:val="000000"/>
        </w:rPr>
        <w:t>seemed to harmonize beautifully with what followed, whichever was adopted, the mar</w:t>
      </w:r>
      <w:r>
        <w:rPr>
          <w:color w:val="000000"/>
        </w:rPr>
        <w:softHyphen/>
        <w:t>ginal reading or the text. For even those who supported the latter explained the expression “</w:t>
      </w:r>
      <w:r>
        <w:rPr>
          <w:i/>
          <w:iCs/>
          <w:color w:val="000000"/>
        </w:rPr>
        <w:t>to seal up”</w:t>
      </w:r>
      <w:r>
        <w:rPr>
          <w:color w:val="000000"/>
        </w:rPr>
        <w:t xml:space="preserve"> as meaning “</w:t>
      </w:r>
      <w:r>
        <w:rPr>
          <w:i/>
          <w:iCs/>
          <w:color w:val="000000"/>
        </w:rPr>
        <w:t xml:space="preserve">to finish, put an end </w:t>
      </w:r>
      <w:r>
        <w:rPr>
          <w:color w:val="000000"/>
        </w:rPr>
        <w:t>to.” But what especially favoured the marginal reading was the desire of the Jews, as seen in their commentators almost without exception, to change the promises contained in this verse into threats,—a very natural desire, seeing that they were well ac</w:t>
      </w:r>
      <w:r>
        <w:rPr>
          <w:color w:val="000000"/>
        </w:rPr>
        <w:softHyphen/>
        <w:t xml:space="preserve">quainted with the punishments which marked the termination of the seventy weeks of years, but not with the blessings, and therefore could not but be anxious to wipe out every reference to the latter. </w:t>
      </w:r>
      <w:r>
        <w:rPr>
          <w:i/>
          <w:iCs/>
          <w:color w:val="000000"/>
        </w:rPr>
        <w:t xml:space="preserve">Aquila </w:t>
      </w:r>
      <w:r>
        <w:rPr>
          <w:color w:val="000000"/>
        </w:rPr>
        <w:t>even substitutes for the rendering “</w:t>
      </w:r>
      <w:r>
        <w:rPr>
          <w:i/>
          <w:iCs/>
          <w:color w:val="000000"/>
        </w:rPr>
        <w:t xml:space="preserve">upon </w:t>
      </w:r>
      <w:r>
        <w:rPr>
          <w:color w:val="000000"/>
        </w:rPr>
        <w:t xml:space="preserve">thy people, etc.,” </w:t>
      </w:r>
      <w:r>
        <w:rPr>
          <w:rFonts w:ascii="Gentium" w:hAnsi="Gentium"/>
          <w:color w:val="000000"/>
          <w:lang w:val="el-GR"/>
        </w:rPr>
        <w:t>κατα</w:t>
      </w:r>
      <w:r w:rsidRPr="00D519A5">
        <w:rPr>
          <w:rFonts w:ascii="Gentium" w:hAnsi="Gentium"/>
          <w:color w:val="000000"/>
        </w:rPr>
        <w:t>̀</w:t>
      </w:r>
      <w:r>
        <w:rPr>
          <w:i/>
          <w:iCs/>
          <w:color w:val="000000"/>
        </w:rPr>
        <w:t xml:space="preserve"> </w:t>
      </w:r>
      <w:r>
        <w:rPr>
          <w:color w:val="000000"/>
        </w:rPr>
        <w:t xml:space="preserve">(contra) </w:t>
      </w:r>
      <w:r>
        <w:rPr>
          <w:rFonts w:ascii="Gentium" w:hAnsi="Gentium"/>
          <w:color w:val="000000"/>
          <w:lang w:val="el-GR"/>
        </w:rPr>
        <w:t>του</w:t>
      </w:r>
      <w:r w:rsidRPr="00D519A5">
        <w:rPr>
          <w:rFonts w:ascii="Gentium" w:hAnsi="Gentium"/>
          <w:color w:val="000000"/>
        </w:rPr>
        <w:t>͂</w:t>
      </w:r>
      <w:r>
        <w:rPr>
          <w:rFonts w:ascii="Gentium" w:hAnsi="Gentium"/>
          <w:color w:val="000000"/>
        </w:rPr>
        <w:t xml:space="preserve"> </w:t>
      </w:r>
      <w:r>
        <w:rPr>
          <w:rFonts w:ascii="Gentium" w:hAnsi="Gentium"/>
          <w:color w:val="000000"/>
          <w:lang w:val="el-GR"/>
        </w:rPr>
        <w:t>λαου</w:t>
      </w:r>
      <w:r w:rsidRPr="00D519A5">
        <w:rPr>
          <w:rFonts w:ascii="Gentium" w:hAnsi="Gentium"/>
          <w:color w:val="000000"/>
        </w:rPr>
        <w:t>͂</w:t>
      </w:r>
      <w:r>
        <w:rPr>
          <w:rFonts w:ascii="Gentium" w:hAnsi="Gentium"/>
          <w:color w:val="000000"/>
        </w:rPr>
        <w:t xml:space="preserve"> </w:t>
      </w:r>
      <w:r>
        <w:rPr>
          <w:rFonts w:ascii="Gentium" w:hAnsi="Gentium"/>
          <w:color w:val="000000"/>
          <w:lang w:val="el-GR"/>
        </w:rPr>
        <w:t>σου</w:t>
      </w:r>
      <w:r w:rsidRPr="00D519A5">
        <w:rPr>
          <w:rFonts w:ascii="Gentium" w:hAnsi="Gentium"/>
          <w:color w:val="000000"/>
        </w:rPr>
        <w:t xml:space="preserve"> </w:t>
      </w:r>
      <w:r>
        <w:rPr>
          <w:rFonts w:ascii="Gentium" w:hAnsi="Gentium"/>
          <w:color w:val="000000"/>
          <w:lang w:val="el-GR"/>
        </w:rPr>
        <w:t>και</w:t>
      </w:r>
      <w:r w:rsidRPr="00D519A5">
        <w:rPr>
          <w:rFonts w:ascii="Gentium" w:hAnsi="Gentium"/>
          <w:color w:val="000000"/>
        </w:rPr>
        <w:t>̀</w:t>
      </w:r>
      <w:r>
        <w:rPr>
          <w:rFonts w:ascii="Gentium" w:hAnsi="Gentium"/>
          <w:color w:val="000000"/>
        </w:rPr>
        <w:t xml:space="preserve"> </w:t>
      </w:r>
      <w:r>
        <w:rPr>
          <w:rFonts w:ascii="Gentium" w:hAnsi="Gentium"/>
          <w:color w:val="000000"/>
          <w:lang w:val="el-GR"/>
        </w:rPr>
        <w:t>τη</w:t>
      </w:r>
      <w:r w:rsidRPr="00D519A5">
        <w:rPr>
          <w:rFonts w:ascii="Gentium" w:hAnsi="Gentium"/>
          <w:color w:val="000000"/>
        </w:rPr>
        <w:t>͂</w:t>
      </w:r>
      <w:r>
        <w:rPr>
          <w:rFonts w:ascii="Gentium" w:hAnsi="Gentium"/>
          <w:color w:val="000000"/>
          <w:lang w:val="el-GR"/>
        </w:rPr>
        <w:t>ς</w:t>
      </w:r>
      <w:r w:rsidRPr="00D519A5">
        <w:rPr>
          <w:rFonts w:ascii="Gentium" w:hAnsi="Gentium"/>
          <w:color w:val="000000"/>
        </w:rPr>
        <w:t xml:space="preserve"> </w:t>
      </w:r>
      <w:r>
        <w:rPr>
          <w:rFonts w:ascii="Gentium" w:hAnsi="Gentium"/>
          <w:color w:val="000000"/>
          <w:lang w:val="el-GR"/>
        </w:rPr>
        <w:t>πο</w:t>
      </w:r>
      <w:r w:rsidRPr="00D519A5">
        <w:rPr>
          <w:rFonts w:ascii="Gentium" w:hAnsi="Gentium"/>
          <w:color w:val="000000"/>
        </w:rPr>
        <w:t>̀</w:t>
      </w:r>
      <w:r>
        <w:rPr>
          <w:rFonts w:ascii="Gentium" w:hAnsi="Gentium"/>
          <w:color w:val="000000"/>
          <w:lang w:val="el-GR"/>
        </w:rPr>
        <w:t>λεως</w:t>
      </w:r>
      <w:r w:rsidRPr="00D519A5">
        <w:rPr>
          <w:rFonts w:ascii="Gentium" w:hAnsi="Gentium"/>
          <w:color w:val="000000"/>
        </w:rPr>
        <w:t xml:space="preserve"> </w:t>
      </w:r>
      <w:r>
        <w:rPr>
          <w:rFonts w:ascii="Gentium" w:hAnsi="Gentium"/>
          <w:color w:val="000000"/>
          <w:lang w:val="el-GR"/>
        </w:rPr>
        <w:t>τη</w:t>
      </w:r>
      <w:r w:rsidRPr="00D519A5">
        <w:rPr>
          <w:rFonts w:ascii="Gentium" w:hAnsi="Gentium"/>
          <w:color w:val="000000"/>
        </w:rPr>
        <w:t>͂</w:t>
      </w:r>
      <w:r>
        <w:rPr>
          <w:rFonts w:ascii="Gentium" w:hAnsi="Gentium"/>
          <w:color w:val="000000"/>
          <w:lang w:val="el-GR"/>
        </w:rPr>
        <w:t>ς</w:t>
      </w:r>
      <w:r w:rsidRPr="00D519A5">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γι</w:t>
      </w:r>
      <w:r w:rsidRPr="00D519A5">
        <w:rPr>
          <w:rFonts w:ascii="Gentium" w:hAnsi="Gentium"/>
          <w:color w:val="000000"/>
        </w:rPr>
        <w:t>́</w:t>
      </w:r>
      <w:r>
        <w:rPr>
          <w:rFonts w:ascii="Gentium" w:hAnsi="Gentium"/>
          <w:color w:val="000000"/>
          <w:lang w:val="el-GR"/>
        </w:rPr>
        <w:t>ας</w:t>
      </w:r>
      <w:r w:rsidRPr="00D519A5">
        <w:rPr>
          <w:rFonts w:ascii="Gentium" w:hAnsi="Gentium"/>
          <w:color w:val="000000"/>
        </w:rPr>
        <w:t xml:space="preserve"> </w:t>
      </w:r>
      <w:r>
        <w:rPr>
          <w:rFonts w:ascii="Gentium" w:hAnsi="Gentium"/>
          <w:color w:val="000000"/>
          <w:lang w:val="el-GR"/>
        </w:rPr>
        <w:t>σου</w:t>
      </w:r>
      <w:r>
        <w:rPr>
          <w:i/>
          <w:iCs/>
          <w:color w:val="000000"/>
        </w:rPr>
        <w:t xml:space="preserve">, </w:t>
      </w:r>
      <w:r>
        <w:rPr>
          <w:color w:val="000000"/>
        </w:rPr>
        <w:t xml:space="preserve">and in perfect consistency with this, translates the following clause: </w:t>
      </w:r>
      <w:r>
        <w:rPr>
          <w:rFonts w:ascii="Gentium" w:hAnsi="Gentium"/>
          <w:color w:val="000000"/>
          <w:lang w:val="el-GR"/>
        </w:rPr>
        <w:t>του</w:t>
      </w:r>
      <w:r w:rsidRPr="00D519A5">
        <w:rPr>
          <w:rFonts w:ascii="Gentium" w:hAnsi="Gentium"/>
          <w:color w:val="000000"/>
        </w:rPr>
        <w:t>͂</w:t>
      </w:r>
      <w:r>
        <w:rPr>
          <w:rFonts w:ascii="Gentium" w:hAnsi="Gentium"/>
          <w:color w:val="000000"/>
        </w:rPr>
        <w:t xml:space="preserve"> </w:t>
      </w:r>
      <w:r>
        <w:rPr>
          <w:rFonts w:ascii="Gentium" w:hAnsi="Gentium"/>
          <w:color w:val="000000"/>
          <w:lang w:val="el-GR"/>
        </w:rPr>
        <w:t>συντελε</w:t>
      </w:r>
      <w:r w:rsidRPr="00D519A5">
        <w:rPr>
          <w:rFonts w:ascii="Gentium" w:hAnsi="Gentium"/>
          <w:color w:val="000000"/>
        </w:rPr>
        <w:t>́</w:t>
      </w:r>
      <w:r>
        <w:rPr>
          <w:rFonts w:ascii="Gentium" w:hAnsi="Gentium"/>
          <w:color w:val="000000"/>
          <w:lang w:val="el-GR"/>
        </w:rPr>
        <w:t>σαι</w:t>
      </w:r>
      <w:r w:rsidRPr="00D519A5">
        <w:rPr>
          <w:rFonts w:ascii="Gentium" w:hAnsi="Gentium"/>
          <w:color w:val="000000"/>
        </w:rPr>
        <w:t xml:space="preserve"> </w:t>
      </w:r>
      <w:r>
        <w:rPr>
          <w:rFonts w:ascii="Gentium" w:hAnsi="Gentium"/>
          <w:color w:val="000000"/>
          <w:lang w:val="el-GR"/>
        </w:rPr>
        <w:t>τη</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θεσι</w:t>
      </w:r>
      <w:r w:rsidRPr="00D519A5">
        <w:rPr>
          <w:rFonts w:ascii="Gentium" w:hAnsi="Gentium"/>
          <w:color w:val="000000"/>
        </w:rPr>
        <w:t>́</w:t>
      </w:r>
      <w:r>
        <w:rPr>
          <w:rFonts w:ascii="Gentium" w:hAnsi="Gentium"/>
          <w:color w:val="000000"/>
          <w:lang w:val="el-GR"/>
        </w:rPr>
        <w:t>αν</w:t>
      </w:r>
      <w:r w:rsidRPr="00D519A5">
        <w:rPr>
          <w:rFonts w:ascii="Gentium" w:hAnsi="Gentium"/>
          <w:color w:val="000000"/>
        </w:rPr>
        <w:t xml:space="preserve"> </w:t>
      </w:r>
      <w:r>
        <w:rPr>
          <w:rFonts w:ascii="Gentium" w:hAnsi="Gentium"/>
          <w:color w:val="000000"/>
          <w:lang w:val="el-GR"/>
        </w:rPr>
        <w:t>και</w:t>
      </w:r>
      <w:r w:rsidRPr="00D519A5">
        <w:rPr>
          <w:rFonts w:ascii="Gentium" w:hAnsi="Gentium"/>
          <w:color w:val="000000"/>
        </w:rPr>
        <w:t>̀</w:t>
      </w:r>
      <w:r>
        <w:rPr>
          <w:rFonts w:ascii="Gentium" w:hAnsi="Gentium"/>
          <w:color w:val="000000"/>
        </w:rPr>
        <w:t xml:space="preserve"> </w:t>
      </w:r>
      <w:r>
        <w:rPr>
          <w:rFonts w:ascii="Gentium" w:hAnsi="Gentium"/>
          <w:color w:val="000000"/>
          <w:lang w:val="el-GR"/>
        </w:rPr>
        <w:t>του</w:t>
      </w:r>
      <w:r w:rsidRPr="00D519A5">
        <w:rPr>
          <w:rFonts w:ascii="Gentium" w:hAnsi="Gentium"/>
          <w:color w:val="000000"/>
        </w:rPr>
        <w:t>͂</w:t>
      </w:r>
      <w:r>
        <w:rPr>
          <w:rFonts w:ascii="Gentium" w:hAnsi="Gentium"/>
          <w:color w:val="000000"/>
        </w:rPr>
        <w:t xml:space="preserve"> </w:t>
      </w:r>
      <w:r>
        <w:rPr>
          <w:rFonts w:ascii="Gentium" w:hAnsi="Gentium"/>
          <w:color w:val="000000"/>
          <w:lang w:val="el-GR"/>
        </w:rPr>
        <w:t>τελειω</w:t>
      </w:r>
      <w:r w:rsidRPr="00D519A5">
        <w:rPr>
          <w:rFonts w:ascii="Gentium" w:hAnsi="Gentium"/>
          <w:color w:val="000000"/>
        </w:rPr>
        <w:t>͂</w:t>
      </w:r>
      <w:r>
        <w:rPr>
          <w:rFonts w:ascii="Gentium" w:hAnsi="Gentium"/>
          <w:color w:val="000000"/>
          <w:lang w:val="el-GR"/>
        </w:rPr>
        <w:t>σαι</w:t>
      </w:r>
      <w:r w:rsidRPr="00D519A5">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μαρτι</w:t>
      </w:r>
      <w:r w:rsidRPr="00D519A5">
        <w:rPr>
          <w:rFonts w:ascii="Gentium" w:hAnsi="Gentium"/>
          <w:color w:val="000000"/>
        </w:rPr>
        <w:t>́</w:t>
      </w:r>
      <w:r>
        <w:rPr>
          <w:rFonts w:ascii="Gentium" w:hAnsi="Gentium"/>
          <w:color w:val="000000"/>
          <w:lang w:val="el-GR"/>
        </w:rPr>
        <w:t>αν</w:t>
      </w:r>
      <w:r>
        <w:rPr>
          <w:i/>
          <w:iCs/>
          <w:color w:val="000000"/>
        </w:rPr>
        <w:t>.</w:t>
      </w:r>
    </w:p>
    <w:p w:rsidR="00C56BD5" w:rsidRDefault="00C56BD5" w:rsidP="00655B16">
      <w:pPr>
        <w:shd w:val="clear" w:color="auto" w:fill="FFFFFF"/>
        <w:ind w:firstLine="360"/>
        <w:divId w:val="1432046795"/>
        <w:rPr>
          <w:color w:val="000000"/>
        </w:rPr>
      </w:pPr>
      <w:r>
        <w:rPr>
          <w:color w:val="000000"/>
        </w:rPr>
        <w:t xml:space="preserve">Nothing but the strongest proofs could justify our assuming that the prophet used the verb </w:t>
      </w:r>
      <w:r w:rsidRPr="008B6E59">
        <w:rPr>
          <w:rFonts w:ascii="SBL Hebrew" w:hAnsi="SBL Hebrew" w:cs="SBL Hebrew" w:hint="cs"/>
          <w:color w:val="000000"/>
          <w:sz w:val="30"/>
          <w:szCs w:val="30"/>
          <w:rtl/>
          <w:lang w:bidi="he-IL"/>
        </w:rPr>
        <w:t>כלא</w:t>
      </w:r>
      <w:r>
        <w:rPr>
          <w:color w:val="000000"/>
        </w:rPr>
        <w:t xml:space="preserve"> in the sense of </w:t>
      </w:r>
      <w:r w:rsidRPr="008B6E59">
        <w:rPr>
          <w:rFonts w:ascii="SBL Hebrew" w:hAnsi="SBL Hebrew" w:cs="SBL Hebrew" w:hint="cs"/>
          <w:color w:val="000000"/>
          <w:sz w:val="30"/>
          <w:szCs w:val="30"/>
          <w:rtl/>
          <w:lang w:bidi="he-IL"/>
        </w:rPr>
        <w:t>כלה</w:t>
      </w:r>
      <w:r>
        <w:rPr>
          <w:color w:val="000000"/>
        </w:rPr>
        <w:t>, since he fre</w:t>
      </w:r>
      <w:r>
        <w:rPr>
          <w:color w:val="000000"/>
        </w:rPr>
        <w:softHyphen/>
        <w:t xml:space="preserve">quently makes use of </w:t>
      </w:r>
      <w:r w:rsidRPr="008B6E59">
        <w:rPr>
          <w:rFonts w:ascii="SBL Hebrew" w:hAnsi="SBL Hebrew" w:cs="SBL Hebrew" w:hint="cs"/>
          <w:color w:val="000000"/>
          <w:sz w:val="30"/>
          <w:szCs w:val="30"/>
          <w:rtl/>
          <w:lang w:bidi="he-IL"/>
        </w:rPr>
        <w:t>כלה</w:t>
      </w:r>
      <w:r>
        <w:rPr>
          <w:color w:val="000000"/>
        </w:rPr>
        <w:t xml:space="preserve">, and always with </w:t>
      </w:r>
      <w:r w:rsidRPr="008B6E59">
        <w:rPr>
          <w:rFonts w:ascii="SBL Hebrew" w:hAnsi="SBL Hebrew" w:cs="SBL Hebrew" w:hint="cs"/>
          <w:color w:val="000000"/>
          <w:sz w:val="30"/>
          <w:szCs w:val="30"/>
          <w:rtl/>
          <w:lang w:bidi="he-IL"/>
        </w:rPr>
        <w:t>ה</w:t>
      </w:r>
      <w:r>
        <w:rPr>
          <w:color w:val="000000"/>
        </w:rPr>
        <w:t xml:space="preserve"> (compare</w:t>
      </w:r>
      <w:r w:rsidR="0026235C">
        <w:rPr>
          <w:color w:val="000000"/>
        </w:rPr>
        <w:t xml:space="preserve"> ver. [[</w:t>
      </w:r>
      <w:r w:rsidR="00655B16">
        <w:rPr>
          <w:color w:val="000000"/>
        </w:rPr>
        <w:t>27</w:t>
      </w:r>
      <w:r w:rsidR="005A4E5D">
        <w:rPr>
          <w:color w:val="000000"/>
        </w:rPr>
        <w:t xml:space="preserve"> &gt;&gt; Bible:</w:t>
      </w:r>
      <w:r>
        <w:rPr>
          <w:color w:val="000000"/>
        </w:rPr>
        <w:t>Da 9:27</w:t>
      </w:r>
      <w:r w:rsidR="0026235C">
        <w:rPr>
          <w:color w:val="000000"/>
        </w:rPr>
        <w:t>]]</w:t>
      </w:r>
      <w:r>
        <w:rPr>
          <w:color w:val="000000"/>
        </w:rPr>
        <w:t>,</w:t>
      </w:r>
      <w:r w:rsidR="0020297E">
        <w:rPr>
          <w:color w:val="000000"/>
        </w:rPr>
        <w:t xml:space="preserve"> chap. [[</w:t>
      </w:r>
      <w:r w:rsidR="00655B16">
        <w:rPr>
          <w:color w:val="000000"/>
        </w:rPr>
        <w:t>11:36</w:t>
      </w:r>
      <w:r w:rsidR="005A4E5D">
        <w:rPr>
          <w:color w:val="000000"/>
        </w:rPr>
        <w:t xml:space="preserve"> &gt;&gt; Bible:</w:t>
      </w:r>
      <w:r>
        <w:rPr>
          <w:color w:val="000000"/>
        </w:rPr>
        <w:t>Da 11:36</w:t>
      </w:r>
      <w:r w:rsidR="0026235C">
        <w:rPr>
          <w:color w:val="000000"/>
        </w:rPr>
        <w:t>]]</w:t>
      </w:r>
      <w:r>
        <w:rPr>
          <w:color w:val="000000"/>
        </w:rPr>
        <w:t xml:space="preserve">, </w:t>
      </w:r>
      <w:r w:rsidR="005A4E5D">
        <w:rPr>
          <w:color w:val="000000"/>
        </w:rPr>
        <w:t>[[</w:t>
      </w:r>
      <w:r w:rsidR="00655B16">
        <w:rPr>
          <w:color w:val="000000"/>
        </w:rPr>
        <w:t>12:7</w:t>
      </w:r>
      <w:r w:rsidR="005A4E5D">
        <w:rPr>
          <w:color w:val="000000"/>
        </w:rPr>
        <w:t xml:space="preserve"> &gt;&gt; Bible:</w:t>
      </w:r>
      <w:r>
        <w:rPr>
          <w:color w:val="000000"/>
        </w:rPr>
        <w:t xml:space="preserve">Da 12:7]]). Moreover, as a general rule, verbs with </w:t>
      </w:r>
      <w:r w:rsidRPr="008B6E59">
        <w:rPr>
          <w:rFonts w:ascii="SBL Hebrew" w:hAnsi="SBL Hebrew" w:cs="SBL Hebrew" w:hint="cs"/>
          <w:color w:val="000000"/>
          <w:sz w:val="30"/>
          <w:szCs w:val="30"/>
          <w:rtl/>
          <w:lang w:bidi="he-IL"/>
        </w:rPr>
        <w:t>א</w:t>
      </w:r>
      <w:r>
        <w:rPr>
          <w:color w:val="000000"/>
        </w:rPr>
        <w:t xml:space="preserve"> much more frequently borrow from those with </w:t>
      </w:r>
      <w:r w:rsidRPr="00FD45D9">
        <w:rPr>
          <w:rFonts w:ascii="SBL Hebrew" w:hAnsi="SBL Hebrew" w:cs="SBL Hebrew" w:hint="cs"/>
          <w:color w:val="000000"/>
          <w:sz w:val="30"/>
          <w:szCs w:val="30"/>
          <w:rtl/>
          <w:lang w:bidi="he-IL"/>
        </w:rPr>
        <w:t>ה</w:t>
      </w:r>
      <w:r>
        <w:rPr>
          <w:color w:val="000000"/>
        </w:rPr>
        <w:t xml:space="preserve"> than the reverse, so that there is no possibility of appealing to the frequency with which </w:t>
      </w:r>
      <w:r w:rsidRPr="00FD45D9">
        <w:rPr>
          <w:rFonts w:ascii="SBL Hebrew" w:hAnsi="SBL Hebrew" w:cs="SBL Hebrew" w:hint="cs"/>
          <w:color w:val="000000"/>
          <w:sz w:val="30"/>
          <w:szCs w:val="30"/>
          <w:rtl/>
          <w:lang w:bidi="he-IL"/>
        </w:rPr>
        <w:t>כלה</w:t>
      </w:r>
      <w:r>
        <w:rPr>
          <w:color w:val="000000"/>
        </w:rPr>
        <w:t xml:space="preserve"> borrows forms from </w:t>
      </w:r>
      <w:r w:rsidRPr="008B6E59">
        <w:rPr>
          <w:rFonts w:ascii="SBL Hebrew" w:hAnsi="SBL Hebrew" w:cs="SBL Hebrew" w:hint="cs"/>
          <w:color w:val="000000"/>
          <w:sz w:val="30"/>
          <w:szCs w:val="30"/>
          <w:rtl/>
          <w:lang w:bidi="he-IL"/>
        </w:rPr>
        <w:t>כלא</w:t>
      </w:r>
      <w:r>
        <w:rPr>
          <w:color w:val="000000"/>
        </w:rPr>
        <w:t xml:space="preserve">. </w:t>
      </w:r>
      <w:r w:rsidRPr="008B6E59">
        <w:rPr>
          <w:rFonts w:ascii="SBL Hebrew" w:hAnsi="SBL Hebrew" w:cs="SBL Hebrew" w:hint="cs"/>
          <w:color w:val="000000"/>
          <w:sz w:val="30"/>
          <w:szCs w:val="30"/>
          <w:rtl/>
          <w:lang w:bidi="he-IL"/>
        </w:rPr>
        <w:t>כלה</w:t>
      </w:r>
      <w:r>
        <w:rPr>
          <w:color w:val="000000"/>
        </w:rPr>
        <w:t xml:space="preserve"> itself is never written with </w:t>
      </w:r>
      <w:r w:rsidRPr="008B6E59">
        <w:rPr>
          <w:rFonts w:ascii="SBL Hebrew" w:hAnsi="SBL Hebrew" w:cs="SBL Hebrew" w:hint="cs"/>
          <w:color w:val="000000"/>
          <w:sz w:val="30"/>
          <w:szCs w:val="30"/>
          <w:rtl/>
          <w:lang w:bidi="he-IL"/>
        </w:rPr>
        <w:t>א</w:t>
      </w:r>
      <w:r>
        <w:rPr>
          <w:color w:val="000000"/>
        </w:rPr>
        <w:t>. The proofs must therefore be limited to some internal reasons for [[@Page:p96]]preferring the marginal reading. But these are just as little to be found as the external ones. The expression to “shut in,” to “seal up,” and to “cover,” harmonize so perfectly, that there is in this fact alone a decisive argument in favour of the text. The sin, which has hitherto lain naked and open before the eyes of the righteous God, will now be shut in, sealed up and hidden by the God of mercy, so that it may be regarded as no longer existing,—a biblical mode of describing the forgiveness of sins, analogous to the phrases, “hiding the face from sin,” “putting away sin.”</w:t>
      </w:r>
    </w:p>
    <w:p w:rsidR="00E50B85" w:rsidRPr="001B49A2" w:rsidRDefault="00E50B85" w:rsidP="001B49A2">
      <w:pPr>
        <w:divId w:val="1432046795"/>
      </w:pPr>
    </w:p>
    <w:p w:rsidR="00C56BD5" w:rsidRPr="00FE6836" w:rsidRDefault="00C56BD5" w:rsidP="001B49A2">
      <w:pPr>
        <w:pStyle w:val="Heading4"/>
        <w:divId w:val="1432046795"/>
        <w:rPr>
          <w:i/>
        </w:rPr>
      </w:pPr>
      <w:bookmarkStart w:id="20" w:name="_“And_to_seal"/>
      <w:bookmarkEnd w:id="20"/>
      <w:r w:rsidRPr="00FE6836">
        <w:rPr>
          <w:i/>
        </w:rPr>
        <w:t>“And to seal up sins.”</w:t>
      </w:r>
    </w:p>
    <w:p w:rsidR="001E4E82" w:rsidRPr="001B49A2" w:rsidRDefault="001E4E82" w:rsidP="001B49A2">
      <w:pPr>
        <w:divId w:val="1432046795"/>
      </w:pPr>
    </w:p>
    <w:p w:rsidR="00C56BD5" w:rsidRDefault="00C56BD5" w:rsidP="0015617A">
      <w:pPr>
        <w:shd w:val="clear" w:color="auto" w:fill="FFFFFF"/>
        <w:ind w:firstLine="360"/>
        <w:divId w:val="1432046795"/>
      </w:pPr>
      <w:r>
        <w:rPr>
          <w:color w:val="000000"/>
        </w:rPr>
        <w:t>“</w:t>
      </w:r>
      <w:r>
        <w:rPr>
          <w:i/>
          <w:iCs/>
          <w:color w:val="000000"/>
        </w:rPr>
        <w:t xml:space="preserve">To seal up” </w:t>
      </w:r>
      <w:r>
        <w:rPr>
          <w:color w:val="000000"/>
        </w:rPr>
        <w:t xml:space="preserve">is regarded by many commentaries as a figurative expression for “finishing, or putting an end to.” Thus </w:t>
      </w:r>
      <w:r>
        <w:rPr>
          <w:i/>
          <w:iCs/>
          <w:color w:val="000000"/>
        </w:rPr>
        <w:t xml:space="preserve">Theodoret: </w:t>
      </w:r>
      <w:r>
        <w:rPr>
          <w:rFonts w:ascii="Gentium" w:hAnsi="Gentium"/>
          <w:color w:val="000000"/>
          <w:lang w:val="el-GR"/>
        </w:rPr>
        <w:t>ε</w:t>
      </w:r>
      <w:r w:rsidRPr="00D519A5">
        <w:rPr>
          <w:rFonts w:ascii="Gentium" w:hAnsi="Gentium"/>
          <w:color w:val="000000"/>
        </w:rPr>
        <w:t>̓</w:t>
      </w:r>
      <w:r>
        <w:rPr>
          <w:rFonts w:ascii="Gentium" w:hAnsi="Gentium"/>
          <w:color w:val="000000"/>
          <w:lang w:val="el-GR"/>
        </w:rPr>
        <w:t>σφρα</w:t>
      </w:r>
      <w:r w:rsidRPr="00D519A5">
        <w:rPr>
          <w:rFonts w:ascii="Gentium" w:hAnsi="Gentium"/>
          <w:color w:val="000000"/>
        </w:rPr>
        <w:t>́</w:t>
      </w:r>
      <w:r>
        <w:rPr>
          <w:rFonts w:ascii="Gentium" w:hAnsi="Gentium"/>
          <w:color w:val="000000"/>
          <w:lang w:val="el-GR"/>
        </w:rPr>
        <w:t>γισε</w:t>
      </w:r>
      <w:r w:rsidRPr="00D519A5">
        <w:rPr>
          <w:rFonts w:ascii="Gentium" w:hAnsi="Gentium"/>
          <w:color w:val="000000"/>
        </w:rPr>
        <w:t xml:space="preserve"> </w:t>
      </w:r>
      <w:r>
        <w:rPr>
          <w:rFonts w:ascii="Gentium" w:hAnsi="Gentium"/>
          <w:color w:val="000000"/>
          <w:lang w:val="el-GR"/>
        </w:rPr>
        <w:t>δε</w:t>
      </w:r>
      <w:r w:rsidRPr="00D519A5">
        <w:rPr>
          <w:rFonts w:ascii="Gentium" w:hAnsi="Gentium"/>
          <w:color w:val="000000"/>
        </w:rPr>
        <w:t>̀</w:t>
      </w:r>
      <w:r>
        <w:rPr>
          <w:rFonts w:ascii="Gentium" w:hAnsi="Gentium"/>
          <w:color w:val="000000"/>
        </w:rPr>
        <w:t xml:space="preserve"> </w:t>
      </w:r>
      <w:r>
        <w:rPr>
          <w:rFonts w:ascii="Gentium" w:hAnsi="Gentium"/>
          <w:color w:val="000000"/>
          <w:lang w:val="el-GR"/>
        </w:rPr>
        <w:t>τα</w:t>
      </w:r>
      <w:r w:rsidRPr="00D519A5">
        <w:rPr>
          <w:rFonts w:ascii="Gentium" w:hAnsi="Gentium"/>
          <w:color w:val="000000"/>
        </w:rPr>
        <w:t>̀</w:t>
      </w:r>
      <w:r>
        <w:rPr>
          <w:rFonts w:ascii="Gentium" w:hAnsi="Gentium"/>
          <w:color w:val="000000"/>
          <w:lang w:val="el-GR"/>
        </w:rPr>
        <w:t>ς</w:t>
      </w:r>
      <w:r w:rsidRPr="00D519A5">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μαρτι</w:t>
      </w:r>
      <w:r w:rsidRPr="00D519A5">
        <w:rPr>
          <w:rFonts w:ascii="Gentium" w:hAnsi="Gentium"/>
          <w:color w:val="000000"/>
        </w:rPr>
        <w:t>́</w:t>
      </w:r>
      <w:r>
        <w:rPr>
          <w:rFonts w:ascii="Gentium" w:hAnsi="Gentium"/>
          <w:color w:val="000000"/>
          <w:lang w:val="el-GR"/>
        </w:rPr>
        <w:t>ας</w:t>
      </w:r>
      <w:r>
        <w:rPr>
          <w:rFonts w:ascii="Gentium" w:hAnsi="Gentium"/>
          <w:color w:val="000000"/>
        </w:rPr>
        <w:t xml:space="preserve">, </w:t>
      </w:r>
      <w:r>
        <w:rPr>
          <w:rFonts w:ascii="Gentium" w:hAnsi="Gentium"/>
          <w:color w:val="000000"/>
          <w:lang w:val="el-GR"/>
        </w:rPr>
        <w:t>παυ</w:t>
      </w:r>
      <w:r w:rsidRPr="00D519A5">
        <w:rPr>
          <w:rFonts w:ascii="Gentium" w:hAnsi="Gentium"/>
          <w:color w:val="000000"/>
        </w:rPr>
        <w:t>́</w:t>
      </w:r>
      <w:r>
        <w:rPr>
          <w:rFonts w:ascii="Gentium" w:hAnsi="Gentium"/>
          <w:color w:val="000000"/>
          <w:lang w:val="el-GR"/>
        </w:rPr>
        <w:t>σας</w:t>
      </w:r>
      <w:r w:rsidRPr="00D519A5">
        <w:rPr>
          <w:rFonts w:ascii="Gentium" w:hAnsi="Gentium"/>
          <w:color w:val="000000"/>
        </w:rPr>
        <w:t xml:space="preserve"> </w:t>
      </w:r>
      <w:r>
        <w:rPr>
          <w:rFonts w:ascii="Gentium" w:hAnsi="Gentium"/>
          <w:color w:val="000000"/>
          <w:lang w:val="el-GR"/>
        </w:rPr>
        <w:t>με</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τη</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κατα</w:t>
      </w:r>
      <w:r w:rsidRPr="00D519A5">
        <w:rPr>
          <w:rFonts w:ascii="Gentium" w:hAnsi="Gentium"/>
          <w:color w:val="000000"/>
        </w:rPr>
        <w:t>̀</w:t>
      </w:r>
      <w:r>
        <w:rPr>
          <w:rFonts w:ascii="Gentium" w:hAnsi="Gentium"/>
          <w:color w:val="000000"/>
        </w:rPr>
        <w:t xml:space="preserve"> </w:t>
      </w:r>
      <w:r>
        <w:rPr>
          <w:rFonts w:ascii="Gentium" w:hAnsi="Gentium"/>
          <w:color w:val="000000"/>
          <w:lang w:val="el-GR"/>
        </w:rPr>
        <w:t>νο</w:t>
      </w:r>
      <w:r w:rsidRPr="00D519A5">
        <w:rPr>
          <w:rFonts w:ascii="Gentium" w:hAnsi="Gentium"/>
          <w:color w:val="000000"/>
        </w:rPr>
        <w:t>́</w:t>
      </w:r>
      <w:r>
        <w:rPr>
          <w:rFonts w:ascii="Gentium" w:hAnsi="Gentium"/>
          <w:color w:val="000000"/>
          <w:lang w:val="el-GR"/>
        </w:rPr>
        <w:t>μον</w:t>
      </w:r>
      <w:r w:rsidRPr="00D519A5">
        <w:rPr>
          <w:rFonts w:ascii="Gentium" w:hAnsi="Gentium"/>
          <w:color w:val="000000"/>
        </w:rPr>
        <w:t xml:space="preserve"> </w:t>
      </w:r>
      <w:r>
        <w:rPr>
          <w:rFonts w:ascii="Gentium" w:hAnsi="Gentium"/>
          <w:color w:val="000000"/>
          <w:lang w:val="el-GR"/>
        </w:rPr>
        <w:t>πολιτει</w:t>
      </w:r>
      <w:r w:rsidRPr="00D519A5">
        <w:rPr>
          <w:rFonts w:ascii="Gentium" w:hAnsi="Gentium"/>
          <w:color w:val="000000"/>
        </w:rPr>
        <w:t>́</w:t>
      </w:r>
      <w:r>
        <w:rPr>
          <w:rFonts w:ascii="Gentium" w:hAnsi="Gentium"/>
          <w:color w:val="000000"/>
          <w:lang w:val="el-GR"/>
        </w:rPr>
        <w:t>αν</w:t>
      </w:r>
      <w:r>
        <w:rPr>
          <w:rFonts w:ascii="Gentium" w:hAnsi="Gentium"/>
          <w:color w:val="000000"/>
        </w:rPr>
        <w:t xml:space="preserve">, </w:t>
      </w:r>
      <w:r>
        <w:rPr>
          <w:rFonts w:ascii="Gentium" w:hAnsi="Gentium"/>
          <w:color w:val="000000"/>
          <w:lang w:val="el-GR"/>
        </w:rPr>
        <w:t>τη</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δε</w:t>
      </w:r>
      <w:r w:rsidRPr="00D519A5">
        <w:rPr>
          <w:rFonts w:ascii="Gentium" w:hAnsi="Gentium"/>
          <w:color w:val="000000"/>
        </w:rPr>
        <w:t>̀</w:t>
      </w:r>
      <w:r>
        <w:rPr>
          <w:rFonts w:ascii="Gentium" w:hAnsi="Gentium"/>
          <w:color w:val="000000"/>
        </w:rPr>
        <w:t xml:space="preserve"> </w:t>
      </w:r>
      <w:r>
        <w:rPr>
          <w:rFonts w:ascii="Gentium" w:hAnsi="Gentium"/>
          <w:color w:val="000000"/>
          <w:lang w:val="el-GR"/>
        </w:rPr>
        <w:t>του</w:t>
      </w:r>
      <w:r w:rsidRPr="00D519A5">
        <w:rPr>
          <w:rFonts w:ascii="Gentium" w:hAnsi="Gentium"/>
          <w:color w:val="000000"/>
        </w:rPr>
        <w:t>͂</w:t>
      </w:r>
      <w:r>
        <w:rPr>
          <w:rFonts w:ascii="Gentium" w:hAnsi="Gentium"/>
          <w:color w:val="000000"/>
        </w:rPr>
        <w:t xml:space="preserve"> </w:t>
      </w:r>
      <w:r>
        <w:rPr>
          <w:rFonts w:ascii="Gentium" w:hAnsi="Gentium"/>
          <w:color w:val="000000"/>
          <w:lang w:val="el-GR"/>
        </w:rPr>
        <w:t>πνευ</w:t>
      </w:r>
      <w:r w:rsidRPr="00D519A5">
        <w:rPr>
          <w:rFonts w:ascii="Gentium" w:hAnsi="Gentium"/>
          <w:color w:val="000000"/>
        </w:rPr>
        <w:t>́</w:t>
      </w:r>
      <w:r>
        <w:rPr>
          <w:rFonts w:ascii="Gentium" w:hAnsi="Gentium"/>
          <w:color w:val="000000"/>
          <w:lang w:val="el-GR"/>
        </w:rPr>
        <w:t>ματος</w:t>
      </w:r>
      <w:r w:rsidRPr="00D519A5">
        <w:rPr>
          <w:rFonts w:ascii="Gentium" w:hAnsi="Gentium"/>
          <w:color w:val="000000"/>
        </w:rPr>
        <w:t xml:space="preserve"> </w:t>
      </w:r>
      <w:r>
        <w:rPr>
          <w:rFonts w:ascii="Gentium" w:hAnsi="Gentium"/>
          <w:color w:val="000000"/>
          <w:lang w:val="el-GR"/>
        </w:rPr>
        <w:t>δωρησα</w:t>
      </w:r>
      <w:r w:rsidRPr="00D519A5">
        <w:rPr>
          <w:rFonts w:ascii="Gentium" w:hAnsi="Gentium"/>
          <w:color w:val="000000"/>
        </w:rPr>
        <w:t>́</w:t>
      </w:r>
      <w:r>
        <w:rPr>
          <w:rFonts w:ascii="Gentium" w:hAnsi="Gentium"/>
          <w:color w:val="000000"/>
          <w:lang w:val="el-GR"/>
        </w:rPr>
        <w:t>μενος</w:t>
      </w:r>
      <w:r w:rsidRPr="00D519A5">
        <w:rPr>
          <w:rFonts w:ascii="Gentium" w:hAnsi="Gentium"/>
          <w:color w:val="000000"/>
        </w:rPr>
        <w:t xml:space="preserve"> </w:t>
      </w:r>
      <w:r>
        <w:rPr>
          <w:rFonts w:ascii="Gentium" w:hAnsi="Gentium"/>
          <w:color w:val="000000"/>
          <w:lang w:val="el-GR"/>
        </w:rPr>
        <w:t>χα</w:t>
      </w:r>
      <w:r>
        <w:rPr>
          <w:rFonts w:ascii="Gentium" w:hAnsi="Gentium"/>
          <w:color w:val="000000"/>
        </w:rPr>
        <w:t>́</w:t>
      </w:r>
      <w:r>
        <w:rPr>
          <w:rFonts w:ascii="Gentium" w:hAnsi="Gentium"/>
          <w:color w:val="000000"/>
          <w:lang w:val="el-GR"/>
        </w:rPr>
        <w:t>ριν</w:t>
      </w:r>
      <w:r>
        <w:rPr>
          <w:rFonts w:ascii="Gentium" w:hAnsi="Gentium"/>
          <w:color w:val="000000"/>
        </w:rPr>
        <w:t>.</w:t>
      </w:r>
      <w:r>
        <w:rPr>
          <w:color w:val="000000"/>
        </w:rPr>
        <w:t xml:space="preserve"> Several of the early translators drop the figure, and express this idea in literal terms; but </w:t>
      </w:r>
      <w:r>
        <w:rPr>
          <w:i/>
          <w:iCs/>
          <w:color w:val="000000"/>
        </w:rPr>
        <w:t xml:space="preserve">Theodotion </w:t>
      </w:r>
      <w:r>
        <w:rPr>
          <w:color w:val="000000"/>
        </w:rPr>
        <w:t xml:space="preserve">retains the figure. Thus in the Septuagint we find: </w:t>
      </w:r>
      <w:r>
        <w:rPr>
          <w:rFonts w:ascii="Gentium" w:hAnsi="Gentium"/>
          <w:color w:val="000000"/>
        </w:rPr>
        <w:t>καὶ τὰς ἀδικίας σπανίσαι</w:t>
      </w:r>
      <w:r>
        <w:rPr>
          <w:rFonts w:ascii="Gentium" w:hAnsi="Gentium"/>
          <w:i/>
          <w:iCs/>
          <w:color w:val="000000"/>
        </w:rPr>
        <w:t xml:space="preserve">; </w:t>
      </w:r>
      <w:r>
        <w:rPr>
          <w:rFonts w:ascii="Gentium" w:hAnsi="Gentium"/>
          <w:color w:val="000000"/>
        </w:rPr>
        <w:t xml:space="preserve">and in </w:t>
      </w:r>
      <w:r>
        <w:rPr>
          <w:rFonts w:ascii="Gentium" w:hAnsi="Gentium"/>
          <w:i/>
          <w:iCs/>
          <w:color w:val="000000"/>
        </w:rPr>
        <w:t xml:space="preserve">Aquila, </w:t>
      </w:r>
      <w:r>
        <w:rPr>
          <w:rFonts w:ascii="Gentium" w:hAnsi="Gentium"/>
          <w:color w:val="000000"/>
          <w:lang w:val="el-GR"/>
        </w:rPr>
        <w:t>και</w:t>
      </w:r>
      <w:r w:rsidRPr="00D519A5">
        <w:rPr>
          <w:rFonts w:ascii="Gentium" w:hAnsi="Gentium"/>
          <w:color w:val="000000"/>
        </w:rPr>
        <w:t>̀</w:t>
      </w:r>
      <w:r>
        <w:rPr>
          <w:rFonts w:ascii="Gentium" w:hAnsi="Gentium"/>
          <w:color w:val="000000"/>
        </w:rPr>
        <w:t xml:space="preserve"> </w:t>
      </w:r>
      <w:r>
        <w:rPr>
          <w:rFonts w:ascii="Gentium" w:hAnsi="Gentium"/>
          <w:color w:val="000000"/>
          <w:lang w:val="el-GR"/>
        </w:rPr>
        <w:t>του</w:t>
      </w:r>
      <w:r w:rsidRPr="00D519A5">
        <w:rPr>
          <w:rFonts w:ascii="Gentium" w:hAnsi="Gentium"/>
          <w:color w:val="000000"/>
        </w:rPr>
        <w:t>͂</w:t>
      </w:r>
      <w:r>
        <w:rPr>
          <w:rFonts w:ascii="Gentium" w:hAnsi="Gentium"/>
          <w:color w:val="000000"/>
        </w:rPr>
        <w:t xml:space="preserve"> </w:t>
      </w:r>
      <w:r>
        <w:rPr>
          <w:rFonts w:ascii="Gentium" w:hAnsi="Gentium"/>
          <w:color w:val="000000"/>
          <w:lang w:val="el-GR"/>
        </w:rPr>
        <w:t>τελειω</w:t>
      </w:r>
      <w:r w:rsidRPr="00D519A5">
        <w:rPr>
          <w:rFonts w:ascii="Gentium" w:hAnsi="Gentium"/>
          <w:color w:val="000000"/>
        </w:rPr>
        <w:t>͂</w:t>
      </w:r>
      <w:r>
        <w:rPr>
          <w:rFonts w:ascii="Gentium" w:hAnsi="Gentium"/>
          <w:color w:val="000000"/>
          <w:lang w:val="el-GR"/>
        </w:rPr>
        <w:t>σαι</w:t>
      </w:r>
      <w:r w:rsidRPr="00D519A5">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μαρτι</w:t>
      </w:r>
      <w:r w:rsidRPr="00D519A5">
        <w:rPr>
          <w:rFonts w:ascii="Gentium" w:hAnsi="Gentium"/>
          <w:color w:val="000000"/>
        </w:rPr>
        <w:t>́</w:t>
      </w:r>
      <w:r>
        <w:rPr>
          <w:rFonts w:ascii="Gentium" w:hAnsi="Gentium"/>
          <w:color w:val="000000"/>
          <w:lang w:val="el-GR"/>
        </w:rPr>
        <w:t>αν</w:t>
      </w:r>
      <w:r>
        <w:rPr>
          <w:rFonts w:ascii="Gentium" w:hAnsi="Gentium"/>
          <w:color w:val="000000"/>
        </w:rPr>
        <w:t xml:space="preserve">, </w:t>
      </w:r>
      <w:r>
        <w:rPr>
          <w:i/>
          <w:iCs/>
          <w:color w:val="000000"/>
        </w:rPr>
        <w:t xml:space="preserve">ut consummetur proevaricatio. </w:t>
      </w:r>
      <w:r>
        <w:rPr>
          <w:color w:val="000000"/>
        </w:rPr>
        <w:t xml:space="preserve">That these renderings are traceable to the cause we have indicated, and not, as is commonly supposed, to any difference in the reading, is as clear as possible from the fact that, even in the case of the next verb </w:t>
      </w:r>
      <w:r w:rsidRPr="008B6E59">
        <w:rPr>
          <w:rFonts w:ascii="SBL Hebrew" w:hAnsi="SBL Hebrew" w:cs="SBL Hebrew" w:hint="cs"/>
          <w:color w:val="000000"/>
          <w:sz w:val="30"/>
          <w:szCs w:val="30"/>
          <w:rtl/>
          <w:lang w:bidi="he-IL"/>
        </w:rPr>
        <w:t>חָתַם</w:t>
      </w:r>
      <w:r>
        <w:rPr>
          <w:color w:val="000000"/>
        </w:rPr>
        <w:t xml:space="preserve"> where there is not the slightest trace of a various reading, the Septuagint and Vulgate also drop the figure (</w:t>
      </w:r>
      <w:r>
        <w:rPr>
          <w:rFonts w:ascii="Gentium" w:hAnsi="Gentium"/>
          <w:color w:val="000000"/>
          <w:lang w:val="el-GR"/>
        </w:rPr>
        <w:t>και</w:t>
      </w:r>
      <w:r w:rsidRPr="00D519A5">
        <w:rPr>
          <w:rFonts w:ascii="Gentium" w:hAnsi="Gentium"/>
          <w:color w:val="000000"/>
        </w:rPr>
        <w:t>̀</w:t>
      </w:r>
      <w:r>
        <w:rPr>
          <w:rFonts w:ascii="Gentium" w:hAnsi="Gentium"/>
          <w:color w:val="000000"/>
        </w:rPr>
        <w:t xml:space="preserve"> </w:t>
      </w:r>
      <w:r>
        <w:rPr>
          <w:rFonts w:ascii="Gentium" w:hAnsi="Gentium"/>
          <w:color w:val="000000"/>
          <w:lang w:val="el-GR"/>
        </w:rPr>
        <w:t>συντελεσθη</w:t>
      </w:r>
      <w:r w:rsidRPr="00D519A5">
        <w:rPr>
          <w:rFonts w:ascii="Gentium" w:hAnsi="Gentium"/>
          <w:color w:val="000000"/>
        </w:rPr>
        <w:t>͂</w:t>
      </w:r>
      <w:r>
        <w:rPr>
          <w:rFonts w:ascii="Gentium" w:hAnsi="Gentium"/>
          <w:color w:val="000000"/>
          <w:lang w:val="el-GR"/>
        </w:rPr>
        <w:t>ναι</w:t>
      </w:r>
      <w:r w:rsidRPr="00D519A5">
        <w:rPr>
          <w:rFonts w:ascii="Gentium" w:hAnsi="Gentium"/>
          <w:color w:val="000000"/>
        </w:rPr>
        <w:t xml:space="preserve"> </w:t>
      </w:r>
      <w:r>
        <w:rPr>
          <w:rFonts w:ascii="Gentium" w:hAnsi="Gentium"/>
          <w:color w:val="000000"/>
          <w:lang w:val="el-GR"/>
        </w:rPr>
        <w:t>τα</w:t>
      </w:r>
      <w:r w:rsidRPr="00D519A5">
        <w:rPr>
          <w:rFonts w:ascii="Gentium" w:hAnsi="Gentium"/>
          <w:color w:val="000000"/>
        </w:rPr>
        <w:t>̀</w:t>
      </w:r>
      <w:r>
        <w:rPr>
          <w:rFonts w:ascii="Gentium" w:hAnsi="Gentium"/>
          <w:color w:val="000000"/>
        </w:rPr>
        <w:t xml:space="preserve"> </w:t>
      </w:r>
      <w:r>
        <w:rPr>
          <w:rFonts w:ascii="Gentium" w:hAnsi="Gentium"/>
          <w:color w:val="000000"/>
          <w:lang w:val="el-GR"/>
        </w:rPr>
        <w:t>ο</w:t>
      </w:r>
      <w:r w:rsidRPr="00D519A5">
        <w:rPr>
          <w:rFonts w:ascii="Gentium" w:hAnsi="Gentium"/>
          <w:color w:val="000000"/>
        </w:rPr>
        <w:t>̔</w:t>
      </w:r>
      <w:r>
        <w:rPr>
          <w:rFonts w:ascii="Gentium" w:hAnsi="Gentium"/>
          <w:color w:val="000000"/>
          <w:lang w:val="el-GR"/>
        </w:rPr>
        <w:t>ρα</w:t>
      </w:r>
      <w:r w:rsidRPr="00D519A5">
        <w:rPr>
          <w:rFonts w:ascii="Gentium" w:hAnsi="Gentium"/>
          <w:color w:val="000000"/>
        </w:rPr>
        <w:t>́</w:t>
      </w:r>
      <w:r>
        <w:rPr>
          <w:rFonts w:ascii="Gentium" w:hAnsi="Gentium"/>
          <w:color w:val="000000"/>
          <w:lang w:val="el-GR"/>
        </w:rPr>
        <w:t>ματα</w:t>
      </w:r>
      <w:r w:rsidRPr="00D519A5">
        <w:rPr>
          <w:rFonts w:ascii="Gentium" w:hAnsi="Gentium"/>
          <w:color w:val="000000"/>
        </w:rPr>
        <w:t xml:space="preserve"> </w:t>
      </w:r>
      <w:r>
        <w:rPr>
          <w:rFonts w:ascii="Gentium" w:hAnsi="Gentium"/>
          <w:color w:val="000000"/>
          <w:lang w:val="el-GR"/>
        </w:rPr>
        <w:t>και</w:t>
      </w:r>
      <w:r w:rsidRPr="00D519A5">
        <w:rPr>
          <w:rFonts w:ascii="Gentium" w:hAnsi="Gentium"/>
          <w:color w:val="000000"/>
        </w:rPr>
        <w:t>̀</w:t>
      </w:r>
      <w:r>
        <w:rPr>
          <w:rFonts w:ascii="Gentium" w:hAnsi="Gentium"/>
          <w:color w:val="000000"/>
        </w:rPr>
        <w:t xml:space="preserve"> </w:t>
      </w:r>
      <w:r>
        <w:rPr>
          <w:rFonts w:ascii="Gentium" w:hAnsi="Gentium"/>
          <w:color w:val="000000"/>
          <w:lang w:val="el-GR"/>
        </w:rPr>
        <w:t>προφη</w:t>
      </w:r>
      <w:r w:rsidRPr="00D519A5">
        <w:rPr>
          <w:rFonts w:ascii="Gentium" w:hAnsi="Gentium"/>
          <w:color w:val="000000"/>
        </w:rPr>
        <w:t>́</w:t>
      </w:r>
      <w:r>
        <w:rPr>
          <w:rFonts w:ascii="Gentium" w:hAnsi="Gentium"/>
          <w:color w:val="000000"/>
          <w:lang w:val="el-GR"/>
        </w:rPr>
        <w:t>την</w:t>
      </w:r>
      <w:r>
        <w:rPr>
          <w:color w:val="000000"/>
        </w:rPr>
        <w:t>,</w:t>
      </w:r>
      <w:r>
        <w:rPr>
          <w:i/>
          <w:iCs/>
          <w:color w:val="000000"/>
        </w:rPr>
        <w:t xml:space="preserve"> et impleatur visio et propheta</w:t>
      </w:r>
      <w:r w:rsidR="0041618E" w:rsidRPr="0041618E">
        <w:rPr>
          <w:iCs/>
          <w:color w:val="000000"/>
        </w:rPr>
        <w:t>)</w:t>
      </w:r>
      <w:r>
        <w:rPr>
          <w:i/>
          <w:iCs/>
          <w:color w:val="000000"/>
        </w:rPr>
        <w:t xml:space="preserve">, </w:t>
      </w:r>
      <w:r>
        <w:rPr>
          <w:color w:val="000000"/>
        </w:rPr>
        <w:t xml:space="preserve">whilst </w:t>
      </w:r>
      <w:r>
        <w:rPr>
          <w:i/>
          <w:iCs/>
          <w:color w:val="000000"/>
        </w:rPr>
        <w:t xml:space="preserve">Theodotion </w:t>
      </w:r>
      <w:r>
        <w:rPr>
          <w:color w:val="000000"/>
        </w:rPr>
        <w:t xml:space="preserve">gives the same literal version </w:t>
      </w:r>
      <w:r>
        <w:rPr>
          <w:color w:val="000000"/>
        </w:rPr>
        <w:lastRenderedPageBreak/>
        <w:t>as before (</w:t>
      </w:r>
      <w:r>
        <w:rPr>
          <w:rFonts w:ascii="Gentium" w:hAnsi="Gentium"/>
          <w:color w:val="000000"/>
          <w:lang w:val="el-GR"/>
        </w:rPr>
        <w:t>και</w:t>
      </w:r>
      <w:r w:rsidRPr="00D519A5">
        <w:rPr>
          <w:rFonts w:ascii="Gentium" w:hAnsi="Gentium"/>
          <w:color w:val="000000"/>
        </w:rPr>
        <w:t>̀</w:t>
      </w:r>
      <w:r>
        <w:rPr>
          <w:rFonts w:ascii="Gentium" w:hAnsi="Gentium"/>
          <w:color w:val="000000"/>
        </w:rPr>
        <w:t xml:space="preserve"> </w:t>
      </w:r>
      <w:r>
        <w:rPr>
          <w:rFonts w:ascii="Gentium" w:hAnsi="Gentium"/>
          <w:color w:val="000000"/>
          <w:lang w:val="el-GR"/>
        </w:rPr>
        <w:t>του</w:t>
      </w:r>
      <w:r w:rsidRPr="00D519A5">
        <w:rPr>
          <w:rFonts w:ascii="Gentium" w:hAnsi="Gentium"/>
          <w:color w:val="000000"/>
        </w:rPr>
        <w:t>͂</w:t>
      </w:r>
      <w:r>
        <w:rPr>
          <w:rFonts w:ascii="Gentium" w:hAnsi="Gentium"/>
          <w:color w:val="000000"/>
        </w:rPr>
        <w:t xml:space="preserve"> </w:t>
      </w:r>
      <w:r>
        <w:rPr>
          <w:rFonts w:ascii="Gentium" w:hAnsi="Gentium"/>
          <w:color w:val="000000"/>
          <w:lang w:val="el-GR"/>
        </w:rPr>
        <w:t>σφραγισαι</w:t>
      </w:r>
      <w:r w:rsidRPr="00D519A5">
        <w:rPr>
          <w:rFonts w:ascii="Gentium" w:hAnsi="Gentium"/>
          <w:color w:val="000000"/>
        </w:rPr>
        <w:t xml:space="preserve"> </w:t>
      </w:r>
      <w:r>
        <w:rPr>
          <w:rFonts w:ascii="Gentium" w:hAnsi="Gentium"/>
          <w:color w:val="000000"/>
          <w:lang w:val="el-GR"/>
        </w:rPr>
        <w:t>ο</w:t>
      </w:r>
      <w:r w:rsidRPr="00D519A5">
        <w:rPr>
          <w:rFonts w:ascii="Gentium" w:hAnsi="Gentium"/>
          <w:color w:val="000000"/>
        </w:rPr>
        <w:t>̔́</w:t>
      </w:r>
      <w:r>
        <w:rPr>
          <w:rFonts w:ascii="Gentium" w:hAnsi="Gentium"/>
          <w:color w:val="000000"/>
          <w:lang w:val="el-GR"/>
        </w:rPr>
        <w:t>ρασιν</w:t>
      </w:r>
      <w:r w:rsidRPr="00D519A5">
        <w:rPr>
          <w:rFonts w:ascii="Gentium" w:hAnsi="Gentium"/>
          <w:color w:val="000000"/>
        </w:rPr>
        <w:t xml:space="preserve"> </w:t>
      </w:r>
      <w:r>
        <w:rPr>
          <w:rFonts w:ascii="Gentium" w:hAnsi="Gentium"/>
          <w:color w:val="000000"/>
          <w:lang w:val="el-GR"/>
        </w:rPr>
        <w:t>και</w:t>
      </w:r>
      <w:r w:rsidRPr="00D519A5">
        <w:rPr>
          <w:rFonts w:ascii="Gentium" w:hAnsi="Gentium"/>
          <w:color w:val="000000"/>
        </w:rPr>
        <w:t>̀</w:t>
      </w:r>
      <w:r>
        <w:rPr>
          <w:rFonts w:ascii="Gentium" w:hAnsi="Gentium"/>
          <w:color w:val="000000"/>
        </w:rPr>
        <w:t xml:space="preserve"> </w:t>
      </w:r>
      <w:r>
        <w:rPr>
          <w:rFonts w:ascii="Gentium" w:hAnsi="Gentium"/>
          <w:color w:val="000000"/>
          <w:lang w:val="el-GR"/>
        </w:rPr>
        <w:t>προφη</w:t>
      </w:r>
      <w:r w:rsidRPr="00D519A5">
        <w:rPr>
          <w:rFonts w:ascii="Gentium" w:hAnsi="Gentium"/>
          <w:color w:val="000000"/>
        </w:rPr>
        <w:t>́</w:t>
      </w:r>
      <w:r>
        <w:rPr>
          <w:rFonts w:ascii="Gentium" w:hAnsi="Gentium"/>
          <w:color w:val="000000"/>
          <w:lang w:val="el-GR"/>
        </w:rPr>
        <w:t>την</w:t>
      </w:r>
      <w:r>
        <w:rPr>
          <w:color w:val="000000"/>
        </w:rPr>
        <w:t xml:space="preserve">), which </w:t>
      </w:r>
      <w:r>
        <w:rPr>
          <w:i/>
          <w:iCs/>
          <w:color w:val="000000"/>
        </w:rPr>
        <w:t xml:space="preserve">Theodoret </w:t>
      </w:r>
      <w:r>
        <w:rPr>
          <w:color w:val="000000"/>
        </w:rPr>
        <w:t>explains, again without the figure (</w:t>
      </w:r>
      <w:r>
        <w:rPr>
          <w:rFonts w:ascii="Gentium" w:hAnsi="Gentium"/>
          <w:color w:val="000000"/>
          <w:lang w:val="el-GR"/>
        </w:rPr>
        <w:t>τουτε</w:t>
      </w:r>
      <w:r w:rsidRPr="00D519A5">
        <w:rPr>
          <w:rFonts w:ascii="Gentium" w:hAnsi="Gentium"/>
          <w:color w:val="000000"/>
        </w:rPr>
        <w:t>́</w:t>
      </w:r>
      <w:r>
        <w:rPr>
          <w:rFonts w:ascii="Gentium" w:hAnsi="Gentium"/>
          <w:color w:val="000000"/>
          <w:lang w:val="el-GR"/>
        </w:rPr>
        <w:t>στι</w:t>
      </w:r>
      <w:r w:rsidRPr="00D519A5">
        <w:rPr>
          <w:rFonts w:ascii="Gentium" w:hAnsi="Gentium"/>
          <w:color w:val="000000"/>
        </w:rPr>
        <w:t xml:space="preserve"> </w:t>
      </w:r>
      <w:r>
        <w:rPr>
          <w:rFonts w:ascii="Gentium" w:hAnsi="Gentium"/>
          <w:color w:val="000000"/>
          <w:lang w:val="el-GR"/>
        </w:rPr>
        <w:t>του</w:t>
      </w:r>
      <w:r w:rsidRPr="00D519A5">
        <w:rPr>
          <w:rFonts w:ascii="Gentium" w:hAnsi="Gentium"/>
          <w:color w:val="000000"/>
        </w:rPr>
        <w:t>͂</w:t>
      </w:r>
      <w:r>
        <w:rPr>
          <w:rFonts w:ascii="Gentium" w:hAnsi="Gentium"/>
          <w:color w:val="000000"/>
        </w:rPr>
        <w:t xml:space="preserve"> </w:t>
      </w:r>
      <w:r>
        <w:rPr>
          <w:rFonts w:ascii="Gentium" w:hAnsi="Gentium"/>
          <w:color w:val="000000"/>
          <w:lang w:val="el-GR"/>
        </w:rPr>
        <w:t>δου</w:t>
      </w:r>
      <w:r w:rsidRPr="00D519A5">
        <w:rPr>
          <w:rFonts w:ascii="Gentium" w:hAnsi="Gentium"/>
          <w:color w:val="000000"/>
        </w:rPr>
        <w:t>͂</w:t>
      </w:r>
      <w:r>
        <w:rPr>
          <w:rFonts w:ascii="Gentium" w:hAnsi="Gentium"/>
          <w:color w:val="000000"/>
          <w:lang w:val="el-GR"/>
        </w:rPr>
        <w:t>ναι</w:t>
      </w:r>
      <w:r w:rsidRPr="00D519A5">
        <w:rPr>
          <w:rFonts w:ascii="Gentium" w:hAnsi="Gentium"/>
          <w:color w:val="000000"/>
        </w:rPr>
        <w:t xml:space="preserve"> </w:t>
      </w:r>
      <w:r>
        <w:rPr>
          <w:rFonts w:ascii="Gentium" w:hAnsi="Gentium"/>
          <w:color w:val="000000"/>
          <w:lang w:val="el-GR"/>
        </w:rPr>
        <w:t>τε</w:t>
      </w:r>
      <w:r w:rsidRPr="00D519A5">
        <w:rPr>
          <w:rFonts w:ascii="Gentium" w:hAnsi="Gentium"/>
          <w:color w:val="000000"/>
        </w:rPr>
        <w:t>́</w:t>
      </w:r>
      <w:r>
        <w:rPr>
          <w:rFonts w:ascii="Gentium" w:hAnsi="Gentium"/>
          <w:color w:val="000000"/>
          <w:lang w:val="el-GR"/>
        </w:rPr>
        <w:t>λος</w:t>
      </w:r>
      <w:r w:rsidRPr="00D519A5">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πα</w:t>
      </w:r>
      <w:r w:rsidRPr="00D519A5">
        <w:rPr>
          <w:rFonts w:ascii="Gentium" w:hAnsi="Gentium"/>
          <w:color w:val="000000"/>
        </w:rPr>
        <w:t>́</w:t>
      </w:r>
      <w:r>
        <w:rPr>
          <w:rFonts w:ascii="Gentium" w:hAnsi="Gentium"/>
          <w:color w:val="000000"/>
          <w:lang w:val="el-GR"/>
        </w:rPr>
        <w:t>σαις</w:t>
      </w:r>
      <w:r w:rsidRPr="00D519A5">
        <w:rPr>
          <w:rFonts w:ascii="Gentium" w:hAnsi="Gentium"/>
          <w:color w:val="000000"/>
        </w:rPr>
        <w:t xml:space="preserve"> </w:t>
      </w:r>
      <w:r>
        <w:rPr>
          <w:rFonts w:ascii="Gentium" w:hAnsi="Gentium"/>
          <w:color w:val="000000"/>
          <w:lang w:val="el-GR"/>
        </w:rPr>
        <w:t>ται</w:t>
      </w:r>
      <w:r w:rsidRPr="00D519A5">
        <w:rPr>
          <w:rFonts w:ascii="Gentium" w:hAnsi="Gentium"/>
          <w:color w:val="000000"/>
        </w:rPr>
        <w:t>́</w:t>
      </w:r>
      <w:r>
        <w:rPr>
          <w:rFonts w:ascii="Gentium" w:hAnsi="Gentium"/>
          <w:color w:val="000000"/>
          <w:lang w:val="el-GR"/>
        </w:rPr>
        <w:t>ς</w:t>
      </w:r>
      <w:r w:rsidRPr="00D519A5">
        <w:rPr>
          <w:rFonts w:ascii="Gentium" w:hAnsi="Gentium"/>
          <w:color w:val="000000"/>
        </w:rPr>
        <w:t xml:space="preserve"> </w:t>
      </w:r>
      <w:r>
        <w:rPr>
          <w:rFonts w:ascii="Gentium" w:hAnsi="Gentium"/>
          <w:color w:val="000000"/>
          <w:lang w:val="el-GR"/>
        </w:rPr>
        <w:t>προφητε</w:t>
      </w:r>
      <w:r w:rsidRPr="00D519A5">
        <w:rPr>
          <w:rFonts w:ascii="Gentium" w:hAnsi="Gentium"/>
          <w:color w:val="000000"/>
        </w:rPr>
        <w:t>́</w:t>
      </w:r>
      <w:r>
        <w:rPr>
          <w:rFonts w:ascii="Gentium" w:hAnsi="Gentium"/>
          <w:color w:val="000000"/>
          <w:lang w:val="el-GR"/>
        </w:rPr>
        <w:t>ιαις</w:t>
      </w:r>
      <w:r>
        <w:rPr>
          <w:color w:val="000000"/>
        </w:rPr>
        <w:t>).</w:t>
      </w:r>
    </w:p>
    <w:p w:rsidR="00C56BD5" w:rsidRDefault="00C56BD5" w:rsidP="00B443F5">
      <w:pPr>
        <w:shd w:val="clear" w:color="auto" w:fill="FFFFFF"/>
        <w:ind w:firstLine="360"/>
        <w:divId w:val="1432046795"/>
      </w:pPr>
      <w:r>
        <w:rPr>
          <w:color w:val="000000"/>
        </w:rPr>
        <w:t xml:space="preserve">The idea, however, that “sealing up” is equivalent to “putting an end to” cannot be sustained. The verb is no doubt frequently so used in Arabic, where the meaning has arisen from the very common custom of affixing a seal at the end of a letter or other written documents. (A large collection of examples may be seen in </w:t>
      </w:r>
      <w:r>
        <w:rPr>
          <w:i/>
          <w:iCs/>
          <w:color w:val="000000"/>
        </w:rPr>
        <w:t xml:space="preserve">Franc. Tspregi’s </w:t>
      </w:r>
      <w:r>
        <w:rPr>
          <w:color w:val="000000"/>
        </w:rPr>
        <w:t xml:space="preserve">dissert, de authentia selectiorum Kthibim, in </w:t>
      </w:r>
      <w:r>
        <w:rPr>
          <w:i/>
          <w:iCs/>
          <w:color w:val="000000"/>
        </w:rPr>
        <w:t xml:space="preserve">Oelrich’s </w:t>
      </w:r>
      <w:r>
        <w:rPr>
          <w:color w:val="000000"/>
        </w:rPr>
        <w:t xml:space="preserve">collect, opusc. phil. theol. ii. p. 153 sqq.) But it is never used in this sense in Hebrew. In the only passage which is ever cited as an example (Ezek. 28:12), the rendering given to </w:t>
      </w:r>
      <w:r w:rsidRPr="008B6E59">
        <w:rPr>
          <w:rFonts w:ascii="SBL Hebrew" w:hAnsi="SBL Hebrew" w:cs="SBL Hebrew" w:hint="cs"/>
          <w:color w:val="000000"/>
          <w:sz w:val="30"/>
          <w:szCs w:val="30"/>
          <w:rtl/>
          <w:lang w:bidi="he-IL"/>
        </w:rPr>
        <w:t>תָּכְנִית חוֹתֵם</w:t>
      </w:r>
      <w:r>
        <w:rPr>
          <w:color w:val="000000"/>
        </w:rPr>
        <w:t xml:space="preserve">, </w:t>
      </w:r>
      <w:r>
        <w:rPr>
          <w:i/>
          <w:iCs/>
          <w:color w:val="000000"/>
        </w:rPr>
        <w:t xml:space="preserve">perficiens, absolvens pulchritudinem, </w:t>
      </w:r>
      <w:r>
        <w:rPr>
          <w:color w:val="000000"/>
        </w:rPr>
        <w:t>rests upon a misappre</w:t>
      </w:r>
      <w:r>
        <w:rPr>
          <w:color w:val="000000"/>
        </w:rPr>
        <w:softHyphen/>
        <w:t>hension of the meaning of the second word. According to</w:t>
      </w:r>
      <w:r w:rsidR="0020297E">
        <w:rPr>
          <w:color w:val="000000"/>
        </w:rPr>
        <w:t xml:space="preserve"> chap. [[</w:t>
      </w:r>
      <w:r w:rsidR="00B443F5">
        <w:rPr>
          <w:color w:val="000000"/>
        </w:rPr>
        <w:t>43:10</w:t>
      </w:r>
      <w:r w:rsidR="005A4E5D">
        <w:rPr>
          <w:color w:val="000000"/>
        </w:rPr>
        <w:t xml:space="preserve"> &gt;&gt; Bible:</w:t>
      </w:r>
      <w:r>
        <w:rPr>
          <w:color w:val="000000"/>
        </w:rPr>
        <w:t>Eze 43:10</w:t>
      </w:r>
      <w:r w:rsidR="0026235C">
        <w:rPr>
          <w:color w:val="000000"/>
        </w:rPr>
        <w:t>]]</w:t>
      </w:r>
      <w:r>
        <w:rPr>
          <w:color w:val="000000"/>
        </w:rPr>
        <w:t xml:space="preserve">, </w:t>
      </w:r>
      <w:r w:rsidRPr="008B6E59">
        <w:rPr>
          <w:rFonts w:ascii="SBL Hebrew" w:hAnsi="SBL Hebrew" w:cs="SBL Hebrew" w:hint="cs"/>
          <w:color w:val="000000"/>
          <w:sz w:val="30"/>
          <w:szCs w:val="30"/>
          <w:rtl/>
          <w:lang w:bidi="he-IL"/>
        </w:rPr>
        <w:t>תָכְנִית</w:t>
      </w:r>
      <w:r>
        <w:rPr>
          <w:color w:val="000000"/>
        </w:rPr>
        <w:t xml:space="preserve"> means a </w:t>
      </w:r>
      <w:r>
        <w:rPr>
          <w:i/>
          <w:iCs/>
          <w:color w:val="000000"/>
        </w:rPr>
        <w:t xml:space="preserve">sketch, </w:t>
      </w:r>
      <w:r>
        <w:rPr>
          <w:color w:val="000000"/>
        </w:rPr>
        <w:t xml:space="preserve">or </w:t>
      </w:r>
      <w:r>
        <w:rPr>
          <w:i/>
          <w:iCs/>
          <w:color w:val="000000"/>
        </w:rPr>
        <w:t xml:space="preserve">model; </w:t>
      </w:r>
      <w:r>
        <w:rPr>
          <w:color w:val="000000"/>
        </w:rPr>
        <w:t xml:space="preserve">and therefore </w:t>
      </w:r>
      <w:r w:rsidRPr="008B6E59">
        <w:rPr>
          <w:rFonts w:ascii="SBL Hebrew" w:hAnsi="SBL Hebrew" w:cs="SBL Hebrew" w:hint="cs"/>
          <w:color w:val="000000"/>
          <w:sz w:val="30"/>
          <w:szCs w:val="30"/>
          <w:rtl/>
          <w:lang w:bidi="he-IL"/>
        </w:rPr>
        <w:t>חוֹתֵם תָכְנִית</w:t>
      </w:r>
      <w:r>
        <w:rPr>
          <w:color w:val="000000"/>
        </w:rPr>
        <w:t xml:space="preserve">, “one who seals up the sketch,” is one who has a right to lay aside [[@Page:p97]]the idea of its existence, because that idea is perfectly represented in his own person; in other words, he is himself a personified idea, an ideal. Quite in harmony with this are the words that follow, in which the king of Tyre is called “full of wisdom </w:t>
      </w:r>
      <w:r>
        <w:rPr>
          <w:i/>
          <w:iCs/>
          <w:color w:val="000000"/>
        </w:rPr>
        <w:t xml:space="preserve">and. finished </w:t>
      </w:r>
      <w:r>
        <w:rPr>
          <w:color w:val="000000"/>
        </w:rPr>
        <w:t xml:space="preserve">in beauty.” The figurative use of the word </w:t>
      </w:r>
      <w:r w:rsidRPr="008B6E59">
        <w:rPr>
          <w:rFonts w:ascii="SBL Hebrew" w:hAnsi="SBL Hebrew" w:cs="SBL Hebrew" w:hint="cs"/>
          <w:color w:val="000000"/>
          <w:sz w:val="30"/>
          <w:szCs w:val="30"/>
          <w:rtl/>
          <w:lang w:bidi="he-IL"/>
        </w:rPr>
        <w:t>חתם</w:t>
      </w:r>
      <w:r>
        <w:rPr>
          <w:color w:val="000000"/>
        </w:rPr>
        <w:t xml:space="preserve"> in the Hebrew is derived entirely from the custom of sealing up, for the sake of greater security, anything that had been shut up or laid aside. Thus in Job 37:7, God “sealeth up the hand of every man,” he shuts it up so that it cannot move. In Job 9:7 he is said to “seal up the stars,” that is, to shut them up so that they cannot shine. In Jer. 32:11 and </w:t>
      </w:r>
      <w:r w:rsidR="005A4E5D">
        <w:rPr>
          <w:color w:val="000000"/>
        </w:rPr>
        <w:t>[[</w:t>
      </w:r>
      <w:r w:rsidR="00B443F5">
        <w:rPr>
          <w:color w:val="000000"/>
        </w:rPr>
        <w:t>14</w:t>
      </w:r>
      <w:r w:rsidR="005A4E5D">
        <w:rPr>
          <w:color w:val="000000"/>
        </w:rPr>
        <w:t xml:space="preserve"> &gt;&gt; Bible:</w:t>
      </w:r>
      <w:r>
        <w:rPr>
          <w:color w:val="000000"/>
        </w:rPr>
        <w:t>Je 32:14]], a sealed book and an open book are contrasted; and in the same manner a sealed fountain is con</w:t>
      </w:r>
      <w:r>
        <w:rPr>
          <w:color w:val="000000"/>
        </w:rPr>
        <w:softHyphen/>
        <w:t>trasted with an open one in Isa. 29:11 (</w:t>
      </w:r>
      <w:r>
        <w:rPr>
          <w:rStyle w:val="Emphasis"/>
          <w:color w:val="000000"/>
        </w:rPr>
        <w:t>vid.</w:t>
      </w:r>
      <w:r>
        <w:rPr>
          <w:color w:val="000000"/>
        </w:rPr>
        <w:t xml:space="preserve"> Song of Solomon 4:12). In the book of Daniel the outward act, from which the figure is derived, is found in</w:t>
      </w:r>
      <w:r w:rsidR="0020297E">
        <w:rPr>
          <w:color w:val="000000"/>
        </w:rPr>
        <w:t xml:space="preserve"> chap. [[</w:t>
      </w:r>
      <w:r w:rsidR="00B443F5">
        <w:rPr>
          <w:color w:val="000000"/>
        </w:rPr>
        <w:t>6:18</w:t>
      </w:r>
      <w:r w:rsidR="005A4E5D">
        <w:rPr>
          <w:color w:val="000000"/>
        </w:rPr>
        <w:t xml:space="preserve"> &gt;&gt; Bible:</w:t>
      </w:r>
      <w:r>
        <w:rPr>
          <w:color w:val="000000"/>
        </w:rPr>
        <w:t>Da 6:18</w:t>
      </w:r>
      <w:r w:rsidR="0026235C">
        <w:rPr>
          <w:color w:val="000000"/>
        </w:rPr>
        <w:t>]]</w:t>
      </w:r>
      <w:r>
        <w:rPr>
          <w:color w:val="000000"/>
        </w:rPr>
        <w:t>, where the king seals up the den into which Daniel has been thrown; and the figure itself occurs in</w:t>
      </w:r>
      <w:r w:rsidR="0020297E">
        <w:rPr>
          <w:color w:val="000000"/>
        </w:rPr>
        <w:t xml:space="preserve"> chap. [[</w:t>
      </w:r>
      <w:r w:rsidR="00B443F5">
        <w:rPr>
          <w:color w:val="000000"/>
        </w:rPr>
        <w:t>8:26</w:t>
      </w:r>
      <w:r w:rsidR="00F218A2">
        <w:rPr>
          <w:color w:val="000000"/>
        </w:rPr>
        <w:t xml:space="preserve"> &gt;&gt; </w:t>
      </w:r>
      <w:r w:rsidR="005A4E5D">
        <w:rPr>
          <w:color w:val="000000"/>
        </w:rPr>
        <w:t>Bible:</w:t>
      </w:r>
      <w:r>
        <w:rPr>
          <w:color w:val="000000"/>
        </w:rPr>
        <w:t>Da 8:26</w:t>
      </w:r>
      <w:r w:rsidR="0026235C">
        <w:rPr>
          <w:color w:val="000000"/>
        </w:rPr>
        <w:t>]]</w:t>
      </w:r>
      <w:r>
        <w:rPr>
          <w:color w:val="000000"/>
        </w:rPr>
        <w:t xml:space="preserve"> and </w:t>
      </w:r>
      <w:r w:rsidR="005A4E5D">
        <w:rPr>
          <w:color w:val="000000"/>
        </w:rPr>
        <w:t>[[</w:t>
      </w:r>
      <w:r w:rsidR="00B443F5">
        <w:rPr>
          <w:color w:val="000000"/>
        </w:rPr>
        <w:t>12:4</w:t>
      </w:r>
      <w:r w:rsidR="005A4E5D">
        <w:rPr>
          <w:color w:val="000000"/>
        </w:rPr>
        <w:t xml:space="preserve"> &gt;&gt; Bible:</w:t>
      </w:r>
      <w:r>
        <w:rPr>
          <w:color w:val="000000"/>
        </w:rPr>
        <w:t xml:space="preserve">Da 12:4]], where the prophecies of Daniel are described as sealed up until the time of their fulfilment,—a figurative representation of their obscurity. The opposite of this may be seen in Rev. 22:10 (see Dissertation on Daniel, p. 175, 176, translation). Just as </w:t>
      </w:r>
      <w:r w:rsidRPr="008B6E59">
        <w:rPr>
          <w:rFonts w:ascii="SBL Hebrew" w:hAnsi="SBL Hebrew" w:cs="SBL Hebrew" w:hint="cs"/>
          <w:color w:val="000000"/>
          <w:sz w:val="30"/>
          <w:szCs w:val="30"/>
          <w:rtl/>
          <w:lang w:bidi="he-IL"/>
        </w:rPr>
        <w:t>חתם</w:t>
      </w:r>
      <w:r>
        <w:rPr>
          <w:color w:val="000000"/>
        </w:rPr>
        <w:t xml:space="preserve"> is preceded in the present case by </w:t>
      </w:r>
      <w:r w:rsidRPr="008B6E59">
        <w:rPr>
          <w:rFonts w:ascii="SBL Hebrew" w:hAnsi="SBL Hebrew" w:cs="SBL Hebrew" w:hint="cs"/>
          <w:color w:val="000000"/>
          <w:sz w:val="30"/>
          <w:szCs w:val="30"/>
          <w:rtl/>
          <w:lang w:bidi="he-IL"/>
        </w:rPr>
        <w:t>כלא</w:t>
      </w:r>
      <w:r>
        <w:rPr>
          <w:color w:val="000000"/>
        </w:rPr>
        <w:t>, “to shut in,” so is it preceded in</w:t>
      </w:r>
      <w:r w:rsidR="0020297E">
        <w:rPr>
          <w:color w:val="000000"/>
        </w:rPr>
        <w:t xml:space="preserve"> chap. [[</w:t>
      </w:r>
      <w:r w:rsidR="00B443F5">
        <w:rPr>
          <w:color w:val="000000"/>
        </w:rPr>
        <w:t>12:4</w:t>
      </w:r>
      <w:r w:rsidR="00F218A2">
        <w:rPr>
          <w:color w:val="000000"/>
        </w:rPr>
        <w:t xml:space="preserve"> &gt;&gt; </w:t>
      </w:r>
      <w:r w:rsidR="005A4E5D">
        <w:rPr>
          <w:color w:val="000000"/>
        </w:rPr>
        <w:t>Bible:</w:t>
      </w:r>
      <w:r>
        <w:rPr>
          <w:color w:val="000000"/>
        </w:rPr>
        <w:t>Da 12:4</w:t>
      </w:r>
      <w:r w:rsidR="0026235C">
        <w:rPr>
          <w:color w:val="000000"/>
        </w:rPr>
        <w:t>]]</w:t>
      </w:r>
      <w:r>
        <w:rPr>
          <w:color w:val="000000"/>
        </w:rPr>
        <w:t xml:space="preserve"> by </w:t>
      </w:r>
      <w:r w:rsidRPr="008B6E59">
        <w:rPr>
          <w:rFonts w:ascii="SBL Hebrew" w:hAnsi="SBL Hebrew" w:cs="SBL Hebrew" w:hint="cs"/>
          <w:color w:val="000000"/>
          <w:sz w:val="30"/>
          <w:szCs w:val="30"/>
          <w:rtl/>
          <w:lang w:bidi="he-IL"/>
        </w:rPr>
        <w:t>סתם</w:t>
      </w:r>
      <w:r>
        <w:rPr>
          <w:rFonts w:hint="cs"/>
          <w:color w:val="000000"/>
          <w:lang w:bidi="he-IL"/>
        </w:rPr>
        <w:t xml:space="preserve"> </w:t>
      </w:r>
      <w:r>
        <w:rPr>
          <w:color w:val="000000"/>
        </w:rPr>
        <w:t xml:space="preserve">(“shut up the words and seal the book”), and in Deut. 32:34 by </w:t>
      </w:r>
      <w:r w:rsidRPr="008B6E59">
        <w:rPr>
          <w:rFonts w:ascii="SBL Hebrew" w:hAnsi="SBL Hebrew" w:cs="SBL Hebrew" w:hint="cs"/>
          <w:color w:val="000000"/>
          <w:sz w:val="30"/>
          <w:szCs w:val="30"/>
          <w:rtl/>
          <w:lang w:bidi="he-IL"/>
        </w:rPr>
        <w:t>כָמַס</w:t>
      </w:r>
      <w:r>
        <w:rPr>
          <w:color w:val="000000"/>
        </w:rPr>
        <w:t xml:space="preserve"> (“is it not hidden with me, sealed up in my treasures?”). Sin is described in this passage as sealed up, because it is to be entirely removed out of God’s sight, taken completely away.</w:t>
      </w:r>
    </w:p>
    <w:p w:rsidR="00C56BD5" w:rsidRDefault="00C56BD5" w:rsidP="00B443F5">
      <w:pPr>
        <w:shd w:val="clear" w:color="auto" w:fill="FFFFFF"/>
        <w:ind w:firstLine="360"/>
        <w:divId w:val="1432046795"/>
      </w:pPr>
      <w:r>
        <w:rPr>
          <w:color w:val="000000"/>
        </w:rPr>
        <w:t>The marginal reading in the place of </w:t>
      </w:r>
      <w:r>
        <w:rPr>
          <w:rFonts w:hint="cs"/>
          <w:color w:val="000000"/>
          <w:rtl/>
          <w:lang w:bidi="he-IL"/>
        </w:rPr>
        <w:t> </w:t>
      </w:r>
      <w:r w:rsidRPr="008B6E59">
        <w:rPr>
          <w:rFonts w:ascii="SBL Hebrew" w:hAnsi="SBL Hebrew" w:cs="SBL Hebrew" w:hint="cs"/>
          <w:color w:val="000000"/>
          <w:sz w:val="30"/>
          <w:szCs w:val="30"/>
          <w:rtl/>
          <w:lang w:bidi="he-IL"/>
        </w:rPr>
        <w:t>לַחְתֹם</w:t>
      </w:r>
      <w:r>
        <w:rPr>
          <w:color w:val="000000"/>
        </w:rPr>
        <w:t xml:space="preserve">is </w:t>
      </w:r>
      <w:r w:rsidRPr="008B6E59">
        <w:rPr>
          <w:rFonts w:ascii="SBL Hebrew" w:hAnsi="SBL Hebrew" w:cs="SBL Hebrew" w:hint="cs"/>
          <w:color w:val="000000"/>
          <w:sz w:val="30"/>
          <w:szCs w:val="30"/>
          <w:rtl/>
          <w:lang w:bidi="he-IL"/>
        </w:rPr>
        <w:t>לְהָתֵם</w:t>
      </w:r>
      <w:r>
        <w:rPr>
          <w:color w:val="000000"/>
        </w:rPr>
        <w:t xml:space="preserve"> (“to be completed,” the Inf. Hiphil of </w:t>
      </w:r>
      <w:r w:rsidRPr="008B6E59">
        <w:rPr>
          <w:rFonts w:ascii="SBL Hebrew" w:hAnsi="SBL Hebrew" w:cs="SBL Hebrew" w:hint="cs"/>
          <w:color w:val="000000"/>
          <w:sz w:val="30"/>
          <w:szCs w:val="30"/>
          <w:rtl/>
          <w:lang w:bidi="he-IL"/>
        </w:rPr>
        <w:t>תָמַם</w:t>
      </w:r>
      <w:r>
        <w:rPr>
          <w:color w:val="000000"/>
        </w:rPr>
        <w:t>), the vowel pointing of which is inserted in the text. It probably owes its origin simply to the ancient versions, in which the figure is dropped, and which were so thoroughly misunderstood as to give rise to the notion that they con</w:t>
      </w:r>
      <w:r>
        <w:rPr>
          <w:color w:val="000000"/>
        </w:rPr>
        <w:softHyphen/>
        <w:t xml:space="preserve">tained the traces of a various reading. There was all the greater readiness to adopt this reading, because the form </w:t>
      </w:r>
      <w:r w:rsidRPr="008B6E59">
        <w:rPr>
          <w:rFonts w:ascii="SBL Hebrew" w:hAnsi="SBL Hebrew" w:cs="SBL Hebrew" w:hint="cs"/>
          <w:color w:val="000000"/>
          <w:sz w:val="30"/>
          <w:szCs w:val="30"/>
          <w:rtl/>
          <w:lang w:bidi="he-IL"/>
        </w:rPr>
        <w:t>התם</w:t>
      </w:r>
      <w:r>
        <w:rPr>
          <w:color w:val="000000"/>
        </w:rPr>
        <w:t xml:space="preserve"> is actually em</w:t>
      </w:r>
      <w:r>
        <w:rPr>
          <w:color w:val="000000"/>
        </w:rPr>
        <w:softHyphen/>
        <w:t>ployed in</w:t>
      </w:r>
      <w:r w:rsidR="0020297E">
        <w:rPr>
          <w:color w:val="000000"/>
        </w:rPr>
        <w:t xml:space="preserve"> chap. [[</w:t>
      </w:r>
      <w:r w:rsidR="00B443F5">
        <w:rPr>
          <w:color w:val="000000"/>
        </w:rPr>
        <w:t>8:23</w:t>
      </w:r>
      <w:r w:rsidR="00F218A2">
        <w:rPr>
          <w:color w:val="000000"/>
        </w:rPr>
        <w:t xml:space="preserve"> &gt;&gt; </w:t>
      </w:r>
      <w:r w:rsidR="005A4E5D">
        <w:rPr>
          <w:color w:val="000000"/>
        </w:rPr>
        <w:t>Bible:</w:t>
      </w:r>
      <w:r>
        <w:rPr>
          <w:color w:val="000000"/>
        </w:rPr>
        <w:t>Da 8:23</w:t>
      </w:r>
      <w:r w:rsidR="0026235C">
        <w:rPr>
          <w:color w:val="000000"/>
        </w:rPr>
        <w:t>]]</w:t>
      </w:r>
      <w:r>
        <w:rPr>
          <w:color w:val="000000"/>
        </w:rPr>
        <w:t xml:space="preserve"> to denote the termination of sin, apostasy; and, for reasons already assigned, there was a strong desire to assign this meaning to the words in the text. It maintained itself in its usurped position by the help of the equally illegitimate </w:t>
      </w:r>
      <w:r w:rsidRPr="008B6E59">
        <w:rPr>
          <w:rFonts w:ascii="SBL Hebrew" w:hAnsi="SBL Hebrew" w:cs="SBL Hebrew" w:hint="cs"/>
          <w:color w:val="000000"/>
          <w:sz w:val="30"/>
          <w:szCs w:val="30"/>
          <w:rtl/>
          <w:lang w:bidi="he-IL"/>
        </w:rPr>
        <w:t>לְכַלֵּא</w:t>
      </w:r>
      <w:r>
        <w:rPr>
          <w:color w:val="000000"/>
        </w:rPr>
        <w:t xml:space="preserve">, whose pretended legitimacy it served to strengthen in return, </w:t>
      </w:r>
      <w:r>
        <w:rPr>
          <w:i/>
          <w:iCs/>
          <w:color w:val="000000"/>
        </w:rPr>
        <w:t xml:space="preserve">Hitzig </w:t>
      </w:r>
      <w:r>
        <w:rPr>
          <w:color w:val="000000"/>
        </w:rPr>
        <w:t xml:space="preserve">and </w:t>
      </w:r>
      <w:r>
        <w:rPr>
          <w:i/>
          <w:iCs/>
          <w:color w:val="000000"/>
        </w:rPr>
        <w:t xml:space="preserve">Ewald </w:t>
      </w:r>
      <w:r>
        <w:rPr>
          <w:color w:val="000000"/>
        </w:rPr>
        <w:t xml:space="preserve">indeed adduced </w:t>
      </w:r>
      <w:r>
        <w:rPr>
          <w:color w:val="000000"/>
        </w:rPr>
        <w:lastRenderedPageBreak/>
        <w:t>as an argument in its favour the fact that </w:t>
      </w:r>
      <w:r w:rsidRPr="005D0495">
        <w:rPr>
          <w:rFonts w:ascii="SBL Hebrew" w:hAnsi="SBL Hebrew" w:cs="SBL Hebrew"/>
          <w:color w:val="000000"/>
          <w:sz w:val="30"/>
          <w:szCs w:val="30"/>
          <w:rtl/>
          <w:lang w:bidi="he-IL"/>
        </w:rPr>
        <w:t>לחתם</w:t>
      </w:r>
      <w:r>
        <w:rPr>
          <w:color w:val="000000"/>
        </w:rPr>
        <w:t xml:space="preserve"> follows, which, they say, is sufficient of itself to render the Kethib suspicious. But this is turned into an argument on the [[@Page:p98]]other side, when we observe that the frequent repetition of the same words is one of the distinguishing characteristics of Daniel’s style. Proofs of this may be obtained in great abundance from the eleventh chapter. In fact they may even be found in this short section. For example, the roots </w:t>
      </w:r>
      <w:r w:rsidRPr="008B6E59">
        <w:rPr>
          <w:rFonts w:ascii="SBL Hebrew" w:hAnsi="SBL Hebrew" w:cs="SBL Hebrew" w:hint="cs"/>
          <w:color w:val="000000"/>
          <w:sz w:val="30"/>
          <w:szCs w:val="30"/>
          <w:rtl/>
          <w:lang w:bidi="he-IL"/>
        </w:rPr>
        <w:t>הרץ</w:t>
      </w:r>
      <w:r>
        <w:rPr>
          <w:color w:val="000000"/>
        </w:rPr>
        <w:t xml:space="preserve"> and </w:t>
      </w:r>
      <w:r w:rsidRPr="008B6E59">
        <w:rPr>
          <w:rFonts w:ascii="SBL Hebrew" w:hAnsi="SBL Hebrew" w:cs="SBL Hebrew" w:hint="cs"/>
          <w:color w:val="000000"/>
          <w:sz w:val="30"/>
          <w:szCs w:val="30"/>
          <w:rtl/>
          <w:lang w:bidi="he-IL"/>
        </w:rPr>
        <w:t>שמם</w:t>
      </w:r>
      <w:r>
        <w:rPr>
          <w:color w:val="000000"/>
        </w:rPr>
        <w:t xml:space="preserve"> occur no less than three times. But even if this marginal reading, which is so thoroughly destitute of authority, were adopted, there would be no absolute necessity for attributing to the words a threatening mean</w:t>
      </w:r>
      <w:r>
        <w:rPr>
          <w:color w:val="000000"/>
        </w:rPr>
        <w:softHyphen/>
        <w:t xml:space="preserve">ing. To finish sins </w:t>
      </w:r>
      <w:r>
        <w:rPr>
          <w:i/>
          <w:iCs/>
          <w:color w:val="000000"/>
        </w:rPr>
        <w:t xml:space="preserve">may </w:t>
      </w:r>
      <w:r>
        <w:rPr>
          <w:color w:val="000000"/>
        </w:rPr>
        <w:t xml:space="preserve">mean, to force them to a head, to fill up their measure; but it may also mean to put an end to them by forgiveness, and thus answer to the phrase to wipe away sin, </w:t>
      </w:r>
      <w:r w:rsidRPr="008B6E59">
        <w:rPr>
          <w:rFonts w:ascii="SBL Hebrew" w:hAnsi="SBL Hebrew" w:cs="SBL Hebrew" w:hint="cs"/>
          <w:color w:val="000000"/>
          <w:sz w:val="30"/>
          <w:szCs w:val="30"/>
          <w:rtl/>
          <w:lang w:bidi="he-IL"/>
        </w:rPr>
        <w:t>מחה</w:t>
      </w:r>
      <w:r>
        <w:rPr>
          <w:color w:val="000000"/>
        </w:rPr>
        <w:t xml:space="preserve">. </w:t>
      </w:r>
      <w:r w:rsidRPr="008B6E59">
        <w:rPr>
          <w:rFonts w:ascii="SBL Hebrew" w:hAnsi="SBL Hebrew" w:cs="SBL Hebrew" w:hint="cs"/>
          <w:color w:val="000000"/>
          <w:sz w:val="30"/>
          <w:szCs w:val="30"/>
          <w:rtl/>
          <w:lang w:bidi="he-IL"/>
        </w:rPr>
        <w:t>תמם</w:t>
      </w:r>
      <w:r>
        <w:rPr>
          <w:color w:val="000000"/>
        </w:rPr>
        <w:t xml:space="preserve"> is used in this sense with reference to sin, </w:t>
      </w:r>
      <w:r>
        <w:rPr>
          <w:i/>
          <w:iCs/>
          <w:color w:val="000000"/>
        </w:rPr>
        <w:t xml:space="preserve">e.g., </w:t>
      </w:r>
      <w:r>
        <w:rPr>
          <w:color w:val="000000"/>
        </w:rPr>
        <w:t xml:space="preserve">in Lam. 4:22: “Thine iniquity is wiped away, </w:t>
      </w:r>
      <w:r w:rsidRPr="008B6E59">
        <w:rPr>
          <w:rFonts w:ascii="SBL Hebrew" w:hAnsi="SBL Hebrew" w:cs="SBL Hebrew" w:hint="cs"/>
          <w:color w:val="000000"/>
          <w:sz w:val="30"/>
          <w:szCs w:val="30"/>
          <w:rtl/>
          <w:lang w:bidi="he-IL"/>
        </w:rPr>
        <w:t>תַם־עֲוֹנֵךְ</w:t>
      </w:r>
      <w:r>
        <w:rPr>
          <w:color w:val="000000"/>
        </w:rPr>
        <w:t>, thou daughter of Zion. . . . But he will visit thine iniquity, thou daughter of Edom.”</w:t>
      </w:r>
    </w:p>
    <w:p w:rsidR="00C56BD5" w:rsidRDefault="00C56BD5" w:rsidP="0015617A">
      <w:pPr>
        <w:shd w:val="clear" w:color="auto" w:fill="FFFFFF"/>
        <w:ind w:firstLine="360"/>
        <w:divId w:val="1432046795"/>
      </w:pPr>
      <w:r>
        <w:rPr>
          <w:color w:val="000000"/>
        </w:rPr>
        <w:t xml:space="preserve">Instead of the plural </w:t>
      </w:r>
      <w:r w:rsidRPr="008B6E59">
        <w:rPr>
          <w:rFonts w:ascii="SBL Hebrew" w:hAnsi="SBL Hebrew" w:cs="SBL Hebrew" w:hint="cs"/>
          <w:color w:val="000000"/>
          <w:sz w:val="30"/>
          <w:szCs w:val="30"/>
          <w:rtl/>
          <w:lang w:bidi="he-IL"/>
        </w:rPr>
        <w:t>חַטָּאוֹת</w:t>
      </w:r>
      <w:r>
        <w:rPr>
          <w:color w:val="000000"/>
        </w:rPr>
        <w:t xml:space="preserve">, there are not a few </w:t>
      </w:r>
      <w:r>
        <w:rPr>
          <w:caps/>
          <w:color w:val="000000"/>
        </w:rPr>
        <w:t xml:space="preserve">mss. </w:t>
      </w:r>
      <w:r>
        <w:rPr>
          <w:color w:val="000000"/>
        </w:rPr>
        <w:t xml:space="preserve">in </w:t>
      </w:r>
      <w:r>
        <w:rPr>
          <w:i/>
          <w:iCs/>
          <w:color w:val="000000"/>
        </w:rPr>
        <w:t xml:space="preserve">Kennicott </w:t>
      </w:r>
      <w:r>
        <w:rPr>
          <w:color w:val="000000"/>
        </w:rPr>
        <w:t xml:space="preserve">and </w:t>
      </w:r>
      <w:r>
        <w:rPr>
          <w:i/>
          <w:iCs/>
          <w:color w:val="000000"/>
        </w:rPr>
        <w:t xml:space="preserve">de Rossi </w:t>
      </w:r>
      <w:r>
        <w:rPr>
          <w:color w:val="000000"/>
        </w:rPr>
        <w:t xml:space="preserve">in which the singular </w:t>
      </w:r>
      <w:r w:rsidRPr="008B6E59">
        <w:rPr>
          <w:rFonts w:ascii="SBL Hebrew" w:hAnsi="SBL Hebrew" w:cs="SBL Hebrew" w:hint="cs"/>
          <w:color w:val="000000"/>
          <w:sz w:val="30"/>
          <w:szCs w:val="30"/>
          <w:rtl/>
          <w:lang w:bidi="he-IL"/>
        </w:rPr>
        <w:t>חַטָּאת</w:t>
      </w:r>
      <w:r>
        <w:rPr>
          <w:color w:val="000000"/>
        </w:rPr>
        <w:t xml:space="preserve"> is found. But there is no reason for giving the preference to this reading, which probably owes its origin simply to an attempt to make the word more like </w:t>
      </w:r>
      <w:r w:rsidRPr="008B6E59">
        <w:rPr>
          <w:rFonts w:ascii="SBL Hebrew" w:hAnsi="SBL Hebrew" w:cs="SBL Hebrew" w:hint="cs"/>
          <w:color w:val="000000"/>
          <w:sz w:val="30"/>
          <w:szCs w:val="30"/>
          <w:rtl/>
          <w:lang w:bidi="he-IL"/>
        </w:rPr>
        <w:t>פֶשַׁע</w:t>
      </w:r>
      <w:r>
        <w:rPr>
          <w:color w:val="000000"/>
        </w:rPr>
        <w:t xml:space="preserve"> and </w:t>
      </w:r>
      <w:r w:rsidRPr="008B6E59">
        <w:rPr>
          <w:rFonts w:ascii="SBL Hebrew" w:hAnsi="SBL Hebrew" w:cs="SBL Hebrew" w:hint="cs"/>
          <w:color w:val="000000"/>
          <w:sz w:val="30"/>
          <w:szCs w:val="30"/>
          <w:rtl/>
          <w:lang w:bidi="he-IL"/>
        </w:rPr>
        <w:t>אָון</w:t>
      </w:r>
      <w:r>
        <w:rPr>
          <w:color w:val="000000"/>
        </w:rPr>
        <w:t xml:space="preserve">. The singular </w:t>
      </w:r>
      <w:r w:rsidRPr="008B6E59">
        <w:rPr>
          <w:rFonts w:ascii="SBL Hebrew" w:hAnsi="SBL Hebrew" w:cs="SBL Hebrew" w:hint="cs"/>
          <w:color w:val="000000"/>
          <w:sz w:val="30"/>
          <w:szCs w:val="30"/>
          <w:rtl/>
          <w:lang w:bidi="he-IL"/>
        </w:rPr>
        <w:t>פֶשַׁא</w:t>
      </w:r>
      <w:r>
        <w:rPr>
          <w:color w:val="000000"/>
        </w:rPr>
        <w:t xml:space="preserve"> is met with in other passages along with the plural </w:t>
      </w:r>
      <w:r w:rsidRPr="008B6E59">
        <w:rPr>
          <w:rFonts w:ascii="SBL Hebrew" w:hAnsi="SBL Hebrew" w:cs="SBL Hebrew" w:hint="cs"/>
          <w:color w:val="000000"/>
          <w:sz w:val="30"/>
          <w:szCs w:val="30"/>
          <w:rtl/>
          <w:lang w:bidi="he-IL"/>
        </w:rPr>
        <w:t>חַטָּאוֹת</w:t>
      </w:r>
      <w:r>
        <w:rPr>
          <w:rFonts w:hint="cs"/>
          <w:color w:val="000000"/>
          <w:lang w:bidi="he-IL"/>
        </w:rPr>
        <w:t xml:space="preserve"> </w:t>
      </w:r>
      <w:r w:rsidR="0041618E" w:rsidRPr="0041618E">
        <w:rPr>
          <w:iCs/>
          <w:color w:val="000000"/>
        </w:rPr>
        <w:t>(</w:t>
      </w:r>
      <w:r>
        <w:rPr>
          <w:i/>
          <w:iCs/>
          <w:color w:val="000000"/>
        </w:rPr>
        <w:t>i.e.,</w:t>
      </w:r>
      <w:r>
        <w:rPr>
          <w:color w:val="000000"/>
        </w:rPr>
        <w:t xml:space="preserve"> Mic. 1:5), which may be ex</w:t>
      </w:r>
      <w:r>
        <w:rPr>
          <w:color w:val="000000"/>
        </w:rPr>
        <w:softHyphen/>
        <w:t xml:space="preserve">plained from the fact that </w:t>
      </w:r>
      <w:r w:rsidRPr="008B6E59">
        <w:rPr>
          <w:rFonts w:ascii="SBL Hebrew" w:hAnsi="SBL Hebrew" w:cs="SBL Hebrew" w:hint="cs"/>
          <w:color w:val="000000"/>
          <w:sz w:val="30"/>
          <w:szCs w:val="30"/>
          <w:rtl/>
          <w:lang w:bidi="he-IL"/>
        </w:rPr>
        <w:t>פֶשַׁא</w:t>
      </w:r>
      <w:r>
        <w:rPr>
          <w:color w:val="000000"/>
        </w:rPr>
        <w:t xml:space="preserve">, apostasy, rebellion, has more of the nature of a collective noun, whereas </w:t>
      </w:r>
      <w:r w:rsidRPr="008B6E59">
        <w:rPr>
          <w:rFonts w:ascii="SBL Hebrew" w:hAnsi="SBL Hebrew" w:cs="SBL Hebrew" w:hint="cs"/>
          <w:color w:val="000000"/>
          <w:sz w:val="30"/>
          <w:szCs w:val="30"/>
          <w:rtl/>
          <w:lang w:bidi="he-IL"/>
        </w:rPr>
        <w:t>חַטָּאת</w:t>
      </w:r>
      <w:r>
        <w:rPr>
          <w:color w:val="000000"/>
        </w:rPr>
        <w:t xml:space="preserve"> relates more to some particular manifestation of sin.</w:t>
      </w:r>
    </w:p>
    <w:p w:rsidR="00C56BD5" w:rsidRDefault="00C56BD5" w:rsidP="00B443F5">
      <w:pPr>
        <w:shd w:val="clear" w:color="auto" w:fill="FFFFFF"/>
        <w:ind w:firstLine="360"/>
        <w:divId w:val="1432046795"/>
        <w:rPr>
          <w:color w:val="000000"/>
        </w:rPr>
      </w:pPr>
      <w:r>
        <w:rPr>
          <w:color w:val="000000"/>
        </w:rPr>
        <w:t>On the other hand, even if the reading in the text be pronounced correct in both cases, as it should be, there is nothing in the words themselves to prevent our interpreting them in an evil sense. The punishment and extermination of the sinner might be described as the shutting in and sealing up of sin, just as well as the forgiveness of sin. Thus in Isa. 4:4, the “filth of the daughters of Zion is washed away and the blood of Jerusalem purged from the midst thereof” by means of the destructive judgments of God. Still, the following reasons are sufficient to show that this view is inadmis</w:t>
      </w:r>
      <w:r>
        <w:rPr>
          <w:color w:val="000000"/>
        </w:rPr>
        <w:softHyphen/>
        <w:t>sible, and that the expression must denote an act of divine grace, viz., the shutting in and sealing up of sin by means of forgiveness. 1. In the second part of the verse, there is a triple blessing men</w:t>
      </w:r>
      <w:r>
        <w:rPr>
          <w:color w:val="000000"/>
        </w:rPr>
        <w:softHyphen/>
        <w:t xml:space="preserve">tioned, which the Lord will bestow upon his church at the end of the seventy years. If, now, we interpret the first two clauses of the verse in a good sense, we find the removal of a triple evil answering to this communication of a triple good. There is all the more reason to believe that the two halves of three clauses each are thus, related to each other, because otherwise the use of [[@Page:p99]]the word </w:t>
      </w:r>
      <w:r w:rsidRPr="008B6E59">
        <w:rPr>
          <w:rFonts w:ascii="SBL Hebrew" w:hAnsi="SBL Hebrew" w:cs="SBL Hebrew" w:hint="cs"/>
          <w:color w:val="000000"/>
          <w:sz w:val="30"/>
          <w:szCs w:val="30"/>
          <w:rtl/>
          <w:lang w:bidi="he-IL"/>
        </w:rPr>
        <w:t>חתם</w:t>
      </w:r>
      <w:r>
        <w:rPr>
          <w:color w:val="000000"/>
        </w:rPr>
        <w:t xml:space="preserve"> in the one case would not correspond to its use in the other, whereas the two are evidently closely connected, nor would it occur in each case in the second clause. The prophecies are sealed up along with the sins, because the wiping away of sin, which is predicted in the former as the leading characteristic of the Messianic age, will now have taken place. This exact corre</w:t>
      </w:r>
      <w:r>
        <w:rPr>
          <w:color w:val="000000"/>
        </w:rPr>
        <w:softHyphen/>
        <w:t xml:space="preserve">spondence between the double use of the word </w:t>
      </w:r>
      <w:r w:rsidRPr="008B6E59">
        <w:rPr>
          <w:rFonts w:ascii="SBL Hebrew" w:hAnsi="SBL Hebrew" w:cs="SBL Hebrew" w:hint="cs"/>
          <w:color w:val="000000"/>
          <w:sz w:val="30"/>
          <w:szCs w:val="30"/>
          <w:rtl/>
          <w:lang w:bidi="he-IL"/>
        </w:rPr>
        <w:t>חתם</w:t>
      </w:r>
      <w:r>
        <w:rPr>
          <w:color w:val="000000"/>
        </w:rPr>
        <w:t xml:space="preserve"> also serves to defend it in the first instance against the unfounded pretensions of the marginal </w:t>
      </w:r>
      <w:r>
        <w:rPr>
          <w:color w:val="000000"/>
        </w:rPr>
        <w:lastRenderedPageBreak/>
        <w:t>reading.</w:t>
      </w:r>
      <w:r w:rsidR="008E20E1">
        <w:rPr>
          <w:rStyle w:val="FootnoteReference"/>
          <w:color w:val="000000"/>
        </w:rPr>
        <w:footnoteReference w:id="31"/>
      </w:r>
      <w:r>
        <w:rPr>
          <w:color w:val="000000"/>
        </w:rPr>
        <w:t>—2. There can be no doubt that, if it is not allowable to separate the three- terms descriptive of sin which are found linked together in other passages (Ex. 34:7 and</w:t>
      </w:r>
      <w:r w:rsidR="0026235C">
        <w:rPr>
          <w:color w:val="000000"/>
        </w:rPr>
        <w:t xml:space="preserve"> ver. [[</w:t>
      </w:r>
      <w:r w:rsidR="00B443F5">
        <w:rPr>
          <w:color w:val="000000"/>
        </w:rPr>
        <w:t>5</w:t>
      </w:r>
      <w:r w:rsidR="005A4E5D">
        <w:rPr>
          <w:color w:val="000000"/>
        </w:rPr>
        <w:t xml:space="preserve"> &gt;&gt; Bible:</w:t>
      </w:r>
      <w:r>
        <w:rPr>
          <w:color w:val="000000"/>
        </w:rPr>
        <w:t>Da 9:5</w:t>
      </w:r>
      <w:r w:rsidR="0026235C">
        <w:rPr>
          <w:color w:val="000000"/>
        </w:rPr>
        <w:t>]]</w:t>
      </w:r>
      <w:r>
        <w:rPr>
          <w:color w:val="000000"/>
        </w:rPr>
        <w:t>), it is equally unallowable to separate those employed to denote what will be done to sin, the “shutting in, sealing up</w:t>
      </w:r>
      <w:r>
        <w:rPr>
          <w:color w:val="000000"/>
          <w:vertAlign w:val="subscript"/>
        </w:rPr>
        <w:t xml:space="preserve"> </w:t>
      </w:r>
      <w:r>
        <w:rPr>
          <w:color w:val="000000"/>
        </w:rPr>
        <w:t xml:space="preserve">and covering over.” In the latter case, in fact, it is even less allowable, since the three expressions are all figurative, and represent the same idea of removing a thing out of one’s sight. Hence, if it can be proved of any one of these that it must necessarily be used in a good sense, the argument will be equally applicable to both the others. Now this is indisputably the case with </w:t>
      </w:r>
      <w:r w:rsidRPr="008B6E59">
        <w:rPr>
          <w:rFonts w:ascii="SBL Hebrew" w:hAnsi="SBL Hebrew" w:cs="SBL Hebrew" w:hint="cs"/>
          <w:color w:val="000000"/>
          <w:sz w:val="30"/>
          <w:szCs w:val="30"/>
          <w:rtl/>
          <w:lang w:bidi="he-IL"/>
        </w:rPr>
        <w:t>כִפֵּר עָוֹן</w:t>
      </w:r>
      <w:r>
        <w:rPr>
          <w:color w:val="000000"/>
        </w:rPr>
        <w:t xml:space="preserve">, which is a very common phrase, and never means anything but the forgiveness of sins, the covering of sin with the veil of mercy, so that the eye of an angry judge cannot observe it. As every one must admit, there is nothing in the verbs themselves to show that any contrast is intended; and therefore, if this were the case, it would surely have been distinctly expressed in some other way. For example, when </w:t>
      </w:r>
      <w:r>
        <w:rPr>
          <w:i/>
          <w:iCs/>
          <w:color w:val="000000"/>
        </w:rPr>
        <w:t xml:space="preserve">Hofmann </w:t>
      </w:r>
      <w:r>
        <w:rPr>
          <w:color w:val="000000"/>
        </w:rPr>
        <w:t>gives the following as the meaning of the third clause, “It is different with the transgression of believers, this is expiated,” he shows, by the turn which he here gives to the text, the form which it would really have assumed if such a view had been admissible.—3. The declaration contained in the first three clauses is closely related to the various confessions of sin in</w:t>
      </w:r>
      <w:r w:rsidR="0026235C">
        <w:rPr>
          <w:color w:val="000000"/>
        </w:rPr>
        <w:t xml:space="preserve"> ver. [[</w:t>
      </w:r>
      <w:r w:rsidR="00B443F5">
        <w:rPr>
          <w:color w:val="000000"/>
        </w:rPr>
        <w:t>5</w:t>
      </w:r>
      <w:r w:rsidR="005A4E5D">
        <w:rPr>
          <w:color w:val="000000"/>
        </w:rPr>
        <w:t xml:space="preserve"> &gt;&gt; Bible:</w:t>
      </w:r>
      <w:r>
        <w:rPr>
          <w:color w:val="000000"/>
        </w:rPr>
        <w:t>Da 9:5</w:t>
      </w:r>
      <w:r w:rsidR="0026235C">
        <w:rPr>
          <w:color w:val="000000"/>
        </w:rPr>
        <w:t>]]</w:t>
      </w:r>
      <w:r>
        <w:rPr>
          <w:color w:val="000000"/>
        </w:rPr>
        <w:t>, and the prayer for forgiveness connected with them. It follows from this, that even if the last of the three were as ambiguous as the other two, it would still be better to interpret them in a good sense, since the angel would not have been likely to come so very swiftly (</w:t>
      </w:r>
      <w:r w:rsidR="00A67C63">
        <w:rPr>
          <w:color w:val="000000"/>
        </w:rPr>
        <w:t xml:space="preserve">ver. </w:t>
      </w:r>
      <w:r w:rsidR="005A4E5D">
        <w:rPr>
          <w:color w:val="000000"/>
        </w:rPr>
        <w:t>[[</w:t>
      </w:r>
      <w:r w:rsidR="00B443F5">
        <w:rPr>
          <w:color w:val="000000"/>
        </w:rPr>
        <w:t>21</w:t>
      </w:r>
      <w:r w:rsidR="005A4E5D">
        <w:rPr>
          <w:color w:val="000000"/>
        </w:rPr>
        <w:t xml:space="preserve"> &gt;&gt; Bible:</w:t>
      </w:r>
      <w:r>
        <w:rPr>
          <w:color w:val="000000"/>
        </w:rPr>
        <w:t>Da 9:21</w:t>
      </w:r>
      <w:r w:rsidR="0026235C">
        <w:rPr>
          <w:color w:val="000000"/>
        </w:rPr>
        <w:t>]]</w:t>
      </w:r>
      <w:r>
        <w:rPr>
          <w:color w:val="000000"/>
        </w:rPr>
        <w:t>) [[@Page:p100]]for the purpose of announcing to Daniel exactly the opposite of that for which he had prayed. It was the previous announcement of salvation which alone served to divest of its terrors the prediction that followed immediately afterwards, of the destruction of the city and temple. It now appeared as running parallel to the highest manifestations of mercy towards the faithful among the people of God, and so far as their connection with the ungodly was thereby brought to an end, it also assumed the form of a manifestation of grace.</w:t>
      </w:r>
    </w:p>
    <w:p w:rsidR="00485DB1" w:rsidRPr="00960346" w:rsidRDefault="00485DB1" w:rsidP="00960346">
      <w:pPr>
        <w:divId w:val="1432046795"/>
      </w:pPr>
    </w:p>
    <w:p w:rsidR="00C56BD5" w:rsidRPr="00FE6836" w:rsidRDefault="00C56BD5" w:rsidP="00960346">
      <w:pPr>
        <w:pStyle w:val="Heading4"/>
        <w:divId w:val="1432046795"/>
        <w:rPr>
          <w:i/>
        </w:rPr>
      </w:pPr>
      <w:bookmarkStart w:id="21" w:name="_“And_to_cover"/>
      <w:bookmarkEnd w:id="21"/>
      <w:r w:rsidRPr="00FE6836">
        <w:rPr>
          <w:i/>
        </w:rPr>
        <w:t>“And to cover iniquity.”</w:t>
      </w:r>
    </w:p>
    <w:p w:rsidR="001E4E82" w:rsidRPr="00960346" w:rsidRDefault="001E4E82" w:rsidP="00960346">
      <w:pPr>
        <w:divId w:val="1432046795"/>
      </w:pPr>
    </w:p>
    <w:p w:rsidR="00C56BD5" w:rsidRDefault="00C56BD5" w:rsidP="0015617A">
      <w:pPr>
        <w:shd w:val="clear" w:color="auto" w:fill="FFFFFF"/>
        <w:ind w:firstLine="360"/>
        <w:divId w:val="1432046795"/>
      </w:pPr>
      <w:r>
        <w:rPr>
          <w:color w:val="000000"/>
        </w:rPr>
        <w:t xml:space="preserve">We retain the primary meaning of </w:t>
      </w:r>
      <w:r w:rsidRPr="008B6E59">
        <w:rPr>
          <w:rFonts w:ascii="SBL Hebrew" w:hAnsi="SBL Hebrew" w:cs="SBL Hebrew" w:hint="cs"/>
          <w:color w:val="000000"/>
          <w:sz w:val="30"/>
          <w:szCs w:val="30"/>
          <w:rtl/>
          <w:lang w:bidi="he-IL"/>
        </w:rPr>
        <w:t>כִפֵר</w:t>
      </w:r>
      <w:r>
        <w:rPr>
          <w:color w:val="000000"/>
        </w:rPr>
        <w:t xml:space="preserve">, because, even when it is employed to denote the forgiveness of sins, the ordinary construction with </w:t>
      </w:r>
      <w:r w:rsidRPr="008B6E59">
        <w:rPr>
          <w:rFonts w:ascii="SBL Hebrew" w:hAnsi="SBL Hebrew" w:cs="SBL Hebrew" w:hint="cs"/>
          <w:color w:val="000000"/>
          <w:sz w:val="30"/>
          <w:szCs w:val="30"/>
          <w:rtl/>
          <w:lang w:bidi="he-IL"/>
        </w:rPr>
        <w:t>עַל</w:t>
      </w:r>
      <w:r>
        <w:rPr>
          <w:color w:val="000000"/>
        </w:rPr>
        <w:t xml:space="preserve"> and </w:t>
      </w:r>
      <w:r w:rsidRPr="008B6E59">
        <w:rPr>
          <w:rFonts w:ascii="SBL Hebrew" w:hAnsi="SBL Hebrew" w:cs="SBL Hebrew" w:hint="cs"/>
          <w:color w:val="000000"/>
          <w:sz w:val="30"/>
          <w:szCs w:val="30"/>
          <w:rtl/>
          <w:lang w:bidi="he-IL"/>
        </w:rPr>
        <w:t>בְעַר</w:t>
      </w:r>
      <w:r>
        <w:rPr>
          <w:color w:val="000000"/>
        </w:rPr>
        <w:t xml:space="preserve"> is still preserved, and the literal signification is thus clearly established; and also on account of the evident connection between the figure employed in this clause and that contained in the two previous ones.</w:t>
      </w:r>
    </w:p>
    <w:p w:rsidR="001E4E82" w:rsidRDefault="00C56BD5" w:rsidP="007A1484">
      <w:pPr>
        <w:shd w:val="clear" w:color="auto" w:fill="FFFFFF"/>
        <w:ind w:firstLine="360"/>
        <w:divId w:val="1432046795"/>
      </w:pPr>
      <w:r>
        <w:rPr>
          <w:color w:val="000000"/>
        </w:rPr>
        <w:t>Some commentators imagine that there is a gradation in the ex</w:t>
      </w:r>
      <w:r>
        <w:rPr>
          <w:color w:val="000000"/>
        </w:rPr>
        <w:softHyphen/>
        <w:t xml:space="preserve">pressions used in the three clauses, to denote the forgiveness of sins. But it is much more correct to adopt </w:t>
      </w:r>
      <w:r>
        <w:rPr>
          <w:i/>
          <w:iCs/>
          <w:color w:val="000000"/>
        </w:rPr>
        <w:t xml:space="preserve">Geiers </w:t>
      </w:r>
      <w:r>
        <w:rPr>
          <w:color w:val="000000"/>
        </w:rPr>
        <w:t>conclusion,</w:t>
      </w:r>
      <w:r w:rsidR="008E20E1">
        <w:rPr>
          <w:rStyle w:val="FootnoteReference"/>
          <w:color w:val="000000"/>
        </w:rPr>
        <w:footnoteReference w:id="32"/>
      </w:r>
      <w:r>
        <w:rPr>
          <w:color w:val="000000"/>
        </w:rPr>
        <w:t xml:space="preserve"> that we have here merely an accumulation of epithets, such as we find in Ex. 34:7 and Lev. 16:21. A gradation would require that the strongest term should stand last. But if we </w:t>
      </w:r>
      <w:r>
        <w:rPr>
          <w:color w:val="000000"/>
        </w:rPr>
        <w:lastRenderedPageBreak/>
        <w:t xml:space="preserve">look closely into the meaning of the words, the strongest </w:t>
      </w:r>
      <w:r w:rsidRPr="008B6E59">
        <w:rPr>
          <w:rFonts w:ascii="SBL Hebrew" w:hAnsi="SBL Hebrew" w:cs="SBL Hebrew" w:hint="cs"/>
          <w:color w:val="000000"/>
          <w:sz w:val="30"/>
          <w:szCs w:val="30"/>
          <w:rtl/>
          <w:lang w:bidi="he-IL"/>
        </w:rPr>
        <w:t>פֶשַׁע</w:t>
      </w:r>
      <w:r>
        <w:rPr>
          <w:color w:val="000000"/>
        </w:rPr>
        <w:t xml:space="preserve"> is the one which actually stands first. It is applied to sin in its worst form, namely, as apostasy and rebellion against God; and in Job 34:37 (“he adds iniquity to sin”) it is contrasted with </w:t>
      </w:r>
      <w:r w:rsidRPr="008B6E59">
        <w:rPr>
          <w:rFonts w:ascii="SBL Hebrew" w:hAnsi="SBL Hebrew" w:cs="SBL Hebrew" w:hint="cs"/>
          <w:color w:val="000000"/>
          <w:sz w:val="30"/>
          <w:szCs w:val="30"/>
          <w:rtl/>
          <w:lang w:bidi="he-IL"/>
        </w:rPr>
        <w:t>חַטָּאָה</w:t>
      </w:r>
      <w:r>
        <w:rPr>
          <w:color w:val="000000"/>
        </w:rPr>
        <w:t xml:space="preserve"> as being the heavier of the two forms. The announcement of the forgiveness of sins differs, therefore, in this respect from the confession of sin in</w:t>
      </w:r>
      <w:r w:rsidR="0026235C">
        <w:rPr>
          <w:color w:val="000000"/>
        </w:rPr>
        <w:t xml:space="preserve"> ver. [[</w:t>
      </w:r>
      <w:r w:rsidR="009B1E9D">
        <w:rPr>
          <w:color w:val="000000"/>
        </w:rPr>
        <w:t>5</w:t>
      </w:r>
      <w:r w:rsidR="005A4E5D">
        <w:rPr>
          <w:color w:val="000000"/>
        </w:rPr>
        <w:t xml:space="preserve"> &gt;&gt; Bible:</w:t>
      </w:r>
      <w:r>
        <w:rPr>
          <w:color w:val="000000"/>
        </w:rPr>
        <w:t>Da 9:5</w:t>
      </w:r>
      <w:r w:rsidR="0026235C">
        <w:rPr>
          <w:color w:val="000000"/>
        </w:rPr>
        <w:t>]]</w:t>
      </w:r>
      <w:r>
        <w:rPr>
          <w:color w:val="000000"/>
        </w:rPr>
        <w:t xml:space="preserve">, where there really is a gradation. The word </w:t>
      </w:r>
      <w:r w:rsidRPr="008B6E59">
        <w:rPr>
          <w:rFonts w:ascii="SBL Hebrew" w:hAnsi="SBL Hebrew" w:cs="SBL Hebrew" w:hint="cs"/>
          <w:color w:val="000000"/>
          <w:sz w:val="30"/>
          <w:szCs w:val="30"/>
          <w:rtl/>
          <w:lang w:bidi="he-IL"/>
        </w:rPr>
        <w:t>מָרַדְנוּ</w:t>
      </w:r>
      <w:r>
        <w:rPr>
          <w:color w:val="000000"/>
        </w:rPr>
        <w:t xml:space="preserve">, which answers exactly to </w:t>
      </w:r>
      <w:r w:rsidRPr="008B6E59">
        <w:rPr>
          <w:rFonts w:ascii="SBL Hebrew" w:hAnsi="SBL Hebrew" w:cs="SBL Hebrew" w:hint="cs"/>
          <w:color w:val="000000"/>
          <w:sz w:val="30"/>
          <w:szCs w:val="30"/>
          <w:rtl/>
          <w:lang w:bidi="he-IL"/>
        </w:rPr>
        <w:t>פֶשַׁע</w:t>
      </w:r>
      <w:r>
        <w:rPr>
          <w:color w:val="000000"/>
        </w:rPr>
        <w:t xml:space="preserve">, the first word here, is there placed after </w:t>
      </w:r>
      <w:r w:rsidRPr="008B6E59">
        <w:rPr>
          <w:rFonts w:ascii="SBL Hebrew" w:hAnsi="SBL Hebrew" w:cs="SBL Hebrew" w:hint="cs"/>
          <w:color w:val="000000"/>
          <w:sz w:val="30"/>
          <w:szCs w:val="30"/>
          <w:rtl/>
          <w:lang w:bidi="he-IL"/>
        </w:rPr>
        <w:t>תָטָאנוּ וְעָוינוּ</w:t>
      </w:r>
      <w:r>
        <w:rPr>
          <w:color w:val="000000"/>
        </w:rPr>
        <w:t xml:space="preserve">. Nor can we even admit that there is a descent a </w:t>
      </w:r>
      <w:r>
        <w:rPr>
          <w:i/>
          <w:iCs/>
          <w:color w:val="000000"/>
        </w:rPr>
        <w:t xml:space="preserve">majore ad minus, </w:t>
      </w:r>
      <w:r>
        <w:rPr>
          <w:color w:val="000000"/>
        </w:rPr>
        <w:t xml:space="preserve">for in that case </w:t>
      </w:r>
      <w:r w:rsidRPr="008B6E59">
        <w:rPr>
          <w:rFonts w:ascii="SBL Hebrew" w:hAnsi="SBL Hebrew" w:cs="SBL Hebrew" w:hint="cs"/>
          <w:color w:val="000000"/>
          <w:sz w:val="30"/>
          <w:szCs w:val="30"/>
          <w:rtl/>
          <w:lang w:bidi="he-IL"/>
        </w:rPr>
        <w:t>חַטָּאוֹת</w:t>
      </w:r>
      <w:r>
        <w:rPr>
          <w:color w:val="000000"/>
        </w:rPr>
        <w:t>, which is applied to sin in its lightest form, viz., regarded as slipping, would be the third, not the second word.</w:t>
      </w:r>
    </w:p>
    <w:p w:rsidR="00A9351B" w:rsidRPr="00E91DA3" w:rsidRDefault="00A9351B" w:rsidP="00E91DA3">
      <w:pPr>
        <w:divId w:val="1432046795"/>
      </w:pPr>
    </w:p>
    <w:p w:rsidR="00C56BD5" w:rsidRPr="00FE6836" w:rsidRDefault="00C56BD5" w:rsidP="00E91DA3">
      <w:pPr>
        <w:pStyle w:val="Heading4"/>
        <w:divId w:val="1432046795"/>
        <w:rPr>
          <w:rStyle w:val="Strong"/>
          <w:b w:val="0"/>
          <w:bCs/>
          <w:i/>
        </w:rPr>
      </w:pPr>
      <w:bookmarkStart w:id="22" w:name="_“And_to_bring"/>
      <w:bookmarkEnd w:id="22"/>
      <w:r w:rsidRPr="00FE6836">
        <w:rPr>
          <w:rStyle w:val="Strong"/>
          <w:b w:val="0"/>
          <w:bCs/>
          <w:i/>
        </w:rPr>
        <w:t>“And to bring everlasting righteousness.”</w:t>
      </w:r>
      <w:r w:rsidR="008E20E1" w:rsidRPr="00FE6836">
        <w:rPr>
          <w:rStyle w:val="FootnoteReference"/>
          <w:i/>
        </w:rPr>
        <w:footnoteReference w:id="33"/>
      </w:r>
    </w:p>
    <w:p w:rsidR="001E4E82" w:rsidRPr="00E91DA3" w:rsidRDefault="001E4E82" w:rsidP="00E91DA3">
      <w:pPr>
        <w:divId w:val="1432046795"/>
      </w:pPr>
    </w:p>
    <w:p w:rsidR="00C56BD5" w:rsidRDefault="00C56BD5" w:rsidP="009B1E9D">
      <w:pPr>
        <w:shd w:val="clear" w:color="auto" w:fill="FFFFFF"/>
        <w:ind w:firstLine="360"/>
        <w:divId w:val="1432046795"/>
      </w:pPr>
      <w:r>
        <w:rPr>
          <w:color w:val="000000"/>
        </w:rPr>
        <w:t xml:space="preserve">Righteousness, whenever it is referred to, not as a subjective [[@Page:p101]]attribute, but as a gift of God, always denotes the same thing from a positive side, as the forgiveness of sins from a negative. The latter implies that God, through his free grace, treats man no longer as a sinner; the former, that he regards him as actually righteous, from which it necessarily follows that he </w:t>
      </w:r>
      <w:r>
        <w:rPr>
          <w:i/>
          <w:iCs/>
          <w:color w:val="000000"/>
        </w:rPr>
        <w:t xml:space="preserve">treats </w:t>
      </w:r>
      <w:r>
        <w:rPr>
          <w:color w:val="000000"/>
        </w:rPr>
        <w:t xml:space="preserve">him as a righteous man. Hence righteousness and salvation are frequently associated together, without the peculiar notion conveyed by the former being necessarily lost.—Righteousness, as a gift of God, is a thoroughly characteristic mark of the Messianic age. (Compare </w:t>
      </w:r>
      <w:r w:rsidR="00962B8D">
        <w:rPr>
          <w:color w:val="000000"/>
        </w:rPr>
        <w:t>[[</w:t>
      </w:r>
      <w:r>
        <w:rPr>
          <w:color w:val="000000"/>
        </w:rPr>
        <w:t>Ps. 85:11-14</w:t>
      </w:r>
      <w:r w:rsidR="00962B8D">
        <w:rPr>
          <w:color w:val="000000"/>
        </w:rPr>
        <w:t xml:space="preserve"> [11-13] &gt;&gt; Bible:Ps. 85:11-13]]</w:t>
      </w:r>
      <w:r>
        <w:rPr>
          <w:color w:val="000000"/>
        </w:rPr>
        <w:t>, where righteousness is said to look down from heaven, on the point of descending with blessings upon the people of God, and to go before God, when he accepts his people.) In Jer. 33:16 it is predicted that in the days of the Messiah, Jerusalem will be called “the Lord our righteousness;” and in</w:t>
      </w:r>
      <w:r w:rsidR="0020297E">
        <w:rPr>
          <w:color w:val="000000"/>
        </w:rPr>
        <w:t xml:space="preserve"> chap. [[</w:t>
      </w:r>
      <w:r w:rsidR="009B1E9D">
        <w:rPr>
          <w:color w:val="000000"/>
        </w:rPr>
        <w:t>23:6</w:t>
      </w:r>
      <w:r w:rsidR="005A4E5D">
        <w:rPr>
          <w:color w:val="000000"/>
        </w:rPr>
        <w:t xml:space="preserve"> &gt;&gt; Bible:</w:t>
      </w:r>
      <w:r>
        <w:rPr>
          <w:color w:val="000000"/>
        </w:rPr>
        <w:t>Je 23:6</w:t>
      </w:r>
      <w:r w:rsidR="0026235C">
        <w:rPr>
          <w:color w:val="000000"/>
        </w:rPr>
        <w:t>]]</w:t>
      </w:r>
      <w:r>
        <w:rPr>
          <w:color w:val="000000"/>
        </w:rPr>
        <w:t xml:space="preserve"> it is stated that the Messiah himself will bear that name. According to Mal. 3:20, the sun of righteousness, </w:t>
      </w:r>
      <w:r>
        <w:rPr>
          <w:i/>
          <w:iCs/>
          <w:color w:val="000000"/>
        </w:rPr>
        <w:t xml:space="preserve">i.e., </w:t>
      </w:r>
      <w:r>
        <w:rPr>
          <w:color w:val="000000"/>
        </w:rPr>
        <w:t>righteousness, which shines like a sun, rises upon those who fear God. Isaiah (</w:t>
      </w:r>
      <w:r w:rsidR="005A4E5D">
        <w:rPr>
          <w:color w:val="000000"/>
        </w:rPr>
        <w:t>[[</w:t>
      </w:r>
      <w:r w:rsidR="009B1E9D">
        <w:rPr>
          <w:color w:val="000000"/>
        </w:rPr>
        <w:t>61:3</w:t>
      </w:r>
      <w:r w:rsidR="005A4E5D">
        <w:rPr>
          <w:color w:val="000000"/>
        </w:rPr>
        <w:t xml:space="preserve"> &gt;&gt; Bible:</w:t>
      </w:r>
      <w:r>
        <w:rPr>
          <w:color w:val="000000"/>
        </w:rPr>
        <w:t>Is 61:3</w:t>
      </w:r>
      <w:r w:rsidR="0026235C">
        <w:rPr>
          <w:color w:val="000000"/>
        </w:rPr>
        <w:t>]]</w:t>
      </w:r>
      <w:r>
        <w:rPr>
          <w:color w:val="000000"/>
        </w:rPr>
        <w:t>) speaks of the members of the kingdom of God as the terebinths of righteousness. The determining cause of this righteousness is pointed out in Isa. 53:11, where it is foretold that the servant of God, the righteous one, will make many righteous.—This righteousness is called an eternal righteousness, both on account of its origin in the eternal counsel of the eternal God, and also because of its eternal duration, in contradistinction to the transitory gifts of righteousness and grace under the Old Testa</w:t>
      </w:r>
      <w:r>
        <w:rPr>
          <w:color w:val="000000"/>
        </w:rPr>
        <w:softHyphen/>
        <w:t>ment, and to everything that is created and subject to decay. The same contrast is also found in several passages of Isaiah, where the eternal character of the righteousness and salvation of the Messianic age is expressly pointed out. For example, in Isa. 51:5-8: “The heavens shall pass away like smoke, the earth shall get old as doth a garment, and the inhabitants thereof shall die like moths; but my salvation shall be for ever, and my righteousness shall not be abolished,—my righteousness shall be for ever, and my salvation from generation to generation;” and again in</w:t>
      </w:r>
      <w:r w:rsidR="0020297E">
        <w:rPr>
          <w:color w:val="000000"/>
        </w:rPr>
        <w:t xml:space="preserve"> chap. [[</w:t>
      </w:r>
      <w:r w:rsidR="009B1E9D">
        <w:rPr>
          <w:color w:val="000000"/>
        </w:rPr>
        <w:t>45:17</w:t>
      </w:r>
      <w:r w:rsidR="005A4E5D">
        <w:rPr>
          <w:color w:val="000000"/>
        </w:rPr>
        <w:t xml:space="preserve"> &gt;&gt; Bible:</w:t>
      </w:r>
      <w:r>
        <w:rPr>
          <w:color w:val="000000"/>
        </w:rPr>
        <w:t>Is 45:17</w:t>
      </w:r>
      <w:r w:rsidR="0026235C">
        <w:rPr>
          <w:color w:val="000000"/>
        </w:rPr>
        <w:t>]]</w:t>
      </w:r>
      <w:r>
        <w:rPr>
          <w:color w:val="000000"/>
        </w:rPr>
        <w:t xml:space="preserve">: “Israel </w:t>
      </w:r>
      <w:r>
        <w:rPr>
          <w:color w:val="000000"/>
        </w:rPr>
        <w:lastRenderedPageBreak/>
        <w:t>is endowed by the Lord with an everlasting salvation, ye shall not be ashamed nor confounded, world without end.”</w:t>
      </w:r>
    </w:p>
    <w:p w:rsidR="001E4E82" w:rsidRPr="007A1484" w:rsidRDefault="00C56BD5" w:rsidP="007A1484">
      <w:pPr>
        <w:shd w:val="clear" w:color="auto" w:fill="FFFFFF"/>
        <w:ind w:firstLine="360"/>
        <w:divId w:val="1432046795"/>
        <w:rPr>
          <w:color w:val="000000"/>
        </w:rPr>
      </w:pPr>
      <w:r>
        <w:rPr>
          <w:color w:val="000000"/>
        </w:rPr>
        <w:t>Our interpretation of these words is supported by nearly all the early expositors without exception, as well as by the ancient versions</w:t>
      </w:r>
      <w:r>
        <w:t xml:space="preserve"> [[@Page:p102]]</w:t>
      </w:r>
      <w:r>
        <w:rPr>
          <w:color w:val="000000"/>
        </w:rPr>
        <w:t xml:space="preserve">(Sept. </w:t>
      </w:r>
      <w:r>
        <w:rPr>
          <w:rFonts w:ascii="Gentium" w:hAnsi="Gentium"/>
          <w:color w:val="000000"/>
        </w:rPr>
        <w:t>κ</w:t>
      </w:r>
      <w:r>
        <w:rPr>
          <w:rFonts w:ascii="Gentium" w:hAnsi="Gentium"/>
          <w:color w:val="000000"/>
          <w:lang w:val="el-GR"/>
        </w:rPr>
        <w:t>αι</w:t>
      </w:r>
      <w:r w:rsidRPr="00D519A5">
        <w:rPr>
          <w:rFonts w:ascii="Gentium" w:hAnsi="Gentium"/>
          <w:color w:val="000000"/>
        </w:rPr>
        <w:t>̀</w:t>
      </w:r>
      <w:r>
        <w:rPr>
          <w:rFonts w:ascii="Gentium" w:hAnsi="Gentium"/>
          <w:color w:val="000000"/>
        </w:rPr>
        <w:t xml:space="preserve"> </w:t>
      </w:r>
      <w:r>
        <w:rPr>
          <w:rFonts w:ascii="Gentium" w:hAnsi="Gentium"/>
          <w:color w:val="000000"/>
          <w:lang w:val="el-GR"/>
        </w:rPr>
        <w:t>δοθη</w:t>
      </w:r>
      <w:r w:rsidRPr="00D519A5">
        <w:rPr>
          <w:rFonts w:ascii="Gentium" w:hAnsi="Gentium"/>
          <w:color w:val="000000"/>
        </w:rPr>
        <w:t>͂</w:t>
      </w:r>
      <w:r>
        <w:rPr>
          <w:rFonts w:ascii="Gentium" w:hAnsi="Gentium"/>
          <w:color w:val="000000"/>
          <w:lang w:val="el-GR"/>
        </w:rPr>
        <w:t>ναι</w:t>
      </w:r>
      <w:r w:rsidRPr="00D519A5">
        <w:rPr>
          <w:rFonts w:ascii="Gentium" w:hAnsi="Gentium"/>
          <w:color w:val="000000"/>
        </w:rPr>
        <w:t xml:space="preserve"> </w:t>
      </w:r>
      <w:r>
        <w:rPr>
          <w:rFonts w:ascii="Gentium" w:hAnsi="Gentium"/>
          <w:color w:val="000000"/>
          <w:lang w:val="el-GR"/>
        </w:rPr>
        <w:t>δικαιοσυ</w:t>
      </w:r>
      <w:r w:rsidRPr="00D519A5">
        <w:rPr>
          <w:rFonts w:ascii="Gentium" w:hAnsi="Gentium"/>
          <w:color w:val="000000"/>
        </w:rPr>
        <w:t>́</w:t>
      </w:r>
      <w:r>
        <w:rPr>
          <w:rFonts w:ascii="Gentium" w:hAnsi="Gentium"/>
          <w:color w:val="000000"/>
          <w:lang w:val="el-GR"/>
        </w:rPr>
        <w:t>νην</w:t>
      </w:r>
      <w:r w:rsidRPr="00D519A5">
        <w:rPr>
          <w:rFonts w:ascii="Gentium" w:hAnsi="Gentium"/>
          <w:color w:val="000000"/>
        </w:rPr>
        <w:t xml:space="preserve"> </w:t>
      </w:r>
      <w:r>
        <w:rPr>
          <w:rFonts w:ascii="Gentium" w:hAnsi="Gentium"/>
          <w:color w:val="000000"/>
          <w:lang w:val="el-GR"/>
        </w:rPr>
        <w:t>αι</w:t>
      </w:r>
      <w:r>
        <w:rPr>
          <w:rFonts w:ascii="Gentium" w:hAnsi="Gentium"/>
          <w:color w:val="000000"/>
        </w:rPr>
        <w:t>̓</w:t>
      </w:r>
      <w:r>
        <w:rPr>
          <w:rFonts w:ascii="Gentium" w:hAnsi="Gentium"/>
          <w:color w:val="000000"/>
          <w:lang w:val="el-GR"/>
        </w:rPr>
        <w:t>ω</w:t>
      </w:r>
      <w:r w:rsidRPr="00D519A5">
        <w:rPr>
          <w:rFonts w:ascii="Gentium" w:hAnsi="Gentium"/>
          <w:color w:val="000000"/>
        </w:rPr>
        <w:t>́</w:t>
      </w:r>
      <w:r>
        <w:rPr>
          <w:rFonts w:ascii="Gentium" w:hAnsi="Gentium"/>
          <w:color w:val="000000"/>
          <w:lang w:val="el-GR"/>
        </w:rPr>
        <w:t>νιον</w:t>
      </w:r>
      <w:r>
        <w:rPr>
          <w:rFonts w:ascii="Gentium" w:hAnsi="Gentium"/>
          <w:color w:val="000000"/>
        </w:rPr>
        <w:t xml:space="preserve">. Theodotion, </w:t>
      </w:r>
      <w:r>
        <w:rPr>
          <w:rFonts w:ascii="Gentium" w:hAnsi="Gentium"/>
          <w:color w:val="000000"/>
          <w:lang w:val="el-GR"/>
        </w:rPr>
        <w:t>και</w:t>
      </w:r>
      <w:r w:rsidRPr="00D519A5">
        <w:rPr>
          <w:rFonts w:ascii="Gentium" w:hAnsi="Gentium"/>
          <w:color w:val="000000"/>
        </w:rPr>
        <w:t>̀</w:t>
      </w:r>
      <w:r>
        <w:rPr>
          <w:rFonts w:ascii="Gentium" w:hAnsi="Gentium"/>
          <w:color w:val="000000"/>
        </w:rPr>
        <w:t xml:space="preserve"> </w:t>
      </w:r>
      <w:r>
        <w:rPr>
          <w:rFonts w:ascii="Gentium" w:hAnsi="Gentium"/>
          <w:color w:val="000000"/>
          <w:lang w:val="el-GR"/>
        </w:rPr>
        <w:t>του</w:t>
      </w:r>
      <w:r w:rsidRPr="00D519A5">
        <w:rPr>
          <w:rFonts w:ascii="Gentium" w:hAnsi="Gentium"/>
          <w:color w:val="000000"/>
        </w:rPr>
        <w:t>͂</w:t>
      </w:r>
      <w:r>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γαγει</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δικαισυ</w:t>
      </w:r>
      <w:r w:rsidRPr="00D519A5">
        <w:rPr>
          <w:rFonts w:ascii="Gentium" w:hAnsi="Gentium"/>
          <w:color w:val="000000"/>
        </w:rPr>
        <w:t>́</w:t>
      </w:r>
      <w:r>
        <w:rPr>
          <w:rFonts w:ascii="Gentium" w:hAnsi="Gentium"/>
          <w:color w:val="000000"/>
          <w:lang w:val="el-GR"/>
        </w:rPr>
        <w:t>νην</w:t>
      </w:r>
      <w:r w:rsidRPr="00D519A5">
        <w:rPr>
          <w:rFonts w:ascii="Gentium" w:hAnsi="Gentium"/>
          <w:color w:val="000000"/>
        </w:rPr>
        <w:t xml:space="preserve"> </w:t>
      </w:r>
      <w:r>
        <w:rPr>
          <w:rFonts w:ascii="Gentium" w:hAnsi="Gentium"/>
          <w:color w:val="000000"/>
          <w:lang w:val="el-GR"/>
        </w:rPr>
        <w:t>αι</w:t>
      </w:r>
      <w:r w:rsidRPr="00D519A5">
        <w:rPr>
          <w:rFonts w:ascii="Gentium" w:hAnsi="Gentium"/>
          <w:color w:val="000000"/>
        </w:rPr>
        <w:t>̓</w:t>
      </w:r>
      <w:r>
        <w:rPr>
          <w:rFonts w:ascii="Gentium" w:hAnsi="Gentium"/>
          <w:color w:val="000000"/>
          <w:lang w:val="el-GR"/>
        </w:rPr>
        <w:t>ω</w:t>
      </w:r>
      <w:r w:rsidRPr="00D519A5">
        <w:rPr>
          <w:rFonts w:ascii="Gentium" w:hAnsi="Gentium"/>
          <w:color w:val="000000"/>
        </w:rPr>
        <w:t>́</w:t>
      </w:r>
      <w:r>
        <w:rPr>
          <w:rFonts w:ascii="Gentium" w:hAnsi="Gentium"/>
          <w:color w:val="000000"/>
          <w:lang w:val="el-GR"/>
        </w:rPr>
        <w:t>νιον</w:t>
      </w:r>
      <w:r>
        <w:rPr>
          <w:color w:val="000000"/>
        </w:rPr>
        <w:t xml:space="preserve">. Vulgate: </w:t>
      </w:r>
      <w:r>
        <w:rPr>
          <w:i/>
          <w:iCs/>
          <w:color w:val="000000"/>
        </w:rPr>
        <w:t>et adducatur justitia sempiterna</w:t>
      </w:r>
      <w:r>
        <w:rPr>
          <w:color w:val="000000"/>
        </w:rPr>
        <w:t xml:space="preserve">. Syriac: </w:t>
      </w:r>
      <w:r>
        <w:rPr>
          <w:i/>
          <w:iCs/>
          <w:color w:val="000000"/>
        </w:rPr>
        <w:t>quoe ab oeterno est</w:t>
      </w:r>
      <w:r>
        <w:rPr>
          <w:color w:val="000000"/>
        </w:rPr>
        <w:t>).</w:t>
      </w:r>
      <w:r>
        <w:rPr>
          <w:i/>
          <w:iCs/>
          <w:color w:val="000000"/>
        </w:rPr>
        <w:t xml:space="preserve"> </w:t>
      </w:r>
      <w:r>
        <w:rPr>
          <w:color w:val="000000"/>
        </w:rPr>
        <w:t xml:space="preserve">Some, however, like </w:t>
      </w:r>
      <w:r>
        <w:rPr>
          <w:i/>
          <w:iCs/>
          <w:color w:val="000000"/>
        </w:rPr>
        <w:t xml:space="preserve">R. Bacharias </w:t>
      </w:r>
      <w:r>
        <w:rPr>
          <w:color w:val="000000"/>
        </w:rPr>
        <w:t>(in Breschit Kabbah on Gen. 14:18), understand by the eternal righteousness the person of the Messiah. The same error occurs in connection with the son of righteousness in Malachi. But the error is one which relates to the letter more than the spirit, since the treasures of righteousness under the New Testament are con</w:t>
      </w:r>
      <w:r>
        <w:rPr>
          <w:color w:val="000000"/>
        </w:rPr>
        <w:softHyphen/>
        <w:t>tained exclusively in Christ. There is another explanation, how</w:t>
      </w:r>
      <w:r>
        <w:rPr>
          <w:color w:val="000000"/>
        </w:rPr>
        <w:softHyphen/>
        <w:t xml:space="preserve">ever, essentially different from this, which several of the modern commentators have adopted from </w:t>
      </w:r>
      <w:r>
        <w:rPr>
          <w:i/>
          <w:iCs/>
          <w:color w:val="000000"/>
        </w:rPr>
        <w:t xml:space="preserve">J. D. Michaelis, </w:t>
      </w:r>
      <w:r>
        <w:rPr>
          <w:color w:val="000000"/>
        </w:rPr>
        <w:t xml:space="preserve">namely, “the old righteousness, the innocence of former, better days.” But, in the first place, the whole tenor of the passage,—the extermination and expiation of sin announced just before; the sealing up of the visions and prophets, which, as we have already shown, relates especially to the forgiveness of sin predicted therein; the fact that the expression is associated exclusively with blessings to be sent down from God; the verb employed, </w:t>
      </w:r>
      <w:r w:rsidRPr="008B6E59">
        <w:rPr>
          <w:rFonts w:ascii="SBL Hebrew" w:hAnsi="SBL Hebrew" w:cs="SBL Hebrew" w:hint="cs"/>
          <w:color w:val="000000"/>
          <w:sz w:val="30"/>
          <w:szCs w:val="30"/>
          <w:rtl/>
          <w:lang w:bidi="he-IL"/>
        </w:rPr>
        <w:t>לְהָבִיא</w:t>
      </w:r>
      <w:r>
        <w:rPr>
          <w:color w:val="000000"/>
        </w:rPr>
        <w:t>; and also a comparison of the parallel passages in Isaiah,—everything, in fact, favours the conclusion that the righteousness mentioned here is not a subjec</w:t>
      </w:r>
      <w:r>
        <w:rPr>
          <w:color w:val="000000"/>
        </w:rPr>
        <w:softHyphen/>
        <w:t xml:space="preserve">tive quality, </w:t>
      </w:r>
      <w:r>
        <w:rPr>
          <w:i/>
          <w:iCs/>
          <w:color w:val="000000"/>
        </w:rPr>
        <w:t xml:space="preserve">morum probitas, </w:t>
      </w:r>
      <w:r>
        <w:rPr>
          <w:color w:val="000000"/>
        </w:rPr>
        <w:t xml:space="preserve">as even </w:t>
      </w:r>
      <w:r>
        <w:rPr>
          <w:i/>
          <w:iCs/>
          <w:color w:val="000000"/>
        </w:rPr>
        <w:t xml:space="preserve">Scholl </w:t>
      </w:r>
      <w:r>
        <w:rPr>
          <w:color w:val="000000"/>
        </w:rPr>
        <w:t xml:space="preserve">supposes (comment, de LXX. hebdomad. Dan., Frankfort, 1829), but a gift of God like the, </w:t>
      </w:r>
      <w:r w:rsidRPr="008B6E59">
        <w:rPr>
          <w:rFonts w:ascii="SBL Hebrew" w:hAnsi="SBL Hebrew" w:cs="SBL Hebrew" w:hint="cs"/>
          <w:color w:val="000000"/>
          <w:sz w:val="30"/>
          <w:szCs w:val="30"/>
          <w:rtl/>
          <w:lang w:bidi="he-IL"/>
        </w:rPr>
        <w:t>צדק</w:t>
      </w:r>
      <w:r>
        <w:rPr>
          <w:color w:val="000000"/>
        </w:rPr>
        <w:t xml:space="preserve"> mentioned in the passages alre</w:t>
      </w:r>
      <w:r w:rsidR="009B1E9D">
        <w:rPr>
          <w:color w:val="000000"/>
        </w:rPr>
        <w:t>ady cited, and also in Ps. 132:</w:t>
      </w:r>
      <w:r>
        <w:rPr>
          <w:color w:val="000000"/>
        </w:rPr>
        <w:t>9, “Let thy priests be clothed with righteousness” (may they receive from thee, O God, the garment of righteousness), “and let thy saints shout for joy” (compare</w:t>
      </w:r>
      <w:r w:rsidR="0026235C">
        <w:rPr>
          <w:color w:val="000000"/>
        </w:rPr>
        <w:t xml:space="preserve"> ver. [[</w:t>
      </w:r>
      <w:r w:rsidR="009B1E9D">
        <w:rPr>
          <w:color w:val="000000"/>
        </w:rPr>
        <w:t>16</w:t>
      </w:r>
      <w:r w:rsidR="005A4E5D">
        <w:rPr>
          <w:color w:val="000000"/>
        </w:rPr>
        <w:t xml:space="preserve"> &gt;&gt; Bible:</w:t>
      </w:r>
      <w:r>
        <w:rPr>
          <w:color w:val="000000"/>
        </w:rPr>
        <w:t>Ps 132:16</w:t>
      </w:r>
      <w:r w:rsidR="0026235C">
        <w:rPr>
          <w:color w:val="000000"/>
        </w:rPr>
        <w:t>]]</w:t>
      </w:r>
      <w:r>
        <w:rPr>
          <w:color w:val="000000"/>
        </w:rPr>
        <w:t xml:space="preserve">). And again, just as in the passage before us, so in Ps. 69:27, the communication of divine righteousness is associated with the forgiveness of sins. 2. Particular prominence is given to the </w:t>
      </w:r>
      <w:r>
        <w:rPr>
          <w:i/>
          <w:iCs/>
          <w:color w:val="000000"/>
        </w:rPr>
        <w:t xml:space="preserve">eternal </w:t>
      </w:r>
      <w:r>
        <w:rPr>
          <w:color w:val="000000"/>
        </w:rPr>
        <w:t xml:space="preserve">character of the Messianic kingdom, and the blessings associated with it, in all the parallel passages of Daniel, in which that kingdom is described (compare </w:t>
      </w:r>
      <w:r w:rsidR="005A4E5D">
        <w:rPr>
          <w:color w:val="000000"/>
        </w:rPr>
        <w:t>[[</w:t>
      </w:r>
      <w:r w:rsidR="009B1E9D">
        <w:rPr>
          <w:color w:val="000000"/>
        </w:rPr>
        <w:t>2:44</w:t>
      </w:r>
      <w:r w:rsidR="00F218A2">
        <w:rPr>
          <w:color w:val="000000"/>
        </w:rPr>
        <w:t xml:space="preserve"> &gt;&gt; </w:t>
      </w:r>
      <w:r w:rsidR="005A4E5D">
        <w:rPr>
          <w:color w:val="000000"/>
        </w:rPr>
        <w:t>Bible:</w:t>
      </w:r>
      <w:r>
        <w:rPr>
          <w:color w:val="000000"/>
        </w:rPr>
        <w:t xml:space="preserve">Da 2:44]] and </w:t>
      </w:r>
      <w:r w:rsidR="005A4E5D">
        <w:rPr>
          <w:color w:val="000000"/>
        </w:rPr>
        <w:t>[[</w:t>
      </w:r>
      <w:r w:rsidR="009B1E9D">
        <w:rPr>
          <w:color w:val="000000"/>
        </w:rPr>
        <w:t>7:18</w:t>
      </w:r>
      <w:r w:rsidR="005A4E5D">
        <w:rPr>
          <w:color w:val="000000"/>
        </w:rPr>
        <w:t xml:space="preserve"> &gt;&gt; Bible:</w:t>
      </w:r>
      <w:r>
        <w:rPr>
          <w:color w:val="000000"/>
        </w:rPr>
        <w:t xml:space="preserve">Da 7:18]], </w:t>
      </w:r>
      <w:r w:rsidR="005A4E5D">
        <w:rPr>
          <w:color w:val="000000"/>
        </w:rPr>
        <w:t>[[</w:t>
      </w:r>
      <w:r w:rsidR="009B1E9D">
        <w:rPr>
          <w:color w:val="000000"/>
        </w:rPr>
        <w:t>27</w:t>
      </w:r>
      <w:r w:rsidR="005A4E5D">
        <w:rPr>
          <w:color w:val="000000"/>
        </w:rPr>
        <w:t xml:space="preserve"> &gt;&gt; Bible:</w:t>
      </w:r>
      <w:r>
        <w:rPr>
          <w:color w:val="000000"/>
        </w:rPr>
        <w:t>Da 7:27]]).</w:t>
      </w:r>
    </w:p>
    <w:p w:rsidR="00F96A5D" w:rsidRPr="00B17ADD" w:rsidRDefault="00F96A5D" w:rsidP="00B17ADD">
      <w:pPr>
        <w:divId w:val="1432046795"/>
      </w:pPr>
    </w:p>
    <w:p w:rsidR="00C56BD5" w:rsidRPr="00FE6836" w:rsidRDefault="00C56BD5" w:rsidP="00B17ADD">
      <w:pPr>
        <w:pStyle w:val="Heading4"/>
        <w:divId w:val="1432046795"/>
        <w:rPr>
          <w:i/>
        </w:rPr>
      </w:pPr>
      <w:bookmarkStart w:id="23" w:name="_“To_seal_up"/>
      <w:bookmarkEnd w:id="23"/>
      <w:r w:rsidRPr="00FE6836">
        <w:rPr>
          <w:i/>
        </w:rPr>
        <w:t>“To seal up vision and prophet”</w:t>
      </w:r>
    </w:p>
    <w:p w:rsidR="001E4E82" w:rsidRPr="00B17ADD" w:rsidRDefault="001E4E82" w:rsidP="00B17ADD">
      <w:pPr>
        <w:divId w:val="1432046795"/>
      </w:pPr>
    </w:p>
    <w:p w:rsidR="00C56BD5" w:rsidRDefault="00C56BD5" w:rsidP="00940B97">
      <w:pPr>
        <w:shd w:val="clear" w:color="auto" w:fill="FFFFFF"/>
        <w:ind w:firstLine="360"/>
        <w:divId w:val="1432046795"/>
      </w:pPr>
      <w:r>
        <w:rPr>
          <w:color w:val="000000"/>
        </w:rPr>
        <w:t xml:space="preserve">Commentators are for the most part agreed in the opinion that </w:t>
      </w:r>
      <w:r>
        <w:rPr>
          <w:i/>
          <w:iCs/>
          <w:color w:val="000000"/>
        </w:rPr>
        <w:t xml:space="preserve">sealing up </w:t>
      </w:r>
      <w:r>
        <w:rPr>
          <w:color w:val="000000"/>
        </w:rPr>
        <w:t xml:space="preserve">is equivalent </w:t>
      </w:r>
      <w:r>
        <w:rPr>
          <w:i/>
          <w:iCs/>
          <w:color w:val="000000"/>
        </w:rPr>
        <w:t xml:space="preserve">to fulfilling, </w:t>
      </w:r>
      <w:r>
        <w:rPr>
          <w:color w:val="000000"/>
        </w:rPr>
        <w:t xml:space="preserve">or </w:t>
      </w:r>
      <w:r>
        <w:rPr>
          <w:i/>
          <w:iCs/>
          <w:color w:val="000000"/>
        </w:rPr>
        <w:t xml:space="preserve">confirming, </w:t>
      </w:r>
      <w:r>
        <w:rPr>
          <w:color w:val="000000"/>
        </w:rPr>
        <w:t>and that allusion is made to the custom of affixing a seal for the purpose of adding validity to the contents of a document. It is evident, fr</w:t>
      </w:r>
      <w:r w:rsidR="00940B97">
        <w:rPr>
          <w:color w:val="000000"/>
        </w:rPr>
        <w:t xml:space="preserve">om 1 Kings 21:8 and Jer. 32:10, </w:t>
      </w:r>
      <w:r>
        <w:rPr>
          <w:color w:val="000000"/>
        </w:rPr>
        <w:t xml:space="preserve">11, </w:t>
      </w:r>
      <w:r w:rsidR="005A4E5D">
        <w:rPr>
          <w:color w:val="000000"/>
        </w:rPr>
        <w:t>[[</w:t>
      </w:r>
      <w:r w:rsidR="00940B97">
        <w:rPr>
          <w:color w:val="000000"/>
        </w:rPr>
        <w:t>44</w:t>
      </w:r>
      <w:r w:rsidR="005A4E5D">
        <w:rPr>
          <w:color w:val="000000"/>
        </w:rPr>
        <w:t xml:space="preserve"> &gt;&gt; Bible:</w:t>
      </w:r>
      <w:r>
        <w:rPr>
          <w:color w:val="000000"/>
        </w:rPr>
        <w:t>Je 32:44]], that such a custom existed. They also adduce as parallel passages Acts 3:18 (“Those things which God before had showed by the mouth of all his prophets, he hath</w:t>
      </w:r>
      <w:r>
        <w:t xml:space="preserve"> [[@Page:p103]]</w:t>
      </w:r>
      <w:r>
        <w:rPr>
          <w:color w:val="000000"/>
        </w:rPr>
        <w:t xml:space="preserve">so fulfilled, </w:t>
      </w:r>
      <w:r>
        <w:rPr>
          <w:rFonts w:ascii="Gentium" w:hAnsi="Gentium"/>
          <w:color w:val="000000"/>
          <w:lang w:val="el-GR"/>
        </w:rPr>
        <w:t>ε</w:t>
      </w:r>
      <w:r w:rsidRPr="00D519A5">
        <w:rPr>
          <w:rFonts w:ascii="Gentium" w:hAnsi="Gentium"/>
          <w:color w:val="000000"/>
        </w:rPr>
        <w:t>̓</w:t>
      </w:r>
      <w:r>
        <w:rPr>
          <w:rFonts w:ascii="Gentium" w:hAnsi="Gentium"/>
          <w:color w:val="000000"/>
          <w:lang w:val="el-GR"/>
        </w:rPr>
        <w:t>πλη</w:t>
      </w:r>
      <w:r w:rsidRPr="00D519A5">
        <w:rPr>
          <w:rFonts w:ascii="Gentium" w:hAnsi="Gentium"/>
          <w:color w:val="000000"/>
        </w:rPr>
        <w:t>́</w:t>
      </w:r>
      <w:r>
        <w:rPr>
          <w:rFonts w:ascii="Gentium" w:hAnsi="Gentium"/>
          <w:color w:val="000000"/>
          <w:lang w:val="el-GR"/>
        </w:rPr>
        <w:t>ρωσεν</w:t>
      </w:r>
      <w:r>
        <w:rPr>
          <w:color w:val="000000"/>
        </w:rPr>
        <w:t xml:space="preserve">”), and Matt. 5:17. The expression “to seal” is certainly used in this sense in Syriac (see, for example, </w:t>
      </w:r>
      <w:r>
        <w:rPr>
          <w:i/>
          <w:iCs/>
          <w:color w:val="000000"/>
        </w:rPr>
        <w:t xml:space="preserve">Ephraem Syrits, </w:t>
      </w:r>
      <w:r>
        <w:rPr>
          <w:color w:val="000000"/>
        </w:rPr>
        <w:t xml:space="preserve">hymn. 80, adv. scrutat. opp. iii. p. 149), as well as in the New Testament, </w:t>
      </w:r>
      <w:r>
        <w:rPr>
          <w:i/>
          <w:iCs/>
          <w:color w:val="000000"/>
        </w:rPr>
        <w:t xml:space="preserve">e.g. </w:t>
      </w:r>
      <w:r>
        <w:rPr>
          <w:color w:val="000000"/>
        </w:rPr>
        <w:t xml:space="preserve">John 6:27 and other passages (see our comm. on Rev. 7:3). But it is never so employed in the Old Testament. We have already seen that the sole metaphorical use of the word </w:t>
      </w:r>
      <w:r w:rsidRPr="008B6E59">
        <w:rPr>
          <w:rFonts w:ascii="SBL Hebrew" w:hAnsi="SBL Hebrew" w:cs="SBL Hebrew" w:hint="cs"/>
          <w:color w:val="000000"/>
          <w:sz w:val="30"/>
          <w:szCs w:val="30"/>
          <w:rtl/>
          <w:lang w:bidi="he-IL"/>
        </w:rPr>
        <w:t>חָתַם</w:t>
      </w:r>
      <w:r>
        <w:rPr>
          <w:color w:val="000000"/>
        </w:rPr>
        <w:t xml:space="preserve"> is one which was founded upon the custom of sealing up anything that was laid aside or deposited in a place of concealment. Of course this would not be decisive in itself, un</w:t>
      </w:r>
      <w:r>
        <w:rPr>
          <w:color w:val="000000"/>
        </w:rPr>
        <w:softHyphen/>
        <w:t xml:space="preserve">less there were something else to confirm it. But there is all the more reason </w:t>
      </w:r>
      <w:r>
        <w:rPr>
          <w:color w:val="000000"/>
        </w:rPr>
        <w:lastRenderedPageBreak/>
        <w:t xml:space="preserve">for retaining the established meaning in the present instance, from the fact that, as a general rule, it would lead to great difficulties to take the verb </w:t>
      </w:r>
      <w:r w:rsidRPr="008B6E59">
        <w:rPr>
          <w:rFonts w:ascii="SBL Hebrew" w:hAnsi="SBL Hebrew" w:cs="SBL Hebrew" w:hint="cs"/>
          <w:color w:val="000000"/>
          <w:sz w:val="30"/>
          <w:szCs w:val="30"/>
          <w:rtl/>
          <w:lang w:bidi="he-IL"/>
        </w:rPr>
        <w:t>התם</w:t>
      </w:r>
      <w:r>
        <w:rPr>
          <w:color w:val="000000"/>
        </w:rPr>
        <w:t xml:space="preserve"> in two different senses in the same verse; and this would be even more than usually the case in the verse before us, where it is evident from the arrangement that the sealing of vision and prophet is closely connected with the sealing of the prophecy (see p. 110). The sealing of the sins is accompanied by the sealing of the prophecies; and the latter is described in the prophecies themselves as an act to be performed in the future. When once the fulfilment has taken place, </w:t>
      </w:r>
      <w:r>
        <w:rPr>
          <w:i/>
          <w:iCs/>
          <w:color w:val="000000"/>
        </w:rPr>
        <w:t xml:space="preserve">although in other respects the prophecy still retains its great importance, </w:t>
      </w:r>
      <w:r>
        <w:rPr>
          <w:color w:val="000000"/>
        </w:rPr>
        <w:t>yet in this respect it has answered its purpose, that the eyes of believers in need of strength and consolation are no longer directed to its announcements of a coming salvation, but to a salvation that has already appeared; that they now hold fast, not so much to the word of the Lord, as to the works of the Lord, and exclaim with Philip in John 1:46, “</w:t>
      </w:r>
      <w:r>
        <w:rPr>
          <w:i/>
          <w:iCs/>
          <w:color w:val="000000"/>
        </w:rPr>
        <w:t xml:space="preserve">We have found </w:t>
      </w:r>
      <w:r>
        <w:rPr>
          <w:color w:val="000000"/>
        </w:rPr>
        <w:t xml:space="preserve">him of whom Moses in the law and the prophets did write, Jesus of Nazareth, the son of Joseph.” According to this interpretation, there is a perfect parallel to our passage in the words of Christ in Luke 22:37, “The things concerning me have an end” (the prophecies relating to my sufferings are now coming to an end); and in Matt. 11:13, “For all the prophets and the law prophesied until John,” on which </w:t>
      </w:r>
      <w:r>
        <w:rPr>
          <w:i/>
          <w:iCs/>
          <w:color w:val="000000"/>
        </w:rPr>
        <w:t xml:space="preserve">Bengel </w:t>
      </w:r>
      <w:r>
        <w:rPr>
          <w:color w:val="000000"/>
        </w:rPr>
        <w:t>says, “Now was everything completed that had ever been predicted up to the time of John;” and also in 2 Pet. 1:19, “We have also a more sure word of pro</w:t>
      </w:r>
      <w:r>
        <w:rPr>
          <w:color w:val="000000"/>
        </w:rPr>
        <w:softHyphen/>
        <w:t>phecy, whereunto ye do well that ye take heed, as unto a light that shineth in a dark place, until the day dawn and the day star arise in your hearts.” In the last passage we have the sense of two different interpretations combined, the current one and our own. The “word of prophecy” has derived greater certainty on the one hand from its fulfilments, but on the other hand it has lost its force [[@Page:p104]]in consequence as a ground of hope and consolation; just as the light of a candle, which serves but feebly and imperfectly to dispel the surrounding darkness, is only employed till the full daylight has dawned.</w:t>
      </w:r>
      <w:r w:rsidR="008E20E1">
        <w:rPr>
          <w:rStyle w:val="FootnoteReference"/>
          <w:color w:val="000000"/>
        </w:rPr>
        <w:footnoteReference w:id="34"/>
      </w:r>
    </w:p>
    <w:p w:rsidR="00C56BD5" w:rsidRDefault="00C56BD5" w:rsidP="00CD6625">
      <w:pPr>
        <w:shd w:val="clear" w:color="auto" w:fill="FFFFFF"/>
        <w:ind w:firstLine="360"/>
        <w:divId w:val="1432046795"/>
      </w:pPr>
      <w:r>
        <w:rPr>
          <w:color w:val="000000"/>
        </w:rPr>
        <w:t xml:space="preserve">The use of the singular (compare </w:t>
      </w:r>
      <w:r w:rsidRPr="008B6E59">
        <w:rPr>
          <w:rFonts w:ascii="SBL Hebrew" w:hAnsi="SBL Hebrew" w:cs="SBL Hebrew" w:hint="cs"/>
          <w:color w:val="000000"/>
          <w:sz w:val="30"/>
          <w:szCs w:val="30"/>
          <w:rtl/>
          <w:lang w:bidi="he-IL"/>
        </w:rPr>
        <w:t>חָזוֹן</w:t>
      </w:r>
      <w:r>
        <w:rPr>
          <w:color w:val="000000"/>
        </w:rPr>
        <w:t xml:space="preserve">, Isa. 1:1; 2 Chron. 32:32; Nah. 1:1; and </w:t>
      </w:r>
      <w:r>
        <w:rPr>
          <w:i/>
          <w:iCs/>
          <w:color w:val="000000"/>
        </w:rPr>
        <w:t xml:space="preserve">Kleinert, </w:t>
      </w:r>
      <w:r>
        <w:rPr>
          <w:color w:val="000000"/>
        </w:rPr>
        <w:t>über die Aechtheit des Jes. p. 11), and the absence of the article, serve to show that the words are used in their widest sense. This generality of expression may answer a double purpose. It may either indicate that what is pre</w:t>
      </w:r>
      <w:r>
        <w:rPr>
          <w:color w:val="000000"/>
        </w:rPr>
        <w:softHyphen/>
        <w:t xml:space="preserve">dicated of any object applies to that object without exceptions, as in Ps. 36:7, “Thou preservest man and beast” (see also Ps. 65:2 and </w:t>
      </w:r>
      <w:r w:rsidR="005A4E5D">
        <w:rPr>
          <w:color w:val="000000"/>
        </w:rPr>
        <w:t>[[</w:t>
      </w:r>
      <w:r w:rsidR="00CD6625">
        <w:rPr>
          <w:color w:val="000000"/>
        </w:rPr>
        <w:t>73:5</w:t>
      </w:r>
      <w:r w:rsidR="005A4E5D">
        <w:rPr>
          <w:color w:val="000000"/>
        </w:rPr>
        <w:t xml:space="preserve"> &gt;&gt; Bible:</w:t>
      </w:r>
      <w:r>
        <w:rPr>
          <w:color w:val="000000"/>
        </w:rPr>
        <w:t>Ps 73:5]]), or it may simply be intended to represent indefi</w:t>
      </w:r>
      <w:r>
        <w:rPr>
          <w:color w:val="000000"/>
        </w:rPr>
        <w:softHyphen/>
        <w:t>nitely that which has really a limited application. An example of the latter we find in</w:t>
      </w:r>
      <w:r w:rsidR="0020297E">
        <w:rPr>
          <w:color w:val="000000"/>
        </w:rPr>
        <w:t xml:space="preserve"> chap. [[</w:t>
      </w:r>
      <w:r w:rsidR="00CD6625">
        <w:rPr>
          <w:color w:val="000000"/>
        </w:rPr>
        <w:t>11:14</w:t>
      </w:r>
      <w:r w:rsidR="005A4E5D">
        <w:rPr>
          <w:color w:val="000000"/>
        </w:rPr>
        <w:t xml:space="preserve"> &gt;&gt; Bible:</w:t>
      </w:r>
      <w:r>
        <w:rPr>
          <w:color w:val="000000"/>
        </w:rPr>
        <w:t>Da 11:14</w:t>
      </w:r>
      <w:r w:rsidR="0026235C">
        <w:rPr>
          <w:color w:val="000000"/>
        </w:rPr>
        <w:t>]]</w:t>
      </w:r>
      <w:r>
        <w:rPr>
          <w:color w:val="000000"/>
        </w:rPr>
        <w:t xml:space="preserve">, “The sons of the wicked of thy people will exalt themselves, </w:t>
      </w:r>
      <w:r w:rsidRPr="008B6E59">
        <w:rPr>
          <w:rFonts w:ascii="SBL Hebrew" w:hAnsi="SBL Hebrew" w:cs="SBL Hebrew" w:hint="cs"/>
          <w:color w:val="000000"/>
          <w:sz w:val="30"/>
          <w:szCs w:val="30"/>
          <w:rtl/>
          <w:lang w:bidi="he-IL"/>
        </w:rPr>
        <w:t>להעמיד חזון</w:t>
      </w:r>
      <w:r>
        <w:rPr>
          <w:color w:val="000000"/>
        </w:rPr>
        <w:t>,</w:t>
      </w:r>
      <w:r>
        <w:rPr>
          <w:b/>
          <w:bCs/>
          <w:color w:val="000000"/>
        </w:rPr>
        <w:t xml:space="preserve"> </w:t>
      </w:r>
      <w:r>
        <w:rPr>
          <w:color w:val="000000"/>
        </w:rPr>
        <w:t>to the fulfilment of prophecy, where the prophet speaks quite generally (</w:t>
      </w:r>
      <w:r w:rsidRPr="008B6E59">
        <w:rPr>
          <w:rFonts w:ascii="SBL Hebrew" w:hAnsi="SBL Hebrew" w:cs="SBL Hebrew" w:hint="cs"/>
          <w:color w:val="000000"/>
          <w:sz w:val="30"/>
          <w:szCs w:val="30"/>
          <w:rtl/>
          <w:lang w:bidi="he-IL"/>
        </w:rPr>
        <w:t>חזון</w:t>
      </w:r>
      <w:r>
        <w:rPr>
          <w:color w:val="000000"/>
        </w:rPr>
        <w:t xml:space="preserve"> being employed in this passage also as a collective noun), although he had really some</w:t>
      </w:r>
      <w:r>
        <w:rPr>
          <w:color w:val="000000"/>
        </w:rPr>
        <w:softHyphen/>
        <w:t>thing definite before his mind, namely, his own prophecy. The point of importance in this case was not, that the event would con</w:t>
      </w:r>
      <w:r>
        <w:rPr>
          <w:color w:val="000000"/>
        </w:rPr>
        <w:softHyphen/>
        <w:t xml:space="preserve">tribute to the fulfilment of one particular prophecy, but that it would be subservient to the accomplishment of prophecy generally. The last-mentioned argument, in favour of the general character of the expression, is confirmed by the rest of the section, in which the article is omitted several times, in cases where </w:t>
      </w:r>
      <w:r>
        <w:rPr>
          <w:color w:val="000000"/>
        </w:rPr>
        <w:lastRenderedPageBreak/>
        <w:t>it must neces</w:t>
      </w:r>
      <w:r>
        <w:rPr>
          <w:color w:val="000000"/>
        </w:rPr>
        <w:softHyphen/>
        <w:t xml:space="preserve">sarily have been inserted, if the expression had been as definite as the object referred to (compare, for example, </w:t>
      </w:r>
      <w:r w:rsidRPr="008B6E59">
        <w:rPr>
          <w:rFonts w:ascii="SBL Hebrew" w:hAnsi="SBL Hebrew" w:cs="SBL Hebrew" w:hint="cs"/>
          <w:color w:val="000000"/>
          <w:sz w:val="30"/>
          <w:szCs w:val="30"/>
          <w:rtl/>
          <w:lang w:bidi="he-IL"/>
        </w:rPr>
        <w:t>משיח</w:t>
      </w:r>
      <w:r>
        <w:rPr>
          <w:color w:val="000000"/>
        </w:rPr>
        <w:t>,</w:t>
      </w:r>
      <w:r w:rsidR="007C42C0">
        <w:rPr>
          <w:color w:val="000000"/>
        </w:rPr>
        <w:t xml:space="preserve"> vers. [[</w:t>
      </w:r>
      <w:r w:rsidR="00CD6625">
        <w:rPr>
          <w:color w:val="000000"/>
        </w:rPr>
        <w:t>25, 26</w:t>
      </w:r>
      <w:r w:rsidR="005A4E5D">
        <w:rPr>
          <w:color w:val="000000"/>
        </w:rPr>
        <w:t xml:space="preserve"> &gt;&gt; Bible:</w:t>
      </w:r>
      <w:r>
        <w:rPr>
          <w:color w:val="000000"/>
        </w:rPr>
        <w:t>Da 9:25-26</w:t>
      </w:r>
      <w:r w:rsidR="0026235C">
        <w:rPr>
          <w:color w:val="000000"/>
        </w:rPr>
        <w:t>]]</w:t>
      </w:r>
      <w:r>
        <w:rPr>
          <w:color w:val="000000"/>
        </w:rPr>
        <w:t>).—</w:t>
      </w:r>
      <w:r>
        <w:rPr>
          <w:i/>
          <w:iCs/>
          <w:color w:val="000000"/>
        </w:rPr>
        <w:t xml:space="preserve">Bertholdt, Wieseler, Hitzig, </w:t>
      </w:r>
      <w:r>
        <w:rPr>
          <w:color w:val="000000"/>
        </w:rPr>
        <w:t xml:space="preserve">and others explain the clause as meaning, “till the predictions of the prophet Jeremiah are fulfilled.” But this explanation is untenable. 1. It rests upon the assumption that </w:t>
      </w:r>
      <w:r>
        <w:rPr>
          <w:i/>
          <w:iCs/>
          <w:color w:val="000000"/>
        </w:rPr>
        <w:t xml:space="preserve">sealing </w:t>
      </w:r>
      <w:r>
        <w:rPr>
          <w:color w:val="000000"/>
        </w:rPr>
        <w:t xml:space="preserve">is equivalent to confirming. For if this term be correctly understood, the only circumstances under which such an explanation would be defensible, would be if </w:t>
      </w:r>
      <w:r w:rsidRPr="008B6E59">
        <w:rPr>
          <w:rFonts w:ascii="SBL Hebrew" w:hAnsi="SBL Hebrew" w:cs="SBL Hebrew" w:hint="cs"/>
          <w:color w:val="000000"/>
          <w:sz w:val="30"/>
          <w:szCs w:val="30"/>
          <w:rtl/>
          <w:lang w:bidi="he-IL"/>
        </w:rPr>
        <w:t>חָזוֹן</w:t>
      </w:r>
      <w:r>
        <w:rPr>
          <w:color w:val="000000"/>
        </w:rPr>
        <w:t xml:space="preserve"> (the vision) stood alone. The addition of </w:t>
      </w:r>
      <w:r w:rsidRPr="008B6E59">
        <w:rPr>
          <w:rFonts w:ascii="SBL Hebrew" w:hAnsi="SBL Hebrew" w:cs="SBL Hebrew" w:hint="cs"/>
          <w:color w:val="000000"/>
          <w:sz w:val="30"/>
          <w:szCs w:val="30"/>
          <w:rtl/>
          <w:lang w:bidi="he-IL"/>
        </w:rPr>
        <w:t>וְנָבִיא</w:t>
      </w:r>
      <w:r>
        <w:rPr>
          <w:color w:val="000000"/>
        </w:rPr>
        <w:t xml:space="preserve"> renders it altogether inadmissible; for how could a prophet be described as of no further use, simply because one single prediction of his had been fulfilled? But even if it stood by [[@Page:p105]]itself, the indefinite character of the expression would extend far beyond the limits assigned elsewhere, if the prophet had merely one particular prophecy of Jeremiah before his eyes. That we have here a violation of the rule, “the article is most indispensable where reference is made to a person or thing that has been mentioned just before,” is a conclusion to which we should be justified in coming, only if the prophecy of Jeremiah had been mentioned so immedi</w:t>
      </w:r>
      <w:r>
        <w:rPr>
          <w:color w:val="000000"/>
        </w:rPr>
        <w:softHyphen/>
        <w:t xml:space="preserve">ately before that it would occur at once to the mind of any reader, and the indefinite character of the expression be thus removed, unless there were other circumstances connected with the passage, such as some striking resemblance between the prophecy of Jeremiah and the promises here given, which might serve as an indirect clue to the prediction referred to.—2. The </w:t>
      </w:r>
      <w:r>
        <w:rPr>
          <w:rFonts w:ascii="Gentium" w:hAnsi="Gentium"/>
          <w:color w:val="000000"/>
          <w:lang w:val="el-GR"/>
        </w:rPr>
        <w:t>καταργει</w:t>
      </w:r>
      <w:r w:rsidRPr="00D519A5">
        <w:rPr>
          <w:rFonts w:ascii="Gentium" w:hAnsi="Gentium"/>
          <w:color w:val="000000"/>
        </w:rPr>
        <w:t>͂</w:t>
      </w:r>
      <w:r>
        <w:rPr>
          <w:rFonts w:ascii="Gentium" w:hAnsi="Gentium"/>
          <w:color w:val="000000"/>
          <w:lang w:val="el-GR"/>
        </w:rPr>
        <w:t>ν</w:t>
      </w:r>
      <w:r w:rsidRPr="00D519A5">
        <w:rPr>
          <w:i/>
          <w:iCs/>
          <w:color w:val="000000"/>
        </w:rPr>
        <w:t xml:space="preserve"> </w:t>
      </w:r>
      <w:r>
        <w:rPr>
          <w:color w:val="000000"/>
        </w:rPr>
        <w:t xml:space="preserve">of the </w:t>
      </w:r>
      <w:r w:rsidRPr="008B6E59">
        <w:rPr>
          <w:rFonts w:ascii="SBL Hebrew" w:hAnsi="SBL Hebrew" w:cs="SBL Hebrew" w:hint="cs"/>
          <w:color w:val="000000"/>
          <w:sz w:val="30"/>
          <w:szCs w:val="30"/>
          <w:rtl/>
          <w:lang w:bidi="he-IL"/>
        </w:rPr>
        <w:t>חזון</w:t>
      </w:r>
      <w:r>
        <w:rPr>
          <w:color w:val="000000"/>
        </w:rPr>
        <w:t xml:space="preserve"> and the </w:t>
      </w:r>
      <w:r w:rsidRPr="008B6E59">
        <w:rPr>
          <w:rFonts w:ascii="SBL Hebrew" w:hAnsi="SBL Hebrew" w:cs="SBL Hebrew" w:hint="cs"/>
          <w:color w:val="000000"/>
          <w:sz w:val="30"/>
          <w:szCs w:val="30"/>
          <w:rtl/>
          <w:lang w:bidi="he-IL"/>
        </w:rPr>
        <w:t>נביא</w:t>
      </w:r>
      <w:r>
        <w:rPr>
          <w:color w:val="000000"/>
        </w:rPr>
        <w:t xml:space="preserve"> could not take place in any other way than through the fulfilment of that which is here described as about to be accom</w:t>
      </w:r>
      <w:r>
        <w:rPr>
          <w:color w:val="000000"/>
        </w:rPr>
        <w:softHyphen/>
        <w:t>plished at the end of the seventy weeks, more especially the sealing up of sins, with which the sealing up of the vision and prophet was closely connected. This same prediction ought therefore to be contained in the prophecy or two prophecies of Jeremiah to which the prophet is said to refer. But there is no trace of this in either of them. The twenty-fifth chapter contains nothing but a promise of the termination of the Babylonian captivity, and the twenty-ninth is restricted to an assurance of the return of the Jews and the gracious protection of God.</w:t>
      </w:r>
    </w:p>
    <w:p w:rsidR="00C56BD5" w:rsidRDefault="00C56BD5" w:rsidP="0015617A">
      <w:pPr>
        <w:shd w:val="clear" w:color="auto" w:fill="FFFFFF"/>
        <w:ind w:firstLine="360"/>
        <w:divId w:val="1432046795"/>
        <w:rPr>
          <w:color w:val="000000"/>
        </w:rPr>
      </w:pPr>
      <w:r>
        <w:rPr>
          <w:color w:val="000000"/>
        </w:rPr>
        <w:t>There can be no doubt, therefore, that we have here an allusion to the forgiveness of sins to be imparted in the days of the Messiah, the announcement of which runs through all the writings of the prophets (compare Isa. 53; Zech. 13:1). And when this, the essential element in the work of Christ, had been accomplished, the prophecies, in this respect at least, could justly be regarded as abolished.</w:t>
      </w:r>
    </w:p>
    <w:p w:rsidR="00F95596" w:rsidRPr="00BF06FE" w:rsidRDefault="00F95596" w:rsidP="00BF06FE">
      <w:pPr>
        <w:divId w:val="1432046795"/>
      </w:pPr>
    </w:p>
    <w:p w:rsidR="00C56BD5" w:rsidRPr="00FE6836" w:rsidRDefault="00C56BD5" w:rsidP="00BF06FE">
      <w:pPr>
        <w:pStyle w:val="Heading4"/>
        <w:divId w:val="1432046795"/>
        <w:rPr>
          <w:i/>
        </w:rPr>
      </w:pPr>
      <w:bookmarkStart w:id="24" w:name="_“And_to_anoint"/>
      <w:bookmarkEnd w:id="24"/>
      <w:r w:rsidRPr="00FE6836">
        <w:rPr>
          <w:i/>
        </w:rPr>
        <w:t xml:space="preserve">“And to anoint a most holy </w:t>
      </w:r>
      <w:r w:rsidR="0041618E" w:rsidRPr="00FE6836">
        <w:rPr>
          <w:i/>
        </w:rPr>
        <w:t>(</w:t>
      </w:r>
      <w:r w:rsidRPr="00FE6836">
        <w:rPr>
          <w:i/>
        </w:rPr>
        <w:t>or holy of holies</w:t>
      </w:r>
      <w:r w:rsidR="0041618E" w:rsidRPr="00FE6836">
        <w:rPr>
          <w:i/>
        </w:rPr>
        <w:t>)</w:t>
      </w:r>
      <w:r w:rsidRPr="00FE6836">
        <w:rPr>
          <w:i/>
        </w:rPr>
        <w:t>.”</w:t>
      </w:r>
    </w:p>
    <w:p w:rsidR="001E4E82" w:rsidRPr="00BF06FE" w:rsidRDefault="001E4E82" w:rsidP="00BF06FE">
      <w:pPr>
        <w:divId w:val="1432046795"/>
      </w:pPr>
    </w:p>
    <w:p w:rsidR="00C56BD5" w:rsidRDefault="00C56BD5" w:rsidP="00CD6625">
      <w:pPr>
        <w:shd w:val="clear" w:color="auto" w:fill="FFFFFF"/>
        <w:ind w:firstLine="360"/>
        <w:divId w:val="1432046795"/>
      </w:pPr>
      <w:r>
        <w:rPr>
          <w:color w:val="000000"/>
        </w:rPr>
        <w:t xml:space="preserve">Those who explain the entire verse as referring to the times immediately succeeding the return from captivity (for example, </w:t>
      </w:r>
      <w:r>
        <w:rPr>
          <w:i/>
          <w:iCs/>
          <w:color w:val="000000"/>
        </w:rPr>
        <w:t xml:space="preserve">Michaelis, Jahn, </w:t>
      </w:r>
      <w:r>
        <w:rPr>
          <w:color w:val="000000"/>
        </w:rPr>
        <w:t xml:space="preserve">and </w:t>
      </w:r>
      <w:r>
        <w:rPr>
          <w:i/>
          <w:iCs/>
          <w:color w:val="000000"/>
        </w:rPr>
        <w:t>Steudel</w:t>
      </w:r>
      <w:r>
        <w:rPr>
          <w:color w:val="000000"/>
        </w:rPr>
        <w:t>),</w:t>
      </w:r>
      <w:r>
        <w:rPr>
          <w:i/>
          <w:iCs/>
          <w:color w:val="000000"/>
        </w:rPr>
        <w:t xml:space="preserve"> </w:t>
      </w:r>
      <w:r>
        <w:rPr>
          <w:color w:val="000000"/>
        </w:rPr>
        <w:t>regard these words as alluding to the dedication of the temple which was built by Zerubbabel and Joshua; and several of those who connect it with the period immediately following the oppressions of Antiochus Epiphanes, refer this par</w:t>
      </w:r>
      <w:r>
        <w:rPr>
          <w:color w:val="000000"/>
        </w:rPr>
        <w:softHyphen/>
        <w:t xml:space="preserve">ticular prophecy to the fresh consecration of the temple after it had been desecrated by the Syrians. In both cases </w:t>
      </w:r>
      <w:r w:rsidRPr="008B6E59">
        <w:rPr>
          <w:rFonts w:ascii="SBL Hebrew" w:hAnsi="SBL Hebrew" w:cs="SBL Hebrew" w:hint="cs"/>
          <w:color w:val="000000"/>
          <w:sz w:val="30"/>
          <w:szCs w:val="30"/>
          <w:rtl/>
          <w:lang w:bidi="he-IL"/>
        </w:rPr>
        <w:t>מָשַׁח</w:t>
      </w:r>
      <w:r>
        <w:rPr>
          <w:color w:val="000000"/>
        </w:rPr>
        <w:t xml:space="preserve"> is taken [[@Page:p106]]to mean nothing more than dedication. For neither in the account of the building of the first temple, nor in the history of the second,—either when it was first built or after its desecration,—do we find the least intimation </w:t>
      </w:r>
      <w:r>
        <w:rPr>
          <w:color w:val="000000"/>
        </w:rPr>
        <w:lastRenderedPageBreak/>
        <w:t>that the sanctuary was anointed, as the taber</w:t>
      </w:r>
      <w:r>
        <w:rPr>
          <w:color w:val="000000"/>
        </w:rPr>
        <w:softHyphen/>
        <w:t xml:space="preserve">nacle is said to have been (Ex. 30:22 sqq.). On the contrary, according to the unanimous tradition of the Jews (see </w:t>
      </w:r>
      <w:r>
        <w:rPr>
          <w:i/>
          <w:iCs/>
          <w:color w:val="000000"/>
        </w:rPr>
        <w:t xml:space="preserve">Lund </w:t>
      </w:r>
      <w:r>
        <w:rPr>
          <w:color w:val="000000"/>
        </w:rPr>
        <w:t xml:space="preserve">i. 29), the holy oil was entirely wanting in the second temple. In the case of the first temple, the anointing may have been omitted, because the sacred vessels, which had already been anointed, were transferred from the tabernacle to the temple. But there is one objection which applies equally to both of these explanations. In both of them it is taken for granted that </w:t>
      </w:r>
      <w:r w:rsidRPr="008B6E59">
        <w:rPr>
          <w:rFonts w:ascii="SBL Hebrew" w:hAnsi="SBL Hebrew" w:cs="SBL Hebrew" w:hint="cs"/>
          <w:color w:val="000000"/>
          <w:sz w:val="30"/>
          <w:szCs w:val="30"/>
          <w:rtl/>
          <w:lang w:bidi="he-IL"/>
        </w:rPr>
        <w:t>קֹדֶשׁ קָדָשִׁים</w:t>
      </w:r>
      <w:r>
        <w:rPr>
          <w:color w:val="000000"/>
        </w:rPr>
        <w:t xml:space="preserve"> generally denotes the most holy place in the earthly temple, whereas this is invariably called </w:t>
      </w:r>
      <w:r w:rsidRPr="008B6E59">
        <w:rPr>
          <w:rFonts w:ascii="SBL Hebrew" w:hAnsi="SBL Hebrew" w:cs="SBL Hebrew" w:hint="cs"/>
          <w:color w:val="000000"/>
          <w:sz w:val="30"/>
          <w:szCs w:val="30"/>
          <w:rtl/>
          <w:lang w:bidi="he-IL"/>
        </w:rPr>
        <w:t>קֹדֶשׁ הַקָּדָשִׁים</w:t>
      </w:r>
      <w:r>
        <w:rPr>
          <w:color w:val="000000"/>
        </w:rPr>
        <w:t>. The former expression, on the other hand, is always applied, not to the holy of holies, but to other objects which were most holy in a sense of their own, as compared with the fore</w:t>
      </w:r>
      <w:r>
        <w:rPr>
          <w:color w:val="000000"/>
        </w:rPr>
        <w:softHyphen/>
        <w:t xml:space="preserve">court, etc., </w:t>
      </w:r>
      <w:r>
        <w:rPr>
          <w:i/>
          <w:iCs/>
          <w:color w:val="000000"/>
        </w:rPr>
        <w:t xml:space="preserve">e.g., </w:t>
      </w:r>
      <w:r>
        <w:rPr>
          <w:color w:val="000000"/>
        </w:rPr>
        <w:t>the altar of burnt-offering and other vessels in the sanctuary. A glance at the concordance will suffice to show that this distinction has been constantly observed. It is most marked, however, in Ezek. 41:4, as compared with</w:t>
      </w:r>
      <w:r w:rsidR="0020297E">
        <w:rPr>
          <w:color w:val="000000"/>
        </w:rPr>
        <w:t xml:space="preserve"> chap. [[</w:t>
      </w:r>
      <w:r w:rsidR="00CD6625">
        <w:rPr>
          <w:color w:val="000000"/>
        </w:rPr>
        <w:t>43:12</w:t>
      </w:r>
      <w:r w:rsidR="00F218A2">
        <w:rPr>
          <w:color w:val="000000"/>
        </w:rPr>
        <w:t xml:space="preserve"> &gt;&gt; </w:t>
      </w:r>
      <w:r w:rsidR="005A4E5D">
        <w:rPr>
          <w:color w:val="000000"/>
        </w:rPr>
        <w:t>Bible:</w:t>
      </w:r>
      <w:r>
        <w:rPr>
          <w:color w:val="000000"/>
        </w:rPr>
        <w:t>Eze 43:12</w:t>
      </w:r>
      <w:r w:rsidR="0026235C">
        <w:rPr>
          <w:color w:val="000000"/>
        </w:rPr>
        <w:t>]]</w:t>
      </w:r>
      <w:r>
        <w:rPr>
          <w:color w:val="000000"/>
        </w:rPr>
        <w:t xml:space="preserve"> and </w:t>
      </w:r>
      <w:r w:rsidR="005A4E5D">
        <w:rPr>
          <w:color w:val="000000"/>
        </w:rPr>
        <w:t>[[</w:t>
      </w:r>
      <w:r w:rsidR="00CD6625">
        <w:rPr>
          <w:color w:val="000000"/>
        </w:rPr>
        <w:t>45:3</w:t>
      </w:r>
      <w:r w:rsidR="005A4E5D">
        <w:rPr>
          <w:color w:val="000000"/>
        </w:rPr>
        <w:t xml:space="preserve"> &gt;&gt; Bible:</w:t>
      </w:r>
      <w:r>
        <w:rPr>
          <w:color w:val="000000"/>
        </w:rPr>
        <w:t xml:space="preserve">Eze 45:3]]. The first passage treats of that portion of the new temple which will correspond to the holy of holies in the first temple; and here </w:t>
      </w:r>
      <w:r w:rsidRPr="008B6E59">
        <w:rPr>
          <w:rFonts w:ascii="SBL Hebrew" w:hAnsi="SBL Hebrew" w:cs="SBL Hebrew" w:hint="cs"/>
          <w:color w:val="000000"/>
          <w:sz w:val="30"/>
          <w:szCs w:val="30"/>
          <w:rtl/>
          <w:lang w:bidi="he-IL"/>
        </w:rPr>
        <w:t>קֹדֶשׁ</w:t>
      </w:r>
      <w:r w:rsidRPr="008B6E59">
        <w:rPr>
          <w:rFonts w:hint="cs"/>
          <w:color w:val="000000"/>
          <w:sz w:val="30"/>
          <w:szCs w:val="30"/>
          <w:rtl/>
          <w:lang w:bidi="he-IL"/>
        </w:rPr>
        <w:t xml:space="preserve"> </w:t>
      </w:r>
      <w:r w:rsidRPr="008B6E59">
        <w:rPr>
          <w:rFonts w:ascii="SBL Hebrew" w:hAnsi="SBL Hebrew" w:cs="SBL Hebrew" w:hint="cs"/>
          <w:color w:val="000000"/>
          <w:sz w:val="30"/>
          <w:szCs w:val="30"/>
          <w:rtl/>
          <w:lang w:bidi="he-IL"/>
        </w:rPr>
        <w:t>הַקָּדָשִׁים</w:t>
      </w:r>
      <w:r>
        <w:rPr>
          <w:rFonts w:hint="cs"/>
          <w:color w:val="000000"/>
          <w:lang w:bidi="he-IL"/>
        </w:rPr>
        <w:t xml:space="preserve"> </w:t>
      </w:r>
      <w:r>
        <w:rPr>
          <w:color w:val="000000"/>
        </w:rPr>
        <w:t xml:space="preserve">is used. In the other two the prophet speaks of the entire hill upon which the new temple is to stand, and describes it as a most holy place; and in this case </w:t>
      </w:r>
      <w:r w:rsidRPr="008B6E59">
        <w:rPr>
          <w:rFonts w:ascii="SBL Hebrew" w:hAnsi="SBL Hebrew" w:cs="SBL Hebrew" w:hint="cs"/>
          <w:color w:val="000000"/>
          <w:sz w:val="30"/>
          <w:szCs w:val="30"/>
          <w:rtl/>
          <w:lang w:bidi="he-IL"/>
        </w:rPr>
        <w:t>קֹדֶשׁ קָּדָשִׁים</w:t>
      </w:r>
      <w:r>
        <w:rPr>
          <w:color w:val="000000"/>
        </w:rPr>
        <w:t xml:space="preserve"> is employed. The only passage in which at first sight the latter expression, without the article, appears to refer to the holy of holies in the temple, is 1 Chron. 23:13, “Aaron and his sons were set apart </w:t>
      </w:r>
      <w:r w:rsidRPr="008B6E59">
        <w:rPr>
          <w:rFonts w:ascii="SBL Hebrew" w:hAnsi="SBL Hebrew" w:cs="SBL Hebrew" w:hint="cs"/>
          <w:color w:val="000000"/>
          <w:sz w:val="30"/>
          <w:szCs w:val="30"/>
          <w:rtl/>
          <w:lang w:bidi="he-IL"/>
        </w:rPr>
        <w:t>קָדָשִׁים לְהַקְדִיוֹ קֹדֶשׁ</w:t>
      </w:r>
      <w:r>
        <w:rPr>
          <w:color w:val="000000"/>
        </w:rPr>
        <w:t xml:space="preserve">.” Vulg. </w:t>
      </w:r>
      <w:r>
        <w:rPr>
          <w:i/>
          <w:iCs/>
          <w:color w:val="000000"/>
        </w:rPr>
        <w:t xml:space="preserve">ut ministraret in sancto sanctorum. </w:t>
      </w:r>
      <w:r>
        <w:rPr>
          <w:color w:val="000000"/>
        </w:rPr>
        <w:t>But a more correct explanation would be, “And Aaron was set apart to sanctify him as a most holy one, he and his sons for ever, to offer incense before the Lord, to serve him and to bless in his name for ever.”</w:t>
      </w:r>
      <w:r w:rsidR="008E20E1">
        <w:rPr>
          <w:rStyle w:val="FootnoteReference"/>
          <w:color w:val="000000"/>
        </w:rPr>
        <w:footnoteReference w:id="35"/>
      </w:r>
      <w:r>
        <w:rPr>
          <w:color w:val="000000"/>
        </w:rPr>
        <w:t xml:space="preserve"> Another reason why the passage should not be explained as refer</w:t>
      </w:r>
      <w:r>
        <w:rPr>
          <w:color w:val="000000"/>
        </w:rPr>
        <w:softHyphen/>
        <w:t>ring to the holy of holies, is that it is difficult to understand why the prophet should speak of this in particular, and not rather of the whole temple.</w:t>
      </w:r>
    </w:p>
    <w:p w:rsidR="00C56BD5" w:rsidRDefault="00C56BD5" w:rsidP="00CD6625">
      <w:pPr>
        <w:shd w:val="clear" w:color="auto" w:fill="FFFFFF"/>
        <w:ind w:firstLine="360"/>
        <w:divId w:val="1432046795"/>
      </w:pPr>
      <w:r>
        <w:rPr>
          <w:color w:val="000000"/>
        </w:rPr>
        <w:t>To overcome this difficulty, some have assumed that the whole temple is described as a holy of holies, in the same sense in which [[@Page:p107]]the author of the Second Book of the Maccabees calls it “the most holy temple of all the earth” (</w:t>
      </w:r>
      <w:r w:rsidR="005A4E5D">
        <w:rPr>
          <w:color w:val="000000"/>
        </w:rPr>
        <w:t>[[</w:t>
      </w:r>
      <w:r w:rsidR="00CD6625">
        <w:rPr>
          <w:color w:val="000000"/>
        </w:rPr>
        <w:t>5:15</w:t>
      </w:r>
      <w:r w:rsidR="005A4E5D">
        <w:rPr>
          <w:color w:val="000000"/>
        </w:rPr>
        <w:t xml:space="preserve"> &gt;&gt; Bible:</w:t>
      </w:r>
      <w:r>
        <w:rPr>
          <w:color w:val="000000"/>
        </w:rPr>
        <w:t>2M 5:15]]), and “the great and holy temple” (</w:t>
      </w:r>
      <w:r w:rsidR="005A4E5D">
        <w:rPr>
          <w:color w:val="000000"/>
        </w:rPr>
        <w:t>[[</w:t>
      </w:r>
      <w:r w:rsidR="00CD6625">
        <w:rPr>
          <w:color w:val="000000"/>
        </w:rPr>
        <w:t>14:31</w:t>
      </w:r>
      <w:r w:rsidR="005A4E5D">
        <w:rPr>
          <w:color w:val="000000"/>
        </w:rPr>
        <w:t xml:space="preserve"> &gt;&gt; Bible:</w:t>
      </w:r>
      <w:r>
        <w:rPr>
          <w:color w:val="000000"/>
        </w:rPr>
        <w:t xml:space="preserve">2M 14:31]]). In support of the application of this expression to the entire temple, </w:t>
      </w:r>
      <w:r>
        <w:rPr>
          <w:i/>
          <w:iCs/>
          <w:color w:val="000000"/>
        </w:rPr>
        <w:t xml:space="preserve">Steudel </w:t>
      </w:r>
      <w:r>
        <w:rPr>
          <w:color w:val="000000"/>
        </w:rPr>
        <w:t xml:space="preserve">refers to Num. 18:10, “in the most holy place, </w:t>
      </w:r>
      <w:r w:rsidRPr="008B6E59">
        <w:rPr>
          <w:rFonts w:ascii="SBL Hebrew" w:hAnsi="SBL Hebrew" w:cs="SBL Hebrew" w:hint="cs"/>
          <w:color w:val="000000"/>
          <w:sz w:val="30"/>
          <w:szCs w:val="30"/>
          <w:rtl/>
          <w:lang w:bidi="he-IL"/>
        </w:rPr>
        <w:t>בקדש קדשים</w:t>
      </w:r>
      <w:r>
        <w:rPr>
          <w:color w:val="000000"/>
        </w:rPr>
        <w:t>, shalt thou eat it” (com</w:t>
      </w:r>
      <w:r>
        <w:rPr>
          <w:color w:val="000000"/>
        </w:rPr>
        <w:softHyphen/>
        <w:t>pare Lev. 6:16, “in the holy place shall it be eaten, in the fore</w:t>
      </w:r>
      <w:r>
        <w:rPr>
          <w:color w:val="000000"/>
        </w:rPr>
        <w:softHyphen/>
        <w:t xml:space="preserve">courts of the sanctuary”), and to Ezek. 45:3. But although it cannot be denied that </w:t>
      </w:r>
      <w:r w:rsidRPr="008B6E59">
        <w:rPr>
          <w:rFonts w:ascii="SBL Hebrew" w:hAnsi="SBL Hebrew" w:cs="SBL Hebrew" w:hint="cs"/>
          <w:color w:val="000000"/>
          <w:sz w:val="30"/>
          <w:szCs w:val="30"/>
          <w:rtl/>
          <w:lang w:bidi="he-IL"/>
        </w:rPr>
        <w:t>קדש קדשׁים</w:t>
      </w:r>
      <w:r>
        <w:rPr>
          <w:color w:val="000000"/>
        </w:rPr>
        <w:t xml:space="preserve"> is applied in both these passages to the whole temple, it is by no means employed as a name pecu</w:t>
      </w:r>
      <w:r>
        <w:rPr>
          <w:color w:val="000000"/>
        </w:rPr>
        <w:softHyphen/>
        <w:t xml:space="preserve">liar to the temple. Any such use of the term was scrupulously avoided, that there might be no ambiguity. Immediately afterwards the temple is called </w:t>
      </w:r>
      <w:r w:rsidRPr="008B6E59">
        <w:rPr>
          <w:rFonts w:ascii="SBL Hebrew" w:hAnsi="SBL Hebrew" w:cs="SBL Hebrew" w:hint="cs"/>
          <w:color w:val="000000"/>
          <w:sz w:val="30"/>
          <w:szCs w:val="30"/>
          <w:rtl/>
          <w:lang w:bidi="he-IL"/>
        </w:rPr>
        <w:t>מקדש</w:t>
      </w:r>
      <w:r>
        <w:rPr>
          <w:color w:val="000000"/>
        </w:rPr>
        <w:t>, as it is also in</w:t>
      </w:r>
      <w:r w:rsidR="0020297E">
        <w:rPr>
          <w:color w:val="000000"/>
        </w:rPr>
        <w:t xml:space="preserve"> chap. [[</w:t>
      </w:r>
      <w:r w:rsidR="00CD6625">
        <w:rPr>
          <w:color w:val="000000"/>
        </w:rPr>
        <w:t>8:14</w:t>
      </w:r>
      <w:r w:rsidR="005A4E5D">
        <w:rPr>
          <w:color w:val="000000"/>
        </w:rPr>
        <w:t xml:space="preserve"> &gt;&gt; Bible:</w:t>
      </w:r>
      <w:r>
        <w:rPr>
          <w:color w:val="000000"/>
        </w:rPr>
        <w:t>Da 8:14</w:t>
      </w:r>
      <w:r w:rsidR="0026235C">
        <w:rPr>
          <w:color w:val="000000"/>
        </w:rPr>
        <w:t>]]</w:t>
      </w:r>
      <w:r>
        <w:rPr>
          <w:color w:val="000000"/>
        </w:rPr>
        <w:t>. In</w:t>
      </w:r>
      <w:r w:rsidR="0020297E">
        <w:rPr>
          <w:color w:val="000000"/>
        </w:rPr>
        <w:t xml:space="preserve"> chap. [[</w:t>
      </w:r>
      <w:r w:rsidR="00CD6625">
        <w:rPr>
          <w:color w:val="000000"/>
        </w:rPr>
        <w:t>9:17</w:t>
      </w:r>
      <w:r w:rsidR="00F218A2">
        <w:rPr>
          <w:color w:val="000000"/>
        </w:rPr>
        <w:t xml:space="preserve"> &gt;&gt; </w:t>
      </w:r>
      <w:r w:rsidR="005A4E5D">
        <w:rPr>
          <w:color w:val="000000"/>
        </w:rPr>
        <w:t>Bible:</w:t>
      </w:r>
      <w:r>
        <w:rPr>
          <w:color w:val="000000"/>
        </w:rPr>
        <w:t>Da 9:17</w:t>
      </w:r>
      <w:r w:rsidR="0026235C">
        <w:rPr>
          <w:color w:val="000000"/>
        </w:rPr>
        <w:t>]]</w:t>
      </w:r>
      <w:r>
        <w:rPr>
          <w:color w:val="000000"/>
        </w:rPr>
        <w:t xml:space="preserve"> it is called </w:t>
      </w:r>
      <w:r w:rsidRPr="008B6E59">
        <w:rPr>
          <w:rFonts w:ascii="SBL Hebrew" w:hAnsi="SBL Hebrew" w:cs="SBL Hebrew" w:hint="cs"/>
          <w:color w:val="000000"/>
          <w:sz w:val="30"/>
          <w:szCs w:val="30"/>
          <w:rtl/>
          <w:lang w:bidi="he-IL"/>
        </w:rPr>
        <w:t>מקדש</w:t>
      </w:r>
      <w:r>
        <w:rPr>
          <w:color w:val="000000"/>
        </w:rPr>
        <w:t xml:space="preserve">. In this case, however, not only would the unusual term “holy of holies” have been liable to be confounded with the “holy of holies” ordinarily so called, but there would have been nothing to distinguish it from the other </w:t>
      </w:r>
      <w:r>
        <w:rPr>
          <w:color w:val="000000"/>
        </w:rPr>
        <w:lastRenderedPageBreak/>
        <w:t xml:space="preserve">things which are also called </w:t>
      </w:r>
      <w:r>
        <w:rPr>
          <w:i/>
          <w:iCs/>
          <w:color w:val="000000"/>
        </w:rPr>
        <w:t xml:space="preserve">most holy. </w:t>
      </w:r>
      <w:r>
        <w:rPr>
          <w:color w:val="000000"/>
        </w:rPr>
        <w:t>It would be only by a mere guess, and without any foundation whatever, that the expression could be understood as referring to the temple itself.</w:t>
      </w:r>
    </w:p>
    <w:p w:rsidR="00C56BD5" w:rsidRDefault="00C56BD5" w:rsidP="00CD6625">
      <w:pPr>
        <w:shd w:val="clear" w:color="auto" w:fill="FFFFFF"/>
        <w:ind w:firstLine="360"/>
        <w:divId w:val="1432046795"/>
      </w:pPr>
      <w:r>
        <w:rPr>
          <w:color w:val="000000"/>
        </w:rPr>
        <w:t>The latter argument may also be adduced as a decisive reply to those who refer the term “holy of holies” to the altar of burnt-offering, whether that which was erected on the return from cap</w:t>
      </w:r>
      <w:r>
        <w:rPr>
          <w:color w:val="000000"/>
        </w:rPr>
        <w:softHyphen/>
        <w:t xml:space="preserve">tivity (as </w:t>
      </w:r>
      <w:r>
        <w:rPr>
          <w:i/>
          <w:iCs/>
          <w:color w:val="000000"/>
        </w:rPr>
        <w:t xml:space="preserve">Wieseler </w:t>
      </w:r>
      <w:r>
        <w:rPr>
          <w:color w:val="000000"/>
        </w:rPr>
        <w:t>supposes), or that which was consecrated afresh in the time of the Maccabees (</w:t>
      </w:r>
      <w:r w:rsidR="005A4E5D">
        <w:rPr>
          <w:color w:val="000000"/>
        </w:rPr>
        <w:t>[[</w:t>
      </w:r>
      <w:r w:rsidR="00CD6625">
        <w:rPr>
          <w:color w:val="000000"/>
        </w:rPr>
        <w:t xml:space="preserve">1 Macc. 4:54 </w:t>
      </w:r>
      <w:r w:rsidR="005A4E5D">
        <w:rPr>
          <w:color w:val="000000"/>
        </w:rPr>
        <w:t>&gt;&gt; Bible:</w:t>
      </w:r>
      <w:r>
        <w:rPr>
          <w:color w:val="000000"/>
        </w:rPr>
        <w:t>1M 4:54</w:t>
      </w:r>
      <w:r w:rsidR="00E110E8">
        <w:rPr>
          <w:color w:val="000000"/>
        </w:rPr>
        <w:t>]] sqq.</w:t>
      </w:r>
      <w:r>
        <w:rPr>
          <w:color w:val="000000"/>
        </w:rPr>
        <w:t xml:space="preserve">), as </w:t>
      </w:r>
      <w:r>
        <w:rPr>
          <w:i/>
          <w:iCs/>
          <w:color w:val="000000"/>
        </w:rPr>
        <w:t xml:space="preserve">Hitzig </w:t>
      </w:r>
      <w:r>
        <w:rPr>
          <w:color w:val="000000"/>
        </w:rPr>
        <w:t xml:space="preserve">assumes. The fact that this altar is reckoned in Ex. 29:37 among the most holy things, is far from being a proof that it could be designated here </w:t>
      </w:r>
      <w:r w:rsidRPr="008B6E59">
        <w:rPr>
          <w:rFonts w:ascii="SBL Hebrew" w:hAnsi="SBL Hebrew" w:cs="SBL Hebrew" w:hint="cs"/>
          <w:color w:val="000000"/>
          <w:sz w:val="30"/>
          <w:szCs w:val="30"/>
          <w:rtl/>
          <w:lang w:bidi="he-IL"/>
        </w:rPr>
        <w:t>קדש קדשים</w:t>
      </w:r>
      <w:r>
        <w:rPr>
          <w:color w:val="000000"/>
        </w:rPr>
        <w:t xml:space="preserve"> without any further explanation. </w:t>
      </w:r>
      <w:r>
        <w:rPr>
          <w:i/>
          <w:iCs/>
          <w:color w:val="000000"/>
        </w:rPr>
        <w:t xml:space="preserve">Every interpretation which is based upon a mere conjecture must for that very reason be rejected. </w:t>
      </w:r>
      <w:r>
        <w:rPr>
          <w:color w:val="000000"/>
        </w:rPr>
        <w:t>As the ground covered by the term “most holy” is very extensive, and therefore the word itself is not sufficient to enable us to determine the precise object referred to, the only explanation that can possibly be correct is the one in which the exact meaning has been gathered from the context; and this is the more apparent in the present instance, since the sketch contained in these words is more fully elaborated in the verses that follow. But there is no reference in these verses to the dedication of the temple and altar.</w:t>
      </w:r>
    </w:p>
    <w:p w:rsidR="00C56BD5" w:rsidRDefault="00C56BD5" w:rsidP="00CD6625">
      <w:pPr>
        <w:shd w:val="clear" w:color="auto" w:fill="FFFFFF"/>
        <w:ind w:firstLine="360"/>
        <w:divId w:val="1432046795"/>
      </w:pPr>
      <w:r>
        <w:rPr>
          <w:color w:val="000000"/>
        </w:rPr>
        <w:t>It is unnecessary for us to spend any more time in discussing the opinion that the words refer to the period immediately succeeding the return from captivity, seeing that the supporters of this theory, by the forced manner in which for the most part they alter the text, [[@Page:p108]]bear their own testimony to the fact that it is untenable. The seventy weeks of years may be demonstrated with mathematical certainty to form part of the original text. For all that is necessary in order to convince oneself of the correctness of the number, is to add together the smaller periods into which the whole is divided, 62 + 7 + 1. But if this is assuredly correct, how could the fresh consecration of the earthly temple be announced as an event which would not take place for 490 years?—We may proceed at once, then, to a consideration of the objections which can be brought against the second interpretation, in addition to those already men</w:t>
      </w:r>
      <w:r>
        <w:rPr>
          <w:color w:val="000000"/>
        </w:rPr>
        <w:softHyphen/>
        <w:t>tioned. 1. The outward dedication of the outward temple and altar is not in harmony with the other communications of divine grace, promised in the context. They are all of a spiritual nature; they relate to the wiping away of sin, and bear a Messianic character. Hence, even if we should determine to refer the section generally to the Maccabean era, we could not understand it as relating to a fresh dedication of the outward temple, a merely external work of man. On the contrary, we must assume that the prophet, by link</w:t>
      </w:r>
      <w:r>
        <w:rPr>
          <w:color w:val="000000"/>
        </w:rPr>
        <w:softHyphen/>
        <w:t>ing together the termination of religious oppression and the com</w:t>
      </w:r>
      <w:r>
        <w:rPr>
          <w:color w:val="000000"/>
        </w:rPr>
        <w:softHyphen/>
        <w:t>mencement of the Messianic kingdom, referred to something of far greater consequence than this. 2. It cannot be a fresh dedication of the old temple (or altar) at the end of the seventy weeks, that is here referred to; for in</w:t>
      </w:r>
      <w:r w:rsidR="0026235C">
        <w:rPr>
          <w:color w:val="000000"/>
        </w:rPr>
        <w:t xml:space="preserve"> ver. [[</w:t>
      </w:r>
      <w:r w:rsidR="00CD6625">
        <w:rPr>
          <w:color w:val="000000"/>
        </w:rPr>
        <w:t>27</w:t>
      </w:r>
      <w:r w:rsidR="00F218A2">
        <w:rPr>
          <w:color w:val="000000"/>
        </w:rPr>
        <w:t xml:space="preserve"> &gt;&gt; </w:t>
      </w:r>
      <w:r w:rsidR="005A4E5D">
        <w:rPr>
          <w:color w:val="000000"/>
        </w:rPr>
        <w:t>Bible:</w:t>
      </w:r>
      <w:r>
        <w:rPr>
          <w:color w:val="000000"/>
        </w:rPr>
        <w:t>Da 9:27</w:t>
      </w:r>
      <w:r w:rsidR="0026235C">
        <w:rPr>
          <w:color w:val="000000"/>
        </w:rPr>
        <w:t>]]</w:t>
      </w:r>
      <w:r>
        <w:rPr>
          <w:color w:val="000000"/>
        </w:rPr>
        <w:t xml:space="preserve"> the very same period is indicated as that in which the temple will be completely destroyed. 3. Such an assumption is exposed to insuperable chronological difficulties, since the 490 years stretch far beyond the period in which the fresh dedication of the temple occurred.</w:t>
      </w:r>
    </w:p>
    <w:p w:rsidR="00C56BD5" w:rsidRDefault="00C56BD5" w:rsidP="0015617A">
      <w:pPr>
        <w:shd w:val="clear" w:color="auto" w:fill="FFFFFF"/>
        <w:ind w:firstLine="360"/>
        <w:divId w:val="1432046795"/>
      </w:pPr>
      <w:r>
        <w:rPr>
          <w:color w:val="000000"/>
        </w:rPr>
        <w:t xml:space="preserve">By a very large number of expositors the words are interpreted as referring to the anointing of the Messiah. There are three ways in which this conclusion is arrived at. Many translate </w:t>
      </w:r>
      <w:r w:rsidRPr="008B6E59">
        <w:rPr>
          <w:rFonts w:ascii="SBL Hebrew" w:hAnsi="SBL Hebrew" w:cs="SBL Hebrew" w:hint="cs"/>
          <w:color w:val="000000"/>
          <w:sz w:val="30"/>
          <w:szCs w:val="30"/>
          <w:rtl/>
          <w:lang w:bidi="he-IL"/>
        </w:rPr>
        <w:t>קֹדֶשׁ קָדָשִׁים</w:t>
      </w:r>
      <w:r>
        <w:rPr>
          <w:rFonts w:hint="cs"/>
          <w:color w:val="000000"/>
          <w:lang w:bidi="he-IL"/>
        </w:rPr>
        <w:t xml:space="preserve"> </w:t>
      </w:r>
      <w:r>
        <w:rPr>
          <w:color w:val="000000"/>
        </w:rPr>
        <w:t>“the most holy one,” or, what would be more correct, “a most holy one.” This rendering was probably the one intended by the trans</w:t>
      </w:r>
      <w:r>
        <w:rPr>
          <w:color w:val="000000"/>
        </w:rPr>
        <w:softHyphen/>
        <w:t>lators of the Septuagint (</w:t>
      </w:r>
      <w:r>
        <w:rPr>
          <w:rFonts w:ascii="Gentium" w:hAnsi="Gentium"/>
          <w:color w:val="000000"/>
          <w:lang w:val="el-GR"/>
        </w:rPr>
        <w:t>και</w:t>
      </w:r>
      <w:r w:rsidRPr="00D519A5">
        <w:rPr>
          <w:rFonts w:ascii="Gentium" w:hAnsi="Gentium"/>
          <w:color w:val="000000"/>
        </w:rPr>
        <w:t>̀</w:t>
      </w:r>
      <w:r>
        <w:rPr>
          <w:rFonts w:ascii="Gentium" w:hAnsi="Gentium"/>
          <w:color w:val="000000"/>
        </w:rPr>
        <w:t xml:space="preserve"> </w:t>
      </w:r>
      <w:r>
        <w:rPr>
          <w:rFonts w:ascii="Gentium" w:hAnsi="Gentium"/>
          <w:color w:val="000000"/>
          <w:lang w:val="el-GR"/>
        </w:rPr>
        <w:t>ευ</w:t>
      </w:r>
      <w:r w:rsidRPr="00D519A5">
        <w:rPr>
          <w:rFonts w:ascii="Gentium" w:hAnsi="Gentium"/>
          <w:color w:val="000000"/>
        </w:rPr>
        <w:t>̓</w:t>
      </w:r>
      <w:r>
        <w:rPr>
          <w:rFonts w:ascii="Gentium" w:hAnsi="Gentium"/>
          <w:color w:val="000000"/>
          <w:lang w:val="el-GR"/>
        </w:rPr>
        <w:t>φρα</w:t>
      </w:r>
      <w:r w:rsidRPr="00D519A5">
        <w:rPr>
          <w:rFonts w:ascii="Gentium" w:hAnsi="Gentium"/>
          <w:color w:val="000000"/>
        </w:rPr>
        <w:t>́</w:t>
      </w:r>
      <w:r>
        <w:rPr>
          <w:rFonts w:ascii="Gentium" w:hAnsi="Gentium"/>
          <w:color w:val="000000"/>
          <w:lang w:val="el-GR"/>
        </w:rPr>
        <w:t>ναι</w:t>
      </w:r>
      <w:r w:rsidRPr="00D519A5">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γιον</w:t>
      </w:r>
      <w:r w:rsidRPr="00D519A5">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γι</w:t>
      </w:r>
      <w:r w:rsidRPr="00D519A5">
        <w:rPr>
          <w:rFonts w:ascii="Gentium" w:hAnsi="Gentium"/>
          <w:color w:val="000000"/>
        </w:rPr>
        <w:t>́</w:t>
      </w:r>
      <w:r>
        <w:rPr>
          <w:rFonts w:ascii="Gentium" w:hAnsi="Gentium"/>
          <w:color w:val="000000"/>
          <w:lang w:val="el-GR"/>
        </w:rPr>
        <w:t>ων</w:t>
      </w:r>
      <w:r>
        <w:rPr>
          <w:rFonts w:ascii="Gentium" w:hAnsi="Gentium"/>
          <w:color w:val="000000"/>
        </w:rPr>
        <w:t>)</w:t>
      </w:r>
      <w:r>
        <w:rPr>
          <w:rFonts w:ascii="Gentium" w:hAnsi="Gentium"/>
          <w:i/>
          <w:iCs/>
          <w:color w:val="000000"/>
        </w:rPr>
        <w:t xml:space="preserve"> </w:t>
      </w:r>
      <w:r>
        <w:rPr>
          <w:rFonts w:ascii="Gentium" w:hAnsi="Gentium"/>
          <w:color w:val="000000"/>
        </w:rPr>
        <w:t xml:space="preserve">and by </w:t>
      </w:r>
      <w:r>
        <w:rPr>
          <w:rFonts w:ascii="Gentium" w:hAnsi="Gentium"/>
          <w:i/>
          <w:iCs/>
          <w:color w:val="000000"/>
        </w:rPr>
        <w:t xml:space="preserve">Theodotion </w:t>
      </w:r>
      <w:r>
        <w:rPr>
          <w:rFonts w:ascii="Gentium" w:hAnsi="Gentium"/>
          <w:caps/>
          <w:color w:val="000000"/>
        </w:rPr>
        <w:t>(</w:t>
      </w:r>
      <w:r>
        <w:rPr>
          <w:rFonts w:ascii="Gentium" w:hAnsi="Gentium"/>
          <w:color w:val="000000"/>
          <w:lang w:val="el-GR"/>
        </w:rPr>
        <w:t>και</w:t>
      </w:r>
      <w:r w:rsidRPr="00D519A5">
        <w:rPr>
          <w:rFonts w:ascii="Gentium" w:hAnsi="Gentium"/>
          <w:color w:val="000000"/>
        </w:rPr>
        <w:t>̀</w:t>
      </w:r>
      <w:r>
        <w:rPr>
          <w:rFonts w:ascii="Gentium" w:hAnsi="Gentium"/>
          <w:color w:val="000000"/>
        </w:rPr>
        <w:t xml:space="preserve"> </w:t>
      </w:r>
      <w:r>
        <w:rPr>
          <w:rFonts w:ascii="Gentium" w:hAnsi="Gentium"/>
          <w:color w:val="000000"/>
          <w:lang w:val="el-GR"/>
        </w:rPr>
        <w:t>του</w:t>
      </w:r>
      <w:r w:rsidRPr="00D519A5">
        <w:rPr>
          <w:rFonts w:ascii="Gentium" w:hAnsi="Gentium"/>
          <w:color w:val="000000"/>
        </w:rPr>
        <w:t>͂</w:t>
      </w:r>
      <w:r>
        <w:rPr>
          <w:rFonts w:ascii="Gentium" w:hAnsi="Gentium"/>
          <w:color w:val="000000"/>
        </w:rPr>
        <w:t xml:space="preserve"> </w:t>
      </w:r>
      <w:r>
        <w:rPr>
          <w:rFonts w:ascii="Gentium" w:hAnsi="Gentium"/>
          <w:color w:val="000000"/>
          <w:lang w:val="el-GR"/>
        </w:rPr>
        <w:t>χρι</w:t>
      </w:r>
      <w:r w:rsidRPr="00D519A5">
        <w:rPr>
          <w:rFonts w:ascii="Gentium" w:hAnsi="Gentium"/>
          <w:color w:val="000000"/>
        </w:rPr>
        <w:t>͂</w:t>
      </w:r>
      <w:r>
        <w:rPr>
          <w:rFonts w:ascii="Gentium" w:hAnsi="Gentium"/>
          <w:color w:val="000000"/>
          <w:lang w:val="el-GR"/>
        </w:rPr>
        <w:t>σαι</w:t>
      </w:r>
      <w:r w:rsidRPr="00D519A5">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γιον</w:t>
      </w:r>
      <w:r w:rsidRPr="00D519A5">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γι</w:t>
      </w:r>
      <w:r w:rsidRPr="00D519A5">
        <w:rPr>
          <w:rFonts w:ascii="Gentium" w:hAnsi="Gentium"/>
          <w:color w:val="000000"/>
        </w:rPr>
        <w:t>́</w:t>
      </w:r>
      <w:r>
        <w:rPr>
          <w:rFonts w:ascii="Gentium" w:hAnsi="Gentium"/>
          <w:color w:val="000000"/>
          <w:lang w:val="el-GR"/>
        </w:rPr>
        <w:t>ων</w:t>
      </w:r>
      <w:r>
        <w:rPr>
          <w:color w:val="000000"/>
        </w:rPr>
        <w:t>).</w:t>
      </w:r>
      <w:r>
        <w:rPr>
          <w:i/>
          <w:iCs/>
          <w:color w:val="000000"/>
        </w:rPr>
        <w:t xml:space="preserve"> </w:t>
      </w:r>
      <w:r>
        <w:rPr>
          <w:color w:val="000000"/>
        </w:rPr>
        <w:t xml:space="preserve">It is very evident that they could not have thought of the “holy of holies” in the temple; for the Greek translators invariably call this </w:t>
      </w:r>
      <w:r>
        <w:rPr>
          <w:rFonts w:ascii="Gentium" w:hAnsi="Gentium"/>
          <w:color w:val="000000"/>
          <w:lang w:val="el-GR"/>
        </w:rPr>
        <w:t>το</w:t>
      </w:r>
      <w:r w:rsidRPr="00D519A5">
        <w:rPr>
          <w:rFonts w:ascii="Gentium" w:hAnsi="Gentium"/>
          <w:color w:val="000000"/>
        </w:rPr>
        <w:t>̀</w:t>
      </w:r>
      <w:r>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γιον</w:t>
      </w:r>
      <w:r w:rsidRPr="00D519A5">
        <w:rPr>
          <w:rFonts w:ascii="Gentium" w:hAnsi="Gentium"/>
          <w:color w:val="000000"/>
        </w:rPr>
        <w:t xml:space="preserve"> </w:t>
      </w:r>
      <w:r>
        <w:rPr>
          <w:rFonts w:ascii="Gentium" w:hAnsi="Gentium"/>
          <w:color w:val="000000"/>
          <w:lang w:val="el-GR"/>
        </w:rPr>
        <w:t>του</w:t>
      </w:r>
      <w:r w:rsidRPr="00D519A5">
        <w:rPr>
          <w:rFonts w:ascii="Gentium" w:hAnsi="Gentium"/>
          <w:color w:val="000000"/>
        </w:rPr>
        <w:t>͂</w:t>
      </w:r>
      <w:r>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γι</w:t>
      </w:r>
      <w:r w:rsidRPr="00D519A5">
        <w:rPr>
          <w:rFonts w:ascii="Gentium" w:hAnsi="Gentium"/>
          <w:color w:val="000000"/>
        </w:rPr>
        <w:t>́</w:t>
      </w:r>
      <w:r>
        <w:rPr>
          <w:rFonts w:ascii="Gentium" w:hAnsi="Gentium"/>
          <w:color w:val="000000"/>
          <w:lang w:val="el-GR"/>
        </w:rPr>
        <w:t>ου</w:t>
      </w:r>
      <w:r w:rsidRPr="00D519A5">
        <w:rPr>
          <w:color w:val="000000"/>
        </w:rPr>
        <w:t xml:space="preserve"> </w:t>
      </w:r>
      <w:r>
        <w:rPr>
          <w:color w:val="000000"/>
        </w:rPr>
        <w:t>(compare Tromm, concor</w:t>
      </w:r>
      <w:r>
        <w:rPr>
          <w:color w:val="000000"/>
        </w:rPr>
        <w:softHyphen/>
        <w:t xml:space="preserve">dance </w:t>
      </w:r>
      <w:r>
        <w:rPr>
          <w:i/>
          <w:iCs/>
          <w:color w:val="000000"/>
        </w:rPr>
        <w:t>s. v.</w:t>
      </w:r>
      <w:r>
        <w:rPr>
          <w:color w:val="000000"/>
        </w:rPr>
        <w:t xml:space="preserve">). Moreover, the word </w:t>
      </w:r>
      <w:r>
        <w:rPr>
          <w:rFonts w:ascii="Gentium" w:hAnsi="Gentium"/>
          <w:color w:val="000000"/>
          <w:lang w:val="el-GR"/>
        </w:rPr>
        <w:t>ευ</w:t>
      </w:r>
      <w:r w:rsidRPr="00D519A5">
        <w:rPr>
          <w:rFonts w:ascii="Gentium" w:hAnsi="Gentium"/>
          <w:color w:val="000000"/>
        </w:rPr>
        <w:t>̓</w:t>
      </w:r>
      <w:r>
        <w:rPr>
          <w:rFonts w:ascii="Gentium" w:hAnsi="Gentium"/>
          <w:color w:val="000000"/>
          <w:lang w:val="el-GR"/>
        </w:rPr>
        <w:t>φρα</w:t>
      </w:r>
      <w:r w:rsidRPr="00D519A5">
        <w:rPr>
          <w:rFonts w:ascii="Gentium" w:hAnsi="Gentium"/>
          <w:color w:val="000000"/>
        </w:rPr>
        <w:t>́</w:t>
      </w:r>
      <w:r>
        <w:rPr>
          <w:rFonts w:ascii="Gentium" w:hAnsi="Gentium"/>
          <w:color w:val="000000"/>
          <w:lang w:val="el-GR"/>
        </w:rPr>
        <w:t>ναι</w:t>
      </w:r>
      <w:r>
        <w:rPr>
          <w:i/>
          <w:iCs/>
          <w:color w:val="000000"/>
        </w:rPr>
        <w:t xml:space="preserve">, </w:t>
      </w:r>
      <w:r>
        <w:rPr>
          <w:color w:val="000000"/>
        </w:rPr>
        <w:t xml:space="preserve">employed </w:t>
      </w:r>
      <w:r>
        <w:rPr>
          <w:color w:val="000000"/>
        </w:rPr>
        <w:lastRenderedPageBreak/>
        <w:t>in the Septuagint favours the idea that the noun is to be taken as a masculine. There is no absolute necessity for supposing that this word origi</w:t>
      </w:r>
      <w:r>
        <w:rPr>
          <w:color w:val="000000"/>
        </w:rPr>
        <w:softHyphen/>
        <w:t xml:space="preserve">nated in a various reading, </w:t>
      </w:r>
      <w:r w:rsidRPr="008B6E59">
        <w:rPr>
          <w:rFonts w:ascii="SBL Hebrew" w:hAnsi="SBL Hebrew" w:cs="SBL Hebrew" w:hint="cs"/>
          <w:color w:val="000000"/>
          <w:sz w:val="30"/>
          <w:szCs w:val="30"/>
          <w:rtl/>
          <w:lang w:bidi="he-IL"/>
        </w:rPr>
        <w:t>‍שׂמח</w:t>
      </w:r>
      <w:r>
        <w:rPr>
          <w:color w:val="000000"/>
        </w:rPr>
        <w:t>; on the contrary, it is probably [[@Page:p109]]nothing more than an explanation of the figurative expression in accordance with Ps. 45:8, where the great king is represented as anointed with the oil of joy. There is all the more reason for coming to this conclusion, because, throughout the whole of the verse the dis</w:t>
      </w:r>
      <w:r>
        <w:rPr>
          <w:color w:val="000000"/>
        </w:rPr>
        <w:softHyphen/>
        <w:t xml:space="preserve">position of the Septuagint translators to introduce such explanations is everywhere apparent. </w:t>
      </w:r>
      <w:r>
        <w:rPr>
          <w:i/>
          <w:iCs/>
          <w:color w:val="000000"/>
        </w:rPr>
        <w:t xml:space="preserve">Theodoret </w:t>
      </w:r>
      <w:r>
        <w:rPr>
          <w:color w:val="000000"/>
        </w:rPr>
        <w:t>takes for granted that this inter</w:t>
      </w:r>
      <w:r>
        <w:rPr>
          <w:color w:val="000000"/>
        </w:rPr>
        <w:softHyphen/>
        <w:t>pretation is indisputably correct, and represents it as not even rejected by the Jews themselves: “to these again, he adds: ‘and to anoint a holy of holies.’ Who is this, the holy of holies? Let the Jews tell us; and if they cannot, let them learn of us that this is the Lord Christ, who said through Isaiah, “The spirit of the Lord is upon me, because the Lord hath anointed me,’ to whom David bore witness, etc. (Ps. 45:8).” There is the less difficulty con</w:t>
      </w:r>
      <w:r>
        <w:rPr>
          <w:color w:val="000000"/>
        </w:rPr>
        <w:softHyphen/>
        <w:t xml:space="preserve">nected with the view held by the translators of the Septuagint and by </w:t>
      </w:r>
      <w:r>
        <w:rPr>
          <w:i/>
          <w:iCs/>
          <w:color w:val="000000"/>
        </w:rPr>
        <w:t xml:space="preserve">Theodotion, </w:t>
      </w:r>
      <w:r>
        <w:rPr>
          <w:color w:val="000000"/>
        </w:rPr>
        <w:t xml:space="preserve">from the fact that it can be proved from other sources that the reference to a person and the Messianic interpretation generally were current among the Jews from the very earliest times (compare the quotations in </w:t>
      </w:r>
      <w:r>
        <w:rPr>
          <w:i/>
          <w:iCs/>
          <w:color w:val="000000"/>
        </w:rPr>
        <w:t xml:space="preserve">Raim. Martini, </w:t>
      </w:r>
      <w:r>
        <w:rPr>
          <w:color w:val="000000"/>
        </w:rPr>
        <w:t xml:space="preserve">p. 285, </w:t>
      </w:r>
      <w:r>
        <w:rPr>
          <w:i/>
          <w:iCs/>
          <w:color w:val="000000"/>
        </w:rPr>
        <w:t xml:space="preserve">Carpzov, Schottgen, </w:t>
      </w:r>
      <w:r>
        <w:rPr>
          <w:color w:val="000000"/>
        </w:rPr>
        <w:t xml:space="preserve">p. 264, and </w:t>
      </w:r>
      <w:r>
        <w:rPr>
          <w:i/>
          <w:iCs/>
          <w:color w:val="000000"/>
        </w:rPr>
        <w:t xml:space="preserve">Edzard </w:t>
      </w:r>
      <w:r>
        <w:rPr>
          <w:color w:val="000000"/>
        </w:rPr>
        <w:t>ad Abodah Sarah, p. 246, 247). In the Christian church this explanation was very widely adopted, especially through the influence of the Vulgate, “</w:t>
      </w:r>
      <w:r>
        <w:rPr>
          <w:i/>
          <w:iCs/>
          <w:color w:val="000000"/>
        </w:rPr>
        <w:t xml:space="preserve">et ungatur sanctus sanctorum.” </w:t>
      </w:r>
      <w:r>
        <w:rPr>
          <w:color w:val="000000"/>
        </w:rPr>
        <w:t xml:space="preserve">In the Syriac version it is even introduced into the text (“until Messiah, the most holy”). It is warmly defended by </w:t>
      </w:r>
      <w:r>
        <w:rPr>
          <w:i/>
          <w:iCs/>
          <w:color w:val="000000"/>
        </w:rPr>
        <w:t xml:space="preserve">Scholl. </w:t>
      </w:r>
      <w:r>
        <w:rPr>
          <w:color w:val="000000"/>
        </w:rPr>
        <w:t xml:space="preserve">At the same time, doubts were expressed at a very early period as to its correctness. </w:t>
      </w:r>
      <w:r>
        <w:rPr>
          <w:i/>
          <w:iCs/>
          <w:color w:val="000000"/>
        </w:rPr>
        <w:t xml:space="preserve">Eusebius </w:t>
      </w:r>
      <w:r>
        <w:rPr>
          <w:color w:val="000000"/>
        </w:rPr>
        <w:t xml:space="preserve">(demonstr. viii. c. 2) observes that he cannot find any passage in the sacred Scriptures in which the high priest is called </w:t>
      </w:r>
      <w:r>
        <w:rPr>
          <w:i/>
          <w:iCs/>
          <w:color w:val="000000"/>
        </w:rPr>
        <w:t xml:space="preserve">sanctus sanctorum. </w:t>
      </w:r>
      <w:r>
        <w:rPr>
          <w:color w:val="000000"/>
        </w:rPr>
        <w:t xml:space="preserve">And this argument in another form, viz., the fact that in the whole Bible </w:t>
      </w:r>
      <w:r w:rsidRPr="008B6E59">
        <w:rPr>
          <w:rFonts w:ascii="SBL Hebrew" w:hAnsi="SBL Hebrew" w:cs="SBL Hebrew" w:hint="cs"/>
          <w:color w:val="000000"/>
          <w:sz w:val="30"/>
          <w:szCs w:val="30"/>
          <w:rtl/>
          <w:lang w:bidi="he-IL"/>
        </w:rPr>
        <w:t>קֹדֶשׁ קָדָשִׁים</w:t>
      </w:r>
      <w:r>
        <w:rPr>
          <w:color w:val="000000"/>
        </w:rPr>
        <w:t xml:space="preserve"> is never applied to a person, but only to things, is quite sufficient, without anything further, to overthrow this interpretation.</w:t>
      </w:r>
    </w:p>
    <w:p w:rsidR="00C56BD5" w:rsidRDefault="00C56BD5" w:rsidP="0015617A">
      <w:pPr>
        <w:shd w:val="clear" w:color="auto" w:fill="FFFFFF"/>
        <w:ind w:firstLine="360"/>
        <w:divId w:val="1432046795"/>
      </w:pPr>
      <w:r>
        <w:rPr>
          <w:color w:val="000000"/>
        </w:rPr>
        <w:t xml:space="preserve">Others regard </w:t>
      </w:r>
      <w:r w:rsidRPr="008B6E59">
        <w:rPr>
          <w:rFonts w:ascii="SBL Hebrew" w:hAnsi="SBL Hebrew" w:cs="SBL Hebrew" w:hint="cs"/>
          <w:color w:val="000000"/>
          <w:sz w:val="30"/>
          <w:szCs w:val="30"/>
          <w:rtl/>
          <w:lang w:bidi="he-IL"/>
        </w:rPr>
        <w:t>קֹדֶשׁ קָדָשִׁים</w:t>
      </w:r>
      <w:r>
        <w:rPr>
          <w:color w:val="000000"/>
        </w:rPr>
        <w:t xml:space="preserve"> as a neuter, and understand it as refer</w:t>
      </w:r>
      <w:r>
        <w:rPr>
          <w:color w:val="000000"/>
        </w:rPr>
        <w:softHyphen/>
        <w:t>ring primarily to the holy of holies in the temple. At the same time, they look upon it as a type which is mentioned here in the place of the antitype, and appeal to those passages in the Old Testa</w:t>
      </w:r>
      <w:r>
        <w:rPr>
          <w:color w:val="000000"/>
        </w:rPr>
        <w:softHyphen/>
        <w:t>ment, in which Jehovah describes himself as a sanctuary (Isa. 8:14; Ezek. 11:16), and to others in the New, in which Christ com</w:t>
      </w:r>
      <w:r>
        <w:rPr>
          <w:color w:val="000000"/>
        </w:rPr>
        <w:softHyphen/>
        <w:t xml:space="preserve">pares himself to a temple. This explanation is adopted by </w:t>
      </w:r>
      <w:r>
        <w:rPr>
          <w:i/>
          <w:iCs/>
          <w:color w:val="000000"/>
        </w:rPr>
        <w:t xml:space="preserve">C.B. Michaelis, Hävernick, </w:t>
      </w:r>
      <w:r>
        <w:rPr>
          <w:color w:val="000000"/>
        </w:rPr>
        <w:t xml:space="preserve">and others. But it is open to the same objections as we have already brought against the interpretation which restricts the reference to the outward temple, or holy of holies. </w:t>
      </w:r>
      <w:r w:rsidRPr="008B6E59">
        <w:rPr>
          <w:rFonts w:ascii="SBL Hebrew" w:hAnsi="SBL Hebrew" w:cs="SBL Hebrew" w:hint="cs"/>
          <w:color w:val="000000"/>
          <w:sz w:val="30"/>
          <w:szCs w:val="30"/>
          <w:rtl/>
          <w:lang w:bidi="he-IL"/>
        </w:rPr>
        <w:t>קדש קדשים</w:t>
      </w:r>
      <w:r>
        <w:rPr>
          <w:color w:val="000000"/>
        </w:rPr>
        <w:t xml:space="preserve"> without the article, and without any previous [[@Page:p110]]allusion to the temple, cannot mean the holy of holies; it can only have the general meaning, a most holy thing.</w:t>
      </w:r>
      <w:r w:rsidR="00E85105">
        <w:rPr>
          <w:rStyle w:val="FootnoteReference"/>
          <w:color w:val="000000"/>
        </w:rPr>
        <w:footnoteReference w:id="36"/>
      </w:r>
    </w:p>
    <w:p w:rsidR="00C56BD5" w:rsidRDefault="00C56BD5" w:rsidP="0015617A">
      <w:pPr>
        <w:shd w:val="clear" w:color="auto" w:fill="FFFFFF"/>
        <w:ind w:firstLine="360"/>
        <w:divId w:val="1432046795"/>
      </w:pPr>
      <w:r>
        <w:rPr>
          <w:color w:val="000000"/>
        </w:rPr>
        <w:t>According to the third modification of the Messianic interpreta</w:t>
      </w:r>
      <w:r>
        <w:rPr>
          <w:color w:val="000000"/>
        </w:rPr>
        <w:softHyphen/>
        <w:t xml:space="preserve">tion, Christ is here represented as a most holy thing. No objection can be offered to this explanation, founded upon the usages of the language. It is a matter of frequent occurrence for persons to be treated as things, in cases where the intention is to place them in the same category with impersonal objects (remember, for example, the </w:t>
      </w:r>
      <w:r>
        <w:rPr>
          <w:i/>
          <w:iCs/>
          <w:color w:val="000000"/>
        </w:rPr>
        <w:t>res sacra miser</w:t>
      </w:r>
      <w:r w:rsidR="0041618E" w:rsidRPr="0041618E">
        <w:rPr>
          <w:iCs/>
          <w:color w:val="000000"/>
        </w:rPr>
        <w:t>)</w:t>
      </w:r>
      <w:r>
        <w:rPr>
          <w:color w:val="000000"/>
        </w:rPr>
        <w:t xml:space="preserve">; and the passage already referred to (1 Chron. 23:13), where Aaron and his sons are represented as set apart as a holy of holies, shows that this expression in particular, </w:t>
      </w:r>
      <w:r w:rsidRPr="008B6E59">
        <w:rPr>
          <w:rFonts w:ascii="SBL Hebrew" w:hAnsi="SBL Hebrew" w:cs="SBL Hebrew" w:hint="cs"/>
          <w:color w:val="000000"/>
          <w:sz w:val="30"/>
          <w:szCs w:val="30"/>
          <w:rtl/>
          <w:lang w:bidi="he-IL"/>
        </w:rPr>
        <w:t>קֹדֶשׁ</w:t>
      </w:r>
      <w:r>
        <w:rPr>
          <w:rFonts w:hint="cs"/>
          <w:color w:val="000000"/>
          <w:rtl/>
          <w:lang w:bidi="he-IL"/>
        </w:rPr>
        <w:t xml:space="preserve"> </w:t>
      </w:r>
      <w:r w:rsidRPr="008B6E59">
        <w:rPr>
          <w:rFonts w:ascii="SBL Hebrew" w:hAnsi="SBL Hebrew" w:cs="SBL Hebrew" w:hint="cs"/>
          <w:color w:val="000000"/>
          <w:sz w:val="30"/>
          <w:szCs w:val="30"/>
          <w:rtl/>
          <w:lang w:bidi="he-IL"/>
        </w:rPr>
        <w:t>קָדָשִׁים</w:t>
      </w:r>
      <w:r>
        <w:rPr>
          <w:color w:val="000000"/>
        </w:rPr>
        <w:t xml:space="preserve">, was applied to persons, though without losing its neuter signification. </w:t>
      </w:r>
      <w:r>
        <w:rPr>
          <w:color w:val="000000"/>
        </w:rPr>
        <w:lastRenderedPageBreak/>
        <w:t xml:space="preserve">The word </w:t>
      </w:r>
      <w:r w:rsidRPr="008B6E59">
        <w:rPr>
          <w:rFonts w:ascii="SBL Hebrew" w:hAnsi="SBL Hebrew" w:cs="SBL Hebrew" w:hint="cs"/>
          <w:color w:val="000000"/>
          <w:sz w:val="30"/>
          <w:szCs w:val="30"/>
          <w:rtl/>
          <w:lang w:bidi="he-IL"/>
        </w:rPr>
        <w:t>קדש</w:t>
      </w:r>
      <w:r>
        <w:rPr>
          <w:color w:val="000000"/>
        </w:rPr>
        <w:t xml:space="preserve">, when it stands alone, is used quite as much in a neuter sense as </w:t>
      </w:r>
      <w:r w:rsidRPr="008B6E59">
        <w:rPr>
          <w:rFonts w:ascii="SBL Hebrew" w:hAnsi="SBL Hebrew" w:cs="SBL Hebrew" w:hint="cs"/>
          <w:color w:val="000000"/>
          <w:sz w:val="30"/>
          <w:szCs w:val="30"/>
          <w:rtl/>
          <w:lang w:bidi="he-IL"/>
        </w:rPr>
        <w:t>קֹדֶשׁ קָדָשִׁים</w:t>
      </w:r>
      <w:r>
        <w:rPr>
          <w:color w:val="000000"/>
        </w:rPr>
        <w:t xml:space="preserve">; and yet the high priest wore upon his forehead the inscription </w:t>
      </w:r>
      <w:r w:rsidRPr="008B6E59">
        <w:rPr>
          <w:rFonts w:ascii="SBL Hebrew" w:hAnsi="SBL Hebrew" w:cs="SBL Hebrew" w:hint="cs"/>
          <w:color w:val="000000"/>
          <w:sz w:val="30"/>
          <w:szCs w:val="30"/>
          <w:rtl/>
          <w:lang w:bidi="he-IL"/>
        </w:rPr>
        <w:t>קדש יהוה</w:t>
      </w:r>
      <w:r>
        <w:rPr>
          <w:color w:val="000000"/>
        </w:rPr>
        <w:t xml:space="preserve">. With perfect justice, too, have the advocates of this interpretation referred to Luke 1:35, where Christ is described as </w:t>
      </w:r>
      <w:r>
        <w:rPr>
          <w:rFonts w:ascii="Gentium" w:hAnsi="Gentium"/>
          <w:color w:val="000000"/>
          <w:lang w:val="el-GR"/>
        </w:rPr>
        <w:t>α</w:t>
      </w:r>
      <w:r w:rsidRPr="00D519A5">
        <w:rPr>
          <w:rFonts w:ascii="Gentium" w:hAnsi="Gentium"/>
          <w:color w:val="000000"/>
        </w:rPr>
        <w:t>̔́</w:t>
      </w:r>
      <w:r>
        <w:rPr>
          <w:rFonts w:ascii="Gentium" w:hAnsi="Gentium"/>
          <w:color w:val="000000"/>
          <w:lang w:val="el-GR"/>
        </w:rPr>
        <w:t>γιον</w:t>
      </w:r>
      <w:r w:rsidRPr="00D519A5">
        <w:rPr>
          <w:i/>
          <w:iCs/>
          <w:color w:val="000000"/>
        </w:rPr>
        <w:t xml:space="preserve"> </w:t>
      </w:r>
      <w:r>
        <w:rPr>
          <w:color w:val="000000"/>
        </w:rPr>
        <w:t>(“that holy thing”).</w:t>
      </w:r>
    </w:p>
    <w:p w:rsidR="00C56BD5" w:rsidRDefault="00C56BD5" w:rsidP="00CD6625">
      <w:pPr>
        <w:shd w:val="clear" w:color="auto" w:fill="FFFFFF"/>
        <w:ind w:firstLine="360"/>
        <w:divId w:val="1432046795"/>
      </w:pPr>
      <w:r>
        <w:rPr>
          <w:color w:val="000000"/>
        </w:rPr>
        <w:t xml:space="preserve">There can be no doubt that, as a question of </w:t>
      </w:r>
      <w:r>
        <w:rPr>
          <w:i/>
          <w:iCs/>
          <w:color w:val="000000"/>
        </w:rPr>
        <w:t xml:space="preserve">fact, </w:t>
      </w:r>
      <w:r>
        <w:rPr>
          <w:color w:val="000000"/>
        </w:rPr>
        <w:t xml:space="preserve">Christ may quite appropriately be designated a holy of holies. He is frequently called “the holy one” even in the New Testament (compare Acts 3:14, 4:30; 1 John 2:20; Rev. 3:7). But it is the context which most decisively points to Christ, as </w:t>
      </w:r>
      <w:r>
        <w:rPr>
          <w:i/>
          <w:iCs/>
          <w:color w:val="000000"/>
        </w:rPr>
        <w:t xml:space="preserve">Blomstrand </w:t>
      </w:r>
      <w:r>
        <w:rPr>
          <w:color w:val="000000"/>
        </w:rPr>
        <w:t>has correctly observed. We have already laid stress upon the fact that the ex</w:t>
      </w:r>
      <w:r>
        <w:rPr>
          <w:color w:val="000000"/>
        </w:rPr>
        <w:softHyphen/>
        <w:t>pression “a holy of holies” is in itself an indefinite one. The more precise meaning can only be learned from the context. Now in the first five clauses there is nothing mentioned which is not on other occasions associated with the Messiah;</w:t>
      </w:r>
      <w:r w:rsidR="00E85105">
        <w:rPr>
          <w:rStyle w:val="FootnoteReference"/>
          <w:color w:val="000000"/>
        </w:rPr>
        <w:footnoteReference w:id="37"/>
      </w:r>
      <w:r>
        <w:rPr>
          <w:color w:val="000000"/>
        </w:rPr>
        <w:t xml:space="preserve"> and we have all the more reason to expect that at last the true centre, the person of the Messiah himself, will be introduced, on account of the completeness of the verse in itself. Again, the allusion to </w:t>
      </w:r>
      <w:r>
        <w:rPr>
          <w:i/>
          <w:iCs/>
          <w:color w:val="000000"/>
        </w:rPr>
        <w:t xml:space="preserve">anointing </w:t>
      </w:r>
      <w:r>
        <w:rPr>
          <w:color w:val="000000"/>
        </w:rPr>
        <w:t xml:space="preserve">also points to the Messiah. He had already been exhibited to the people of God in Ps. 2 as the </w:t>
      </w:r>
      <w:r>
        <w:rPr>
          <w:i/>
          <w:iCs/>
          <w:color w:val="000000"/>
        </w:rPr>
        <w:t xml:space="preserve">anointed one. </w:t>
      </w:r>
      <w:r>
        <w:rPr>
          <w:color w:val="000000"/>
        </w:rPr>
        <w:t xml:space="preserve">But what really decides the question is, that in the following verses, in which the </w:t>
      </w:r>
      <w:r>
        <w:rPr>
          <w:i/>
          <w:iCs/>
          <w:color w:val="000000"/>
        </w:rPr>
        <w:t xml:space="preserve">sketch </w:t>
      </w:r>
      <w:r>
        <w:rPr>
          <w:color w:val="000000"/>
        </w:rPr>
        <w:t>given here is carried out into more minute detail, the person of the Messiah occupies so prominent a position, that it could not possibly be altogether wanting here. Moreover, in the notice of the anointed [[@Page:p111]]one in</w:t>
      </w:r>
      <w:r w:rsidR="0026235C">
        <w:rPr>
          <w:color w:val="000000"/>
        </w:rPr>
        <w:t xml:space="preserve"> ver. [[</w:t>
      </w:r>
      <w:r w:rsidR="00CD6625">
        <w:rPr>
          <w:color w:val="000000"/>
        </w:rPr>
        <w:t>25</w:t>
      </w:r>
      <w:r w:rsidR="005A4E5D">
        <w:rPr>
          <w:color w:val="000000"/>
        </w:rPr>
        <w:t xml:space="preserve"> &gt;&gt; Bible:</w:t>
      </w:r>
      <w:r>
        <w:rPr>
          <w:color w:val="000000"/>
        </w:rPr>
        <w:t>Da 9:25</w:t>
      </w:r>
      <w:r w:rsidR="0026235C">
        <w:rPr>
          <w:color w:val="000000"/>
        </w:rPr>
        <w:t>]]</w:t>
      </w:r>
      <w:r>
        <w:rPr>
          <w:color w:val="000000"/>
        </w:rPr>
        <w:t xml:space="preserve">, there is an unmistakeable allusion to the anointing of a most holy one in the verse before us. </w:t>
      </w:r>
      <w:r>
        <w:rPr>
          <w:i/>
          <w:iCs/>
          <w:color w:val="000000"/>
        </w:rPr>
        <w:t>The prophet there ex</w:t>
      </w:r>
      <w:r>
        <w:rPr>
          <w:i/>
          <w:iCs/>
          <w:color w:val="000000"/>
        </w:rPr>
        <w:softHyphen/>
        <w:t>plains himself.</w:t>
      </w:r>
    </w:p>
    <w:p w:rsidR="00C56BD5" w:rsidRDefault="00C56BD5" w:rsidP="00CD6625">
      <w:pPr>
        <w:shd w:val="clear" w:color="auto" w:fill="FFFFFF"/>
        <w:ind w:firstLine="360"/>
        <w:divId w:val="1432046795"/>
      </w:pPr>
      <w:r>
        <w:rPr>
          <w:color w:val="000000"/>
        </w:rPr>
        <w:t xml:space="preserve">We have already shown that the </w:t>
      </w:r>
      <w:r>
        <w:rPr>
          <w:i/>
          <w:iCs/>
          <w:color w:val="000000"/>
        </w:rPr>
        <w:t xml:space="preserve">anointing </w:t>
      </w:r>
      <w:r>
        <w:rPr>
          <w:color w:val="000000"/>
        </w:rPr>
        <w:t xml:space="preserve">cannot be understood literally. Let us inquire, therefore, into the meaning of the figurative expression. In this inquiry we shall examine, first of all, the passages relating to the outward act from which the figure is derived, and afterwards those in which the figure itself occurs. The first class embraces such passages as Ex. 30:22 sqq., and </w:t>
      </w:r>
      <w:r w:rsidR="005A4E5D">
        <w:rPr>
          <w:color w:val="000000"/>
        </w:rPr>
        <w:t>[[</w:t>
      </w:r>
      <w:r w:rsidR="00CD6625">
        <w:rPr>
          <w:color w:val="000000"/>
        </w:rPr>
        <w:t>40:9</w:t>
      </w:r>
      <w:r w:rsidR="00F218A2">
        <w:rPr>
          <w:color w:val="000000"/>
        </w:rPr>
        <w:t xml:space="preserve"> &gt;&gt; </w:t>
      </w:r>
      <w:r w:rsidR="005A4E5D">
        <w:rPr>
          <w:color w:val="000000"/>
        </w:rPr>
        <w:t>Bible:</w:t>
      </w:r>
      <w:r>
        <w:rPr>
          <w:color w:val="000000"/>
        </w:rPr>
        <w:t>Eze 40:9</w:t>
      </w:r>
      <w:r w:rsidR="00E110E8">
        <w:rPr>
          <w:color w:val="000000"/>
        </w:rPr>
        <w:t>]] sqq.</w:t>
      </w:r>
      <w:r>
        <w:rPr>
          <w:color w:val="000000"/>
        </w:rPr>
        <w:t>, where the Lord commands Moses to prepare holy anointing oil, and anoint therewith the tabernacle and its furniture, and the priests who performed service therein. The meaning of this sym</w:t>
      </w:r>
      <w:r>
        <w:rPr>
          <w:color w:val="000000"/>
        </w:rPr>
        <w:softHyphen/>
        <w:t xml:space="preserve">bolical action is most clearly explained in Zech. 4. The oil was a symbol of the Spirit of God; the anointing of the temple was a visible representation of the communication of this Spirit to the church, which is thereby set apart from everything that lies beyond the limits of the operations of divine grace, and sanctified. As </w:t>
      </w:r>
      <w:r>
        <w:rPr>
          <w:i/>
          <w:iCs/>
          <w:color w:val="000000"/>
        </w:rPr>
        <w:t xml:space="preserve">Calvin </w:t>
      </w:r>
      <w:r>
        <w:rPr>
          <w:color w:val="000000"/>
        </w:rPr>
        <w:t>says, “The Spirit of God sanctifies us and all our works, because apart from him we are unholy, and all that belongs to us corrupt.” The outward holiness which every one received, accord</w:t>
      </w:r>
      <w:r>
        <w:rPr>
          <w:color w:val="000000"/>
        </w:rPr>
        <w:softHyphen/>
        <w:t xml:space="preserve">ing to Ex. 30:29, by merely touching the vessels of the temple which had been sanctified by the oil of anointing, was a symbol of the inward holiness of which every one is made a partaker who enters into an inward and vital union with Christ and his church. The correctness of this explanation will be at once apparent, if we compare the other passages, in which the design of the symbolical act is clearly shown. In 1 Sam. 10:1 sqq., after Samuel has anointed Saul, he says to him, “Truly the Lord hath anointed thee to be captain over his inheritance. . . . And the Spirit of the Lord comes upon thee . . . and thou art changed into another man. Then thou doest what thy hand shall find; for the Lord is with thee.” What can be more plain here, where the anointing is placed in casual connection with the communication of the Spirit, than that the former typified what the latter secured,—that it was a seal and pledge of the blessings which the Lord bestowed upon the rulers of the nation for his people’s good? The same idea is expressed in 1 Sam. 16:12-14, where the anointing of </w:t>
      </w:r>
      <w:r>
        <w:rPr>
          <w:color w:val="000000"/>
        </w:rPr>
        <w:lastRenderedPageBreak/>
        <w:t>David is recorded: “And the Lord said, Anoint him; and Samuel took the horn of oil, and anointed him in the midst of his brethren, and the Spirit of the Lord came upon David from that day forward. And the Spirit of the Lord departed from Saul, and an evil spirit</w:t>
      </w:r>
      <w:r>
        <w:t> [[@Page:p112]]</w:t>
      </w:r>
      <w:r>
        <w:rPr>
          <w:color w:val="000000"/>
        </w:rPr>
        <w:t>from the Lord troubled him.” Similar passages may be quoted from the New Testament. In Mark 6:13, we read that the apostles “cast out many devils, and anointed with oil many that were sick, and healed them in the name of the Lord;” and James says (</w:t>
      </w:r>
      <w:r w:rsidR="005A4E5D">
        <w:rPr>
          <w:color w:val="000000"/>
        </w:rPr>
        <w:t>[[</w:t>
      </w:r>
      <w:r w:rsidR="00CD6625">
        <w:rPr>
          <w:color w:val="000000"/>
        </w:rPr>
        <w:t>5:14</w:t>
      </w:r>
      <w:r w:rsidR="005A4E5D">
        <w:rPr>
          <w:color w:val="000000"/>
        </w:rPr>
        <w:t xml:space="preserve"> &gt;&gt; Bible:</w:t>
      </w:r>
      <w:r>
        <w:rPr>
          <w:color w:val="000000"/>
        </w:rPr>
        <w:t xml:space="preserve">Jm 5:15]]): “Is any sick among you? let him send for the elders of the church, and let them pray over him, anointing him with oil in the name of the Lord.” On the latter passage </w:t>
      </w:r>
      <w:r>
        <w:rPr>
          <w:i/>
          <w:iCs/>
          <w:color w:val="000000"/>
        </w:rPr>
        <w:t xml:space="preserve">Bengel </w:t>
      </w:r>
      <w:r>
        <w:rPr>
          <w:color w:val="000000"/>
        </w:rPr>
        <w:t>observes: “</w:t>
      </w:r>
      <w:r>
        <w:rPr>
          <w:i/>
          <w:iCs/>
          <w:color w:val="000000"/>
        </w:rPr>
        <w:t>Whitaker</w:t>
      </w:r>
      <w:r>
        <w:rPr>
          <w:b/>
          <w:bCs/>
          <w:i/>
          <w:iCs/>
          <w:color w:val="000000"/>
        </w:rPr>
        <w:t xml:space="preserve"> </w:t>
      </w:r>
      <w:r>
        <w:rPr>
          <w:color w:val="000000"/>
        </w:rPr>
        <w:t xml:space="preserve">says, ‘Let those use oil, who can procure health for the sick by means of their prayers; let those who cannot, refrain from using a vain symbol.’ The design of this anointing at first was to procure a </w:t>
      </w:r>
      <w:r>
        <w:rPr>
          <w:i/>
          <w:iCs/>
          <w:color w:val="000000"/>
        </w:rPr>
        <w:t xml:space="preserve">miraculous </w:t>
      </w:r>
      <w:r>
        <w:rPr>
          <w:color w:val="000000"/>
        </w:rPr>
        <w:t xml:space="preserve">restoration to health; and when this cannot be procured, it is nothing but a vain symbol.” Even in this case, therefore, the oil was a symbol of the Spirit of God.—Let us pass on now to examine the passages in which the anointing is merely figurative. On Isa. 61:1, “The Spirit of the Lord is upon me, because the Lord hath anointed me,” etc., </w:t>
      </w:r>
      <w:r>
        <w:rPr>
          <w:i/>
          <w:iCs/>
          <w:color w:val="000000"/>
        </w:rPr>
        <w:t xml:space="preserve">Vitringa </w:t>
      </w:r>
      <w:r>
        <w:rPr>
          <w:color w:val="000000"/>
        </w:rPr>
        <w:t xml:space="preserve">remarks: “Unctio inferebat participationem spiritus sancti.” In 1 Kings 19:15 sqq., where Elijah is directed to anoint Hazael to be king over Syria, and Jehu to be king over Israel, and Elisha to be a prophet, the symbolical action and the figure are mixed up together in a remarkable manner,—an evident proof of the little importance attached to the material form, even in the case of the former. Jehu and Hazael were actually anointed; the latter merely as a symbol of the divine power which was to be imparted to him, as an instrument of divine justice, for the punishment of Israel. There is no account of any other prophet being anointed; and therefore, in the case of Elisha, the </w:t>
      </w:r>
      <w:r>
        <w:rPr>
          <w:i/>
          <w:iCs/>
          <w:color w:val="000000"/>
        </w:rPr>
        <w:t xml:space="preserve">anointing </w:t>
      </w:r>
      <w:r>
        <w:rPr>
          <w:color w:val="000000"/>
        </w:rPr>
        <w:t>must be regarded as a figurative term expressive of the communication of the gifts of the Spirit. In the New Testa</w:t>
      </w:r>
      <w:r>
        <w:rPr>
          <w:color w:val="000000"/>
        </w:rPr>
        <w:softHyphen/>
        <w:t xml:space="preserve">ment, the gifts of the Spirit bestowed upon the true members of the church, the “holy and royal priesthood” (1 Pet. 2:5, </w:t>
      </w:r>
      <w:r w:rsidR="005A4E5D">
        <w:rPr>
          <w:color w:val="000000"/>
        </w:rPr>
        <w:t>[[</w:t>
      </w:r>
      <w:r w:rsidR="00CD6625">
        <w:rPr>
          <w:color w:val="000000"/>
        </w:rPr>
        <w:t>9</w:t>
      </w:r>
      <w:r w:rsidR="005A4E5D">
        <w:rPr>
          <w:color w:val="000000"/>
        </w:rPr>
        <w:t xml:space="preserve"> &gt;&gt; Bible:</w:t>
      </w:r>
      <w:r>
        <w:rPr>
          <w:color w:val="000000"/>
        </w:rPr>
        <w:t xml:space="preserve">1Pe 2:9]]), are called a </w:t>
      </w:r>
      <w:r>
        <w:rPr>
          <w:rFonts w:ascii="Gentium" w:hAnsi="Gentium"/>
          <w:color w:val="000000"/>
          <w:lang w:val="el-GR"/>
        </w:rPr>
        <w:t>χρι</w:t>
      </w:r>
      <w:r w:rsidRPr="00D519A5">
        <w:rPr>
          <w:rFonts w:ascii="Gentium" w:hAnsi="Gentium"/>
          <w:color w:val="000000"/>
        </w:rPr>
        <w:t>́</w:t>
      </w:r>
      <w:r>
        <w:rPr>
          <w:rFonts w:ascii="Gentium" w:hAnsi="Gentium"/>
          <w:color w:val="000000"/>
          <w:lang w:val="el-GR"/>
        </w:rPr>
        <w:t>σμα</w:t>
      </w:r>
      <w:r w:rsidRPr="00D519A5">
        <w:rPr>
          <w:color w:val="000000"/>
        </w:rPr>
        <w:t xml:space="preserve"> </w:t>
      </w:r>
      <w:r>
        <w:rPr>
          <w:color w:val="000000"/>
        </w:rPr>
        <w:t xml:space="preserve">(1 John 2:20, </w:t>
      </w:r>
      <w:r w:rsidR="005A4E5D">
        <w:rPr>
          <w:color w:val="000000"/>
        </w:rPr>
        <w:t>[[</w:t>
      </w:r>
      <w:r w:rsidR="00CD6625">
        <w:rPr>
          <w:color w:val="000000"/>
        </w:rPr>
        <w:t>27</w:t>
      </w:r>
      <w:r w:rsidR="005A4E5D">
        <w:rPr>
          <w:color w:val="000000"/>
        </w:rPr>
        <w:t xml:space="preserve"> &gt;&gt; Bible:</w:t>
      </w:r>
      <w:r>
        <w:rPr>
          <w:color w:val="000000"/>
        </w:rPr>
        <w:t xml:space="preserve">1Jn 2:27]]); and the word </w:t>
      </w:r>
      <w:r>
        <w:rPr>
          <w:i/>
          <w:iCs/>
          <w:color w:val="000000"/>
        </w:rPr>
        <w:t xml:space="preserve">anoint </w:t>
      </w:r>
      <w:r>
        <w:rPr>
          <w:color w:val="000000"/>
        </w:rPr>
        <w:t>is used in Acts 4:27, 10:38, and 2 Cor. 1:21, both alone and with the addition of the words “with the Holy Ghost,” to denote the communication of the gifts of the Spirit to Christ and to believers.</w:t>
      </w:r>
      <w:r w:rsidR="00E85105">
        <w:rPr>
          <w:rStyle w:val="FootnoteReference"/>
          <w:color w:val="000000"/>
        </w:rPr>
        <w:footnoteReference w:id="38"/>
      </w:r>
    </w:p>
    <w:p w:rsidR="00C56BD5" w:rsidRDefault="00C56BD5" w:rsidP="00CD6625">
      <w:pPr>
        <w:shd w:val="clear" w:color="auto" w:fill="FFFFFF"/>
        <w:ind w:firstLine="360"/>
        <w:divId w:val="1432046795"/>
      </w:pPr>
      <w:r>
        <w:rPr>
          <w:color w:val="000000"/>
        </w:rPr>
        <w:t xml:space="preserve">From what has been stated above, it follows that the anointing of a holy of holies can only denote the communication of the Spirit to Christ, to which prominence is given in other prophecies of the Old Testament, as a distinguishing characteristic of the [[@Page:p113]]Messiah (see the remarks on Isa. 11:1, </w:t>
      </w:r>
      <w:r w:rsidR="00CD6625">
        <w:rPr>
          <w:color w:val="000000"/>
        </w:rPr>
        <w:t>42:1</w:t>
      </w:r>
      <w:r>
        <w:rPr>
          <w:color w:val="000000"/>
        </w:rPr>
        <w:t xml:space="preserve">, 61:1). This gift of the Spirit, which is described in Acts 10:38 as an anointing, “how God anointed Jesus of Nazareth with the Holy Ghost and with power,” followed immediately upon the baptism of Jesus. We must not restrict it to this, however. The baptism must be regarded as merely the </w:t>
      </w:r>
      <w:r>
        <w:rPr>
          <w:i/>
          <w:iCs/>
          <w:color w:val="000000"/>
        </w:rPr>
        <w:t xml:space="preserve">commencement </w:t>
      </w:r>
      <w:r>
        <w:rPr>
          <w:color w:val="000000"/>
        </w:rPr>
        <w:t>of the anointing; for the baptism occurred at the end of the sixty-ninth week, or the begin</w:t>
      </w:r>
      <w:r>
        <w:rPr>
          <w:color w:val="000000"/>
        </w:rPr>
        <w:softHyphen/>
        <w:t>ning of the seventieth. But the blessings referred to here were such as would not exist in their full perfection till the end of the seventy weeks of years; whereas the anointing of the Messiah at his baptism, if regarded as a single event, and not, like the others, as a progressive action, would be entirely separated from that par</w:t>
      </w:r>
      <w:r>
        <w:rPr>
          <w:color w:val="000000"/>
        </w:rPr>
        <w:softHyphen/>
        <w:t xml:space="preserve">ticular point of time. It cannot be objected to this, that the sealing of sins, etc., so far as it was effected by the death of the Messiah, was also separated from this point of time. For although, objectively considered, the “finishing” certainly took place in the middle of the seventieth week of years, yet the subjective completion, the communication of the treasures of </w:t>
      </w:r>
      <w:r>
        <w:rPr>
          <w:color w:val="000000"/>
        </w:rPr>
        <w:lastRenderedPageBreak/>
        <w:t>grace and blessings of forgiveness which had been procured by the Messiah, did extend to the terminal point referred to; and thus, in</w:t>
      </w:r>
      <w:r w:rsidR="0026235C">
        <w:rPr>
          <w:color w:val="000000"/>
        </w:rPr>
        <w:t xml:space="preserve"> ver. [[</w:t>
      </w:r>
      <w:r w:rsidR="00CD6625">
        <w:rPr>
          <w:color w:val="000000"/>
        </w:rPr>
        <w:t>27</w:t>
      </w:r>
      <w:r w:rsidR="005A4E5D">
        <w:rPr>
          <w:color w:val="000000"/>
        </w:rPr>
        <w:t xml:space="preserve"> &gt;&gt; Bible:</w:t>
      </w:r>
      <w:r>
        <w:rPr>
          <w:color w:val="000000"/>
        </w:rPr>
        <w:t>Da 9:27</w:t>
      </w:r>
      <w:r w:rsidR="0026235C">
        <w:rPr>
          <w:color w:val="000000"/>
        </w:rPr>
        <w:t>]]</w:t>
      </w:r>
      <w:r>
        <w:rPr>
          <w:color w:val="000000"/>
        </w:rPr>
        <w:t>, the confirmation of the covenant to many is described as continuing throughout the whole of the seventieth week. The sealing of the visions was also not finished till then. For the prophets speak continually, not merely of reconciliation as an objective fact, but also of the personal appropriation of it by the people of the covenant. Hence the anointing must be regarded as continuing through the entire period of Christ’s work on earth; and even the first Pentecost, and the outpouring of the Spirit generally, in the opening period of the Christian church, must be included within the scope of this pro</w:t>
      </w:r>
      <w:r>
        <w:rPr>
          <w:color w:val="000000"/>
        </w:rPr>
        <w:softHyphen/>
        <w:t>phecy. The church is anointed along with Christ its Head; com</w:t>
      </w:r>
      <w:r>
        <w:rPr>
          <w:color w:val="000000"/>
        </w:rPr>
        <w:softHyphen/>
        <w:t>pare 1 John 2:20: “And ye have an anointing from the Holy One;” and</w:t>
      </w:r>
      <w:r w:rsidR="0026235C">
        <w:rPr>
          <w:color w:val="000000"/>
        </w:rPr>
        <w:t xml:space="preserve"> ver. [[</w:t>
      </w:r>
      <w:r w:rsidR="00CD6625">
        <w:rPr>
          <w:color w:val="000000"/>
        </w:rPr>
        <w:t>27</w:t>
      </w:r>
      <w:r w:rsidR="005A4E5D">
        <w:rPr>
          <w:color w:val="000000"/>
        </w:rPr>
        <w:t xml:space="preserve"> &gt;&gt; Bible:</w:t>
      </w:r>
      <w:r>
        <w:rPr>
          <w:color w:val="000000"/>
        </w:rPr>
        <w:t>1Jn 2:27</w:t>
      </w:r>
      <w:r w:rsidR="0026235C">
        <w:rPr>
          <w:color w:val="000000"/>
        </w:rPr>
        <w:t>]]</w:t>
      </w:r>
      <w:r>
        <w:rPr>
          <w:color w:val="000000"/>
        </w:rPr>
        <w:t>: “But the anointing which ye have received from him, abideth in you,”</w:t>
      </w:r>
    </w:p>
    <w:p w:rsidR="00C56BD5" w:rsidRDefault="00C56BD5" w:rsidP="00CD6625">
      <w:pPr>
        <w:shd w:val="clear" w:color="auto" w:fill="FFFFFF"/>
        <w:ind w:firstLine="360"/>
        <w:divId w:val="1432046795"/>
      </w:pPr>
      <w:r>
        <w:rPr>
          <w:color w:val="000000"/>
        </w:rPr>
        <w:t>The anointing of a holy of holies is contrasted with the desola</w:t>
      </w:r>
      <w:r>
        <w:rPr>
          <w:color w:val="000000"/>
        </w:rPr>
        <w:softHyphen/>
        <w:t>tion of the sanctuary and the destruction of the wing of abomina</w:t>
      </w:r>
      <w:r>
        <w:rPr>
          <w:color w:val="000000"/>
        </w:rPr>
        <w:softHyphen/>
        <w:t>tions mentioned in</w:t>
      </w:r>
      <w:r w:rsidR="007C42C0">
        <w:rPr>
          <w:color w:val="000000"/>
        </w:rPr>
        <w:t xml:space="preserve"> vers. [[</w:t>
      </w:r>
      <w:r w:rsidR="00CD6625">
        <w:rPr>
          <w:color w:val="000000"/>
        </w:rPr>
        <w:t>26</w:t>
      </w:r>
      <w:r w:rsidR="005A4E5D">
        <w:rPr>
          <w:color w:val="000000"/>
        </w:rPr>
        <w:t xml:space="preserve"> &gt;&gt; Bible:</w:t>
      </w:r>
      <w:r w:rsidR="00CD6625">
        <w:rPr>
          <w:color w:val="000000"/>
        </w:rPr>
        <w:t>Da 9:26</w:t>
      </w:r>
      <w:r w:rsidR="0026235C">
        <w:rPr>
          <w:color w:val="000000"/>
        </w:rPr>
        <w:t>]]</w:t>
      </w:r>
      <w:r>
        <w:rPr>
          <w:color w:val="000000"/>
        </w:rPr>
        <w:t xml:space="preserve"> and </w:t>
      </w:r>
      <w:r w:rsidR="00CD6625">
        <w:rPr>
          <w:color w:val="000000"/>
        </w:rPr>
        <w:t>[[27 &gt;&gt; Bible:Da 9:27]]</w:t>
      </w:r>
      <w:r>
        <w:rPr>
          <w:color w:val="000000"/>
        </w:rPr>
        <w:t xml:space="preserve">, The former sanctuary was destroyed, because it had become a mere shell without a kernel; for that which made it a sanctuary, viz., the presence of the Lord, had departed from it in consequence of the guilt of the nation. But a new holy of holies was to be anointed in its place. What was said in Ex. 30:29, after the anointing of the tabernacle and its [[@Page:p114]]vessels had been commanded, “and thou shalt sanctify them and they shall become most holy, </w:t>
      </w:r>
      <w:r w:rsidRPr="00310E1B">
        <w:rPr>
          <w:rFonts w:ascii="SBL Hebrew" w:hAnsi="SBL Hebrew" w:cs="SBL Hebrew" w:hint="cs"/>
          <w:color w:val="000000"/>
          <w:sz w:val="30"/>
          <w:szCs w:val="30"/>
          <w:rtl/>
          <w:lang w:bidi="he-IL"/>
        </w:rPr>
        <w:t>קדש קדשים</w:t>
      </w:r>
      <w:r>
        <w:rPr>
          <w:color w:val="000000"/>
        </w:rPr>
        <w:t xml:space="preserve">, </w:t>
      </w:r>
      <w:r>
        <w:rPr>
          <w:i/>
          <w:iCs/>
          <w:color w:val="000000"/>
        </w:rPr>
        <w:t>every one who touches them shall become holy</w:t>
      </w:r>
      <w:r>
        <w:rPr>
          <w:color w:val="000000"/>
        </w:rPr>
        <w:t>”</w:t>
      </w:r>
      <w:r>
        <w:rPr>
          <w:i/>
          <w:iCs/>
          <w:color w:val="000000"/>
        </w:rPr>
        <w:t xml:space="preserve"> </w:t>
      </w:r>
      <w:r>
        <w:rPr>
          <w:color w:val="000000"/>
        </w:rPr>
        <w:t xml:space="preserve">was now to receive in </w:t>
      </w:r>
      <w:r>
        <w:rPr>
          <w:i/>
          <w:iCs/>
          <w:color w:val="000000"/>
        </w:rPr>
        <w:t xml:space="preserve">this </w:t>
      </w:r>
      <w:r>
        <w:rPr>
          <w:color w:val="000000"/>
        </w:rPr>
        <w:t>Most Holy One a complete fulfilment.</w:t>
      </w:r>
    </w:p>
    <w:p w:rsidR="001E4E82" w:rsidRPr="007A1484" w:rsidRDefault="007A1484" w:rsidP="007A1484">
      <w:pPr>
        <w:shd w:val="clear" w:color="auto" w:fill="FFFFFF"/>
        <w:ind w:firstLine="360"/>
        <w:divId w:val="1432046795"/>
        <w:rPr>
          <w:i/>
          <w:iCs/>
          <w:color w:val="000000"/>
        </w:rPr>
      </w:pPr>
      <w:r>
        <w:rPr>
          <w:color w:val="000000"/>
        </w:rPr>
        <w:t>[[@Dan 9.25]]</w:t>
      </w:r>
      <w:r w:rsidR="00C56BD5">
        <w:rPr>
          <w:color w:val="000000"/>
        </w:rPr>
        <w:t xml:space="preserve">Ver. 25. </w:t>
      </w:r>
      <w:r w:rsidR="00C56BD5">
        <w:rPr>
          <w:i/>
          <w:iCs/>
          <w:color w:val="000000"/>
        </w:rPr>
        <w:t>“And thou shalt know and understand, from the going forth of the word to restore and to build Jerusalem, unto an anointed one, a prince, are seven weeks, and sixty-two weeks: the street is restored and built, and firmly determined; but in narrow times.”</w:t>
      </w:r>
    </w:p>
    <w:p w:rsidR="00FF7289" w:rsidRPr="00464B11" w:rsidRDefault="00FF7289" w:rsidP="00464B11">
      <w:pPr>
        <w:divId w:val="1432046795"/>
      </w:pPr>
    </w:p>
    <w:p w:rsidR="00C56BD5" w:rsidRPr="00FE6836" w:rsidRDefault="00C56BD5" w:rsidP="00464B11">
      <w:pPr>
        <w:pStyle w:val="Heading4"/>
        <w:divId w:val="1432046795"/>
        <w:rPr>
          <w:i/>
        </w:rPr>
      </w:pPr>
      <w:bookmarkStart w:id="25" w:name="_“And_thou_shalt"/>
      <w:bookmarkEnd w:id="25"/>
      <w:r w:rsidRPr="00FE6836">
        <w:rPr>
          <w:i/>
        </w:rPr>
        <w:t>“And thou shalt know and understand.”</w:t>
      </w:r>
    </w:p>
    <w:p w:rsidR="001E4E82" w:rsidRPr="00464B11" w:rsidRDefault="001E4E82" w:rsidP="00464B11">
      <w:pPr>
        <w:divId w:val="1432046795"/>
      </w:pPr>
    </w:p>
    <w:p w:rsidR="00C56BD5" w:rsidRDefault="00C56BD5" w:rsidP="0015617A">
      <w:pPr>
        <w:shd w:val="clear" w:color="auto" w:fill="FFFFFF"/>
        <w:ind w:firstLine="360"/>
        <w:divId w:val="1432046795"/>
        <w:rPr>
          <w:color w:val="000000"/>
        </w:rPr>
      </w:pPr>
      <w:r>
        <w:rPr>
          <w:color w:val="000000"/>
        </w:rPr>
        <w:t xml:space="preserve">We have already shown, in the Dissertation on Daniel (p. 211, transl.), that </w:t>
      </w:r>
      <w:r w:rsidRPr="00310E1B">
        <w:rPr>
          <w:rFonts w:ascii="SBL Hebrew" w:hAnsi="SBL Hebrew" w:cs="SBL Hebrew" w:hint="cs"/>
          <w:color w:val="000000"/>
          <w:sz w:val="30"/>
          <w:szCs w:val="30"/>
          <w:rtl/>
          <w:lang w:bidi="he-IL"/>
        </w:rPr>
        <w:t>וְתֵדַע וְתַשְׁכֵל</w:t>
      </w:r>
      <w:r>
        <w:rPr>
          <w:color w:val="000000"/>
        </w:rPr>
        <w:t xml:space="preserve"> cannot mean “mark well,” as, most com</w:t>
      </w:r>
      <w:r>
        <w:rPr>
          <w:color w:val="000000"/>
        </w:rPr>
        <w:softHyphen/>
        <w:t>mentators suppose, but must be regarded as au intimation that the announcement about to be made would not be easy to understand, but would require a well-skilled spiritual mind. (Compare the ana</w:t>
      </w:r>
      <w:r>
        <w:rPr>
          <w:color w:val="000000"/>
        </w:rPr>
        <w:softHyphen/>
        <w:t>logous expressions used by Christ: “Whoso readeth, let him under</w:t>
      </w:r>
      <w:r>
        <w:rPr>
          <w:color w:val="000000"/>
        </w:rPr>
        <w:softHyphen/>
        <w:t>stand;” “He that hath ears to hear, let him hear;” “Whoso is able to receive it, let him receive it.”) The words are evidently con</w:t>
      </w:r>
      <w:r>
        <w:rPr>
          <w:color w:val="000000"/>
        </w:rPr>
        <w:softHyphen/>
        <w:t xml:space="preserve">nected with the explanation given by the angel in ver. </w:t>
      </w:r>
      <w:r w:rsidR="00CD6625">
        <w:rPr>
          <w:color w:val="000000"/>
        </w:rPr>
        <w:t>[[</w:t>
      </w:r>
      <w:r>
        <w:rPr>
          <w:color w:val="000000"/>
        </w:rPr>
        <w:t>22</w:t>
      </w:r>
      <w:r w:rsidR="00CD6625">
        <w:rPr>
          <w:color w:val="000000"/>
        </w:rPr>
        <w:t xml:space="preserve"> &gt;&gt; Bible:Da9:22]]</w:t>
      </w:r>
      <w:r>
        <w:rPr>
          <w:color w:val="000000"/>
        </w:rPr>
        <w:t>, with reference to the design of his coming.</w:t>
      </w:r>
    </w:p>
    <w:p w:rsidR="0043409F" w:rsidRPr="00B87F37" w:rsidRDefault="0043409F" w:rsidP="00B87F37">
      <w:pPr>
        <w:divId w:val="1432046795"/>
      </w:pPr>
    </w:p>
    <w:p w:rsidR="00C56BD5" w:rsidRPr="00FE6836" w:rsidRDefault="00C56BD5" w:rsidP="00B87F37">
      <w:pPr>
        <w:pStyle w:val="Heading4"/>
        <w:divId w:val="1432046795"/>
        <w:rPr>
          <w:i/>
        </w:rPr>
      </w:pPr>
      <w:bookmarkStart w:id="26" w:name="_“From_the_going"/>
      <w:bookmarkEnd w:id="26"/>
      <w:r w:rsidRPr="00FE6836">
        <w:rPr>
          <w:i/>
        </w:rPr>
        <w:t>“From the going forth of the word.”</w:t>
      </w:r>
    </w:p>
    <w:p w:rsidR="001E4E82" w:rsidRPr="00B87F37" w:rsidRDefault="001E4E82" w:rsidP="00B87F37">
      <w:pPr>
        <w:divId w:val="1432046795"/>
      </w:pPr>
    </w:p>
    <w:p w:rsidR="00C56BD5" w:rsidRDefault="00C56BD5" w:rsidP="00FC7B45">
      <w:pPr>
        <w:shd w:val="clear" w:color="auto" w:fill="FFFFFF"/>
        <w:ind w:firstLine="360"/>
        <w:divId w:val="1432046795"/>
      </w:pPr>
      <w:r>
        <w:rPr>
          <w:color w:val="000000"/>
        </w:rPr>
        <w:t xml:space="preserve">There can be no doubt that </w:t>
      </w:r>
      <w:r w:rsidRPr="00310E1B">
        <w:rPr>
          <w:rFonts w:ascii="SBL Hebrew" w:hAnsi="SBL Hebrew" w:cs="SBL Hebrew" w:hint="cs"/>
          <w:color w:val="000000"/>
          <w:sz w:val="30"/>
          <w:szCs w:val="30"/>
          <w:rtl/>
          <w:lang w:bidi="he-IL"/>
        </w:rPr>
        <w:t>מֹצָא דָבָר</w:t>
      </w:r>
      <w:r>
        <w:rPr>
          <w:color w:val="000000"/>
        </w:rPr>
        <w:t xml:space="preserve"> signifies the issue of the decree; just as, in</w:t>
      </w:r>
      <w:r w:rsidR="0020297E">
        <w:rPr>
          <w:color w:val="000000"/>
        </w:rPr>
        <w:t xml:space="preserve"> chap. [[</w:t>
      </w:r>
      <w:r w:rsidR="00FC7B45">
        <w:rPr>
          <w:color w:val="000000"/>
        </w:rPr>
        <w:t>2:13</w:t>
      </w:r>
      <w:r w:rsidR="005A4E5D">
        <w:rPr>
          <w:color w:val="000000"/>
        </w:rPr>
        <w:t xml:space="preserve"> &gt;&gt; Bible:</w:t>
      </w:r>
      <w:r>
        <w:rPr>
          <w:color w:val="000000"/>
        </w:rPr>
        <w:t>Da 2:13</w:t>
      </w:r>
      <w:r w:rsidR="0026235C">
        <w:rPr>
          <w:color w:val="000000"/>
        </w:rPr>
        <w:t>]]</w:t>
      </w:r>
      <w:r>
        <w:rPr>
          <w:color w:val="000000"/>
        </w:rPr>
        <w:t xml:space="preserve">, the command” to slay the magicians is said to have gone forth. The only question about which there can be any controversy is: Who is to be understood as issuing the command? A very large majority of commentators are of opinion that reference is made to the decree of a Persian king; but we maintain, on the contrary, that the word which goes forth can </w:t>
      </w:r>
      <w:r>
        <w:rPr>
          <w:color w:val="000000"/>
        </w:rPr>
        <w:lastRenderedPageBreak/>
        <w:t>only be a decree from God, or from the heavenly council. The follow</w:t>
      </w:r>
      <w:r>
        <w:rPr>
          <w:color w:val="000000"/>
        </w:rPr>
        <w:softHyphen/>
        <w:t xml:space="preserve">ing are our reasons:—1. The idea that the term </w:t>
      </w:r>
      <w:r w:rsidRPr="00310E1B">
        <w:rPr>
          <w:rFonts w:ascii="SBL Hebrew" w:hAnsi="SBL Hebrew" w:cs="SBL Hebrew" w:hint="cs"/>
          <w:color w:val="000000"/>
          <w:sz w:val="30"/>
          <w:szCs w:val="30"/>
          <w:rtl/>
          <w:lang w:bidi="he-IL"/>
        </w:rPr>
        <w:t>דבר</w:t>
      </w:r>
      <w:r>
        <w:rPr>
          <w:color w:val="000000"/>
        </w:rPr>
        <w:t xml:space="preserve"> is used here to denote the word of an earthly potentate, without any reference being made to such a word, directly or indirectly, either before or after, is exposed to great difficulties. Nothing is gained by re</w:t>
      </w:r>
      <w:r>
        <w:rPr>
          <w:color w:val="000000"/>
        </w:rPr>
        <w:softHyphen/>
        <w:t>ferring to Dan. 2:13 and Esth. 4:3. For in the first of these two passages the author of the decree is mentioned in the preceding verse, and the decree has also been already noticed; and in the second (“in every province whithersoever the king’s command</w:t>
      </w:r>
      <w:r>
        <w:rPr>
          <w:color w:val="000000"/>
        </w:rPr>
        <w:softHyphen/>
        <w:t>ment and his decree came”), the verse itself shows to what it is that allusion is made. In this case, however, the word must have gone forth from him by whom everything predicted in the entire [[@Page:p115]]prophecy as about to happen to the covenant people had been de</w:t>
      </w:r>
      <w:r>
        <w:rPr>
          <w:color w:val="000000"/>
        </w:rPr>
        <w:softHyphen/>
        <w:t>termined,—who had cut off the seventy weeks upon his nation,—and from whom the decree had gone forth respecting the ruins in</w:t>
      </w:r>
      <w:r w:rsidR="0026235C">
        <w:rPr>
          <w:color w:val="000000"/>
        </w:rPr>
        <w:t xml:space="preserve"> ver. [[</w:t>
      </w:r>
      <w:r w:rsidR="00FC7B45">
        <w:rPr>
          <w:color w:val="000000"/>
        </w:rPr>
        <w:t>26</w:t>
      </w:r>
      <w:r w:rsidR="005A4E5D">
        <w:rPr>
          <w:color w:val="000000"/>
        </w:rPr>
        <w:t xml:space="preserve"> &gt;&gt; Bible:</w:t>
      </w:r>
      <w:r>
        <w:rPr>
          <w:color w:val="000000"/>
        </w:rPr>
        <w:t>Da 9:26</w:t>
      </w:r>
      <w:r w:rsidR="0026235C">
        <w:rPr>
          <w:color w:val="000000"/>
        </w:rPr>
        <w:t>]]</w:t>
      </w:r>
      <w:r>
        <w:rPr>
          <w:color w:val="000000"/>
        </w:rPr>
        <w:t>, and the final sentence in</w:t>
      </w:r>
      <w:r w:rsidR="0026235C">
        <w:rPr>
          <w:color w:val="000000"/>
        </w:rPr>
        <w:t xml:space="preserve"> ver. [[</w:t>
      </w:r>
      <w:r w:rsidR="00FC7B45">
        <w:rPr>
          <w:color w:val="000000"/>
        </w:rPr>
        <w:t>27</w:t>
      </w:r>
      <w:r w:rsidR="005A4E5D">
        <w:rPr>
          <w:color w:val="000000"/>
        </w:rPr>
        <w:t xml:space="preserve"> &gt;&gt; Bible:</w:t>
      </w:r>
      <w:r>
        <w:rPr>
          <w:color w:val="000000"/>
        </w:rPr>
        <w:t>Da 9:27</w:t>
      </w:r>
      <w:r w:rsidR="0026235C">
        <w:rPr>
          <w:color w:val="000000"/>
        </w:rPr>
        <w:t>]]</w:t>
      </w:r>
      <w:r>
        <w:rPr>
          <w:color w:val="000000"/>
        </w:rPr>
        <w:t>. This is the more apparent, since he is expressly mentioned at the end of the verse (</w:t>
      </w:r>
      <w:r w:rsidRPr="00310E1B">
        <w:rPr>
          <w:rFonts w:ascii="SBL Hebrew" w:hAnsi="SBL Hebrew" w:cs="SBL Hebrew" w:hint="cs"/>
          <w:color w:val="000000"/>
          <w:sz w:val="30"/>
          <w:szCs w:val="30"/>
          <w:rtl/>
          <w:lang w:bidi="he-IL"/>
        </w:rPr>
        <w:t>וְחָרוּץ</w:t>
      </w:r>
      <w:r>
        <w:rPr>
          <w:color w:val="000000"/>
        </w:rPr>
        <w:t xml:space="preserve">) as the author of the decree to rebuild the city. 2. </w:t>
      </w:r>
      <w:r w:rsidRPr="00310E1B">
        <w:rPr>
          <w:rFonts w:ascii="SBL Hebrew" w:hAnsi="SBL Hebrew" w:cs="SBL Hebrew" w:hint="cs"/>
          <w:color w:val="000000"/>
          <w:sz w:val="30"/>
          <w:szCs w:val="30"/>
          <w:rtl/>
          <w:lang w:bidi="he-IL"/>
        </w:rPr>
        <w:t>יָצָא דָבָר</w:t>
      </w:r>
      <w:r>
        <w:rPr>
          <w:color w:val="000000"/>
        </w:rPr>
        <w:t xml:space="preserve"> is applied in</w:t>
      </w:r>
      <w:r w:rsidR="0026235C">
        <w:rPr>
          <w:color w:val="000000"/>
        </w:rPr>
        <w:t xml:space="preserve"> ver. [[</w:t>
      </w:r>
      <w:r w:rsidR="00FC7B45">
        <w:rPr>
          <w:color w:val="000000"/>
        </w:rPr>
        <w:t>23</w:t>
      </w:r>
      <w:r w:rsidR="00F218A2">
        <w:rPr>
          <w:color w:val="000000"/>
        </w:rPr>
        <w:t xml:space="preserve"> &gt;&gt; </w:t>
      </w:r>
      <w:r w:rsidR="005A4E5D">
        <w:rPr>
          <w:color w:val="000000"/>
        </w:rPr>
        <w:t>Bible:</w:t>
      </w:r>
      <w:r>
        <w:rPr>
          <w:color w:val="000000"/>
        </w:rPr>
        <w:t>Da 9:23</w:t>
      </w:r>
      <w:r w:rsidR="0026235C">
        <w:rPr>
          <w:color w:val="000000"/>
        </w:rPr>
        <w:t>]]</w:t>
      </w:r>
      <w:r>
        <w:rPr>
          <w:color w:val="000000"/>
        </w:rPr>
        <w:t xml:space="preserve"> to a divine decree, namely, the decree that seventy weeks of years should be determined upon the nation. And in the case before us, where the expression occurs again with the same indefiniteness as to the agent referred to, simply because the whole narrative treats of Daniel’s intercourse with the heavenly world, it is impossible, without an inward feeling of constraint, to come to the conclusion that another agent is abruptly introduced as the author of a decree.</w:t>
      </w:r>
    </w:p>
    <w:p w:rsidR="00C56BD5" w:rsidRDefault="00C56BD5" w:rsidP="0015617A">
      <w:pPr>
        <w:shd w:val="clear" w:color="auto" w:fill="FFFFFF"/>
        <w:ind w:firstLine="360"/>
        <w:divId w:val="1432046795"/>
        <w:rPr>
          <w:color w:val="000000"/>
        </w:rPr>
      </w:pPr>
      <w:r>
        <w:rPr>
          <w:color w:val="000000"/>
        </w:rPr>
        <w:t>The “going forth of the word “is in itself an invisible event. But the effects come within the limits of the visible; and to this we necessarily turn, to see whether it is possible, by chronological cal</w:t>
      </w:r>
      <w:r>
        <w:rPr>
          <w:color w:val="000000"/>
        </w:rPr>
        <w:softHyphen/>
        <w:t xml:space="preserve">culations made after the fulfilment, to convince ourselves of the truth of the prophecy. We must look to the effects to learn when the “going forth of the word” took place. If the command of God was really issued, that which was commanded must actually have occurred. Hence the going forth of the word with reference to the rebuilding of Jerusalem, must be assigned to that period of history at which the work was first taken in hand with vigour and success. As the covenant people were then subject to the Persian king, we naturally expect to find an echo of the word of God in the edict of a Persian monarch. And thus we come very near to the exposition we have rejected, in which the passage is regarded as containing a </w:t>
      </w:r>
      <w:r>
        <w:rPr>
          <w:i/>
          <w:iCs/>
          <w:color w:val="000000"/>
        </w:rPr>
        <w:t xml:space="preserve">direct </w:t>
      </w:r>
      <w:r>
        <w:rPr>
          <w:color w:val="000000"/>
        </w:rPr>
        <w:t>allusion to such an edict.</w:t>
      </w:r>
    </w:p>
    <w:p w:rsidR="001E4E82" w:rsidRDefault="001E4E82" w:rsidP="00417E61">
      <w:pPr>
        <w:divId w:val="1432046795"/>
      </w:pPr>
    </w:p>
    <w:p w:rsidR="00747835" w:rsidRPr="00417E61" w:rsidRDefault="00747835" w:rsidP="00417E61">
      <w:pPr>
        <w:divId w:val="1432046795"/>
      </w:pPr>
    </w:p>
    <w:p w:rsidR="00C56BD5" w:rsidRPr="00FE6836" w:rsidRDefault="00C56BD5" w:rsidP="00417E61">
      <w:pPr>
        <w:pStyle w:val="Heading4"/>
        <w:divId w:val="1432046795"/>
        <w:rPr>
          <w:i/>
        </w:rPr>
      </w:pPr>
      <w:bookmarkStart w:id="27" w:name="_“To_restore_and"/>
      <w:bookmarkEnd w:id="27"/>
      <w:r w:rsidRPr="00FE6836">
        <w:rPr>
          <w:i/>
        </w:rPr>
        <w:t>“To restore and to build Jerusalem.”</w:t>
      </w:r>
    </w:p>
    <w:p w:rsidR="001E4E82" w:rsidRPr="00417E61" w:rsidRDefault="001E4E82" w:rsidP="00417E61">
      <w:pPr>
        <w:divId w:val="1432046795"/>
      </w:pPr>
    </w:p>
    <w:p w:rsidR="00C56BD5" w:rsidRDefault="00C56BD5" w:rsidP="00DE316D">
      <w:pPr>
        <w:shd w:val="clear" w:color="auto" w:fill="FFFFFF"/>
        <w:ind w:firstLine="360"/>
        <w:divId w:val="1432046795"/>
      </w:pPr>
      <w:r>
        <w:rPr>
          <w:color w:val="000000"/>
        </w:rPr>
        <w:t xml:space="preserve">The preposition </w:t>
      </w:r>
      <w:r>
        <w:rPr>
          <w:i/>
          <w:iCs/>
          <w:color w:val="000000"/>
        </w:rPr>
        <w:t xml:space="preserve">lamed </w:t>
      </w:r>
      <w:r>
        <w:rPr>
          <w:color w:val="000000"/>
        </w:rPr>
        <w:t>points out the object to which the word refers.</w:t>
      </w:r>
      <w:r w:rsidR="00E85105">
        <w:rPr>
          <w:rStyle w:val="FootnoteReference"/>
          <w:color w:val="000000"/>
        </w:rPr>
        <w:footnoteReference w:id="39"/>
      </w:r>
      <w:r>
        <w:rPr>
          <w:color w:val="000000"/>
        </w:rPr>
        <w:t xml:space="preserve"> There are various ways in which </w:t>
      </w:r>
      <w:r w:rsidRPr="00310E1B">
        <w:rPr>
          <w:rFonts w:ascii="SBL Hebrew" w:hAnsi="SBL Hebrew" w:cs="SBL Hebrew" w:hint="cs"/>
          <w:color w:val="000000"/>
          <w:sz w:val="30"/>
          <w:szCs w:val="30"/>
          <w:rtl/>
          <w:lang w:bidi="he-IL"/>
        </w:rPr>
        <w:t>הָשִׁיב</w:t>
      </w:r>
      <w:r>
        <w:rPr>
          <w:color w:val="000000"/>
        </w:rPr>
        <w:t xml:space="preserve"> has been incorrectly explained. 1. Several commentators suppose it to </w:t>
      </w:r>
      <w:r>
        <w:rPr>
          <w:color w:val="000000"/>
        </w:rPr>
        <w:lastRenderedPageBreak/>
        <w:t xml:space="preserve">relate to the [[@Page:p116]]restoration of the people. But apart from the forced ellipsis, which this explanation demands, the connection between </w:t>
      </w:r>
      <w:r w:rsidRPr="00310E1B">
        <w:rPr>
          <w:rFonts w:ascii="SBL Hebrew" w:hAnsi="SBL Hebrew" w:cs="SBL Hebrew" w:hint="cs"/>
          <w:color w:val="000000"/>
          <w:sz w:val="30"/>
          <w:szCs w:val="30"/>
          <w:rtl/>
          <w:lang w:bidi="he-IL"/>
        </w:rPr>
        <w:t>להשיב</w:t>
      </w:r>
      <w:r>
        <w:rPr>
          <w:rFonts w:hint="cs"/>
          <w:i/>
          <w:iCs/>
          <w:color w:val="000000"/>
          <w:lang w:bidi="he-IL"/>
        </w:rPr>
        <w:t xml:space="preserve"> </w:t>
      </w:r>
      <w:r>
        <w:rPr>
          <w:color w:val="000000"/>
        </w:rPr>
        <w:t xml:space="preserve">(to restore) and Jerusalem is sufficiently evident from the word </w:t>
      </w:r>
      <w:r w:rsidRPr="00310E1B">
        <w:rPr>
          <w:rFonts w:ascii="SBL Hebrew" w:hAnsi="SBL Hebrew" w:cs="SBL Hebrew" w:hint="cs"/>
          <w:color w:val="000000"/>
          <w:sz w:val="30"/>
          <w:szCs w:val="30"/>
          <w:rtl/>
          <w:lang w:bidi="he-IL"/>
        </w:rPr>
        <w:t>תָשׁוּב</w:t>
      </w:r>
      <w:r>
        <w:rPr>
          <w:color w:val="000000"/>
        </w:rPr>
        <w:t xml:space="preserve">, which is closely related to it, and which, like </w:t>
      </w:r>
      <w:r w:rsidRPr="00310E1B">
        <w:rPr>
          <w:rFonts w:ascii="SBL Hebrew" w:hAnsi="SBL Hebrew" w:cs="SBL Hebrew" w:hint="cs"/>
          <w:color w:val="000000"/>
          <w:sz w:val="30"/>
          <w:szCs w:val="30"/>
          <w:rtl/>
          <w:lang w:bidi="he-IL"/>
        </w:rPr>
        <w:t>נבנתה</w:t>
      </w:r>
      <w:r>
        <w:rPr>
          <w:color w:val="000000"/>
        </w:rPr>
        <w:t xml:space="preserve">, can only refer to </w:t>
      </w:r>
      <w:r w:rsidRPr="00310E1B">
        <w:rPr>
          <w:rFonts w:ascii="SBL Hebrew" w:hAnsi="SBL Hebrew" w:cs="SBL Hebrew" w:hint="cs"/>
          <w:color w:val="000000"/>
          <w:sz w:val="30"/>
          <w:szCs w:val="30"/>
          <w:rtl/>
          <w:lang w:bidi="he-IL"/>
        </w:rPr>
        <w:t>רְחוֹב</w:t>
      </w:r>
      <w:r>
        <w:rPr>
          <w:color w:val="000000"/>
        </w:rPr>
        <w:t xml:space="preserve">, the street.—2. Others, such as </w:t>
      </w:r>
      <w:r>
        <w:rPr>
          <w:i/>
          <w:iCs/>
          <w:color w:val="000000"/>
        </w:rPr>
        <w:t xml:space="preserve">Scaliger, Bertholdt, </w:t>
      </w:r>
      <w:r>
        <w:rPr>
          <w:color w:val="000000"/>
        </w:rPr>
        <w:t xml:space="preserve">and </w:t>
      </w:r>
      <w:r>
        <w:rPr>
          <w:i/>
          <w:iCs/>
          <w:color w:val="000000"/>
        </w:rPr>
        <w:t xml:space="preserve">Hofmann, </w:t>
      </w:r>
      <w:r>
        <w:rPr>
          <w:color w:val="000000"/>
        </w:rPr>
        <w:t xml:space="preserve">render the passage “to rebuild” (Vulg. </w:t>
      </w:r>
      <w:r>
        <w:rPr>
          <w:i/>
          <w:iCs/>
          <w:color w:val="000000"/>
        </w:rPr>
        <w:t>ut iterum cedificetur</w:t>
      </w:r>
      <w:r w:rsidR="0041618E" w:rsidRPr="0041618E">
        <w:rPr>
          <w:iCs/>
          <w:color w:val="000000"/>
        </w:rPr>
        <w:t>)</w:t>
      </w:r>
      <w:r>
        <w:rPr>
          <w:i/>
          <w:iCs/>
          <w:color w:val="000000"/>
        </w:rPr>
        <w:t xml:space="preserve">, </w:t>
      </w:r>
      <w:r>
        <w:rPr>
          <w:color w:val="000000"/>
        </w:rPr>
        <w:t xml:space="preserve">and maintain that even in the Hiphil </w:t>
      </w:r>
      <w:r w:rsidRPr="00310E1B">
        <w:rPr>
          <w:rFonts w:ascii="SBL Hebrew" w:hAnsi="SBL Hebrew" w:cs="SBL Hebrew" w:hint="cs"/>
          <w:color w:val="000000"/>
          <w:sz w:val="30"/>
          <w:szCs w:val="30"/>
          <w:rtl/>
          <w:lang w:bidi="he-IL"/>
        </w:rPr>
        <w:t>שׁוּב</w:t>
      </w:r>
      <w:r>
        <w:rPr>
          <w:rFonts w:hint="cs"/>
          <w:i/>
          <w:iCs/>
          <w:color w:val="000000"/>
          <w:lang w:bidi="he-IL"/>
        </w:rPr>
        <w:t xml:space="preserve"> </w:t>
      </w:r>
      <w:r>
        <w:rPr>
          <w:color w:val="000000"/>
        </w:rPr>
        <w:t>is used to express the re</w:t>
      </w:r>
      <w:r>
        <w:rPr>
          <w:color w:val="000000"/>
        </w:rPr>
        <w:softHyphen/>
        <w:t xml:space="preserve">petition of a thing. But we need only look at the one passage which is brought forward as a proof of this, to convince ourselves-that it affords no support whatever to this assumption, which is </w:t>
      </w:r>
      <w:r>
        <w:rPr>
          <w:i/>
          <w:iCs/>
          <w:color w:val="000000"/>
        </w:rPr>
        <w:t xml:space="preserve">à priori </w:t>
      </w:r>
      <w:r>
        <w:rPr>
          <w:color w:val="000000"/>
        </w:rPr>
        <w:t xml:space="preserve">inadmissible. The passage referred to is 2 Sam. 15:25: “And the king said to Zadok, </w:t>
      </w:r>
      <w:r>
        <w:rPr>
          <w:i/>
          <w:iCs/>
          <w:color w:val="000000"/>
        </w:rPr>
        <w:t xml:space="preserve">Bring back </w:t>
      </w:r>
      <w:r>
        <w:rPr>
          <w:color w:val="000000"/>
        </w:rPr>
        <w:t xml:space="preserve">the ark of the covenant into the city: if I shall find favour in the eyes of the Lord, </w:t>
      </w:r>
      <w:r w:rsidRPr="00310E1B">
        <w:rPr>
          <w:rFonts w:ascii="SBL Hebrew" w:hAnsi="SBL Hebrew" w:cs="SBL Hebrew" w:hint="cs"/>
          <w:color w:val="000000"/>
          <w:sz w:val="30"/>
          <w:szCs w:val="30"/>
          <w:rtl/>
          <w:lang w:bidi="he-IL"/>
        </w:rPr>
        <w:t>וְהֶשִׁיבָנִי</w:t>
      </w:r>
      <w:r>
        <w:rPr>
          <w:color w:val="000000"/>
        </w:rPr>
        <w:t xml:space="preserve">, he will </w:t>
      </w:r>
      <w:r>
        <w:rPr>
          <w:i/>
          <w:iCs/>
          <w:color w:val="000000"/>
        </w:rPr>
        <w:t xml:space="preserve">bring me back, </w:t>
      </w:r>
      <w:r>
        <w:rPr>
          <w:color w:val="000000"/>
        </w:rPr>
        <w:t xml:space="preserve">and show me both it and his habitation.” </w:t>
      </w:r>
      <w:r w:rsidRPr="00310E1B">
        <w:rPr>
          <w:rFonts w:ascii="SBL Hebrew" w:hAnsi="SBL Hebrew" w:cs="SBL Hebrew" w:hint="cs"/>
          <w:color w:val="000000"/>
          <w:sz w:val="30"/>
          <w:szCs w:val="30"/>
          <w:rtl/>
          <w:lang w:bidi="he-IL"/>
        </w:rPr>
        <w:t>הֵשִׁיב</w:t>
      </w:r>
      <w:r>
        <w:rPr>
          <w:color w:val="000000"/>
        </w:rPr>
        <w:t xml:space="preserve"> in this passage is transitive, as it always is, “to cause to re</w:t>
      </w:r>
      <w:r>
        <w:rPr>
          <w:color w:val="000000"/>
        </w:rPr>
        <w:softHyphen/>
        <w:t xml:space="preserve">turn, to bring back.” But what can we understand by causing a city to return, or bringing a city back? It denotes a perfect </w:t>
      </w:r>
      <w:r>
        <w:rPr>
          <w:i/>
          <w:iCs/>
          <w:color w:val="000000"/>
        </w:rPr>
        <w:t>restitutio in integrum.</w:t>
      </w:r>
      <w:r w:rsidR="00E85105">
        <w:rPr>
          <w:rStyle w:val="FootnoteReference"/>
          <w:i/>
          <w:iCs/>
          <w:color w:val="000000"/>
        </w:rPr>
        <w:footnoteReference w:id="40"/>
      </w:r>
      <w:r>
        <w:rPr>
          <w:color w:val="000000"/>
        </w:rPr>
        <w:t xml:space="preserve"> This is evident from Ezek. 16:55 and other passages: “And thy sisters, Sodom and her daughters, shall return to their former estate, </w:t>
      </w:r>
      <w:r w:rsidRPr="00310E1B">
        <w:rPr>
          <w:rFonts w:ascii="SBL Hebrew" w:hAnsi="SBL Hebrew" w:cs="SBL Hebrew" w:hint="cs"/>
          <w:color w:val="000000"/>
          <w:sz w:val="30"/>
          <w:szCs w:val="30"/>
          <w:rtl/>
          <w:lang w:bidi="he-IL"/>
        </w:rPr>
        <w:t>תָֹשׂבְנָה לְקַדְמָתָן</w:t>
      </w:r>
      <w:r>
        <w:rPr>
          <w:color w:val="000000"/>
        </w:rPr>
        <w:t xml:space="preserve">, and Samaria and her daughters shall return to their former estate, and thou and thy daughters shall return to your former estate” (LXX. </w:t>
      </w:r>
      <w:r>
        <w:rPr>
          <w:rFonts w:ascii="Gentium" w:hAnsi="Gentium"/>
          <w:color w:val="000000"/>
          <w:lang w:val="el-GR"/>
        </w:rPr>
        <w:t>α</w:t>
      </w:r>
      <w:r>
        <w:rPr>
          <w:rFonts w:ascii="Gentium" w:hAnsi="Gentium"/>
          <w:color w:val="000000"/>
        </w:rPr>
        <w:t>̓</w:t>
      </w:r>
      <w:r>
        <w:rPr>
          <w:rFonts w:ascii="Gentium" w:hAnsi="Gentium"/>
          <w:color w:val="000000"/>
          <w:lang w:val="el-GR"/>
        </w:rPr>
        <w:t>ποκατασταθη</w:t>
      </w:r>
      <w:r w:rsidRPr="00D519A5">
        <w:rPr>
          <w:rFonts w:ascii="Gentium" w:hAnsi="Gentium"/>
          <w:color w:val="000000"/>
        </w:rPr>
        <w:t>́</w:t>
      </w:r>
      <w:r>
        <w:rPr>
          <w:rFonts w:ascii="Gentium" w:hAnsi="Gentium"/>
          <w:color w:val="000000"/>
          <w:lang w:val="el-GR"/>
        </w:rPr>
        <w:t>σονται</w:t>
      </w:r>
      <w:r w:rsidRPr="00D519A5">
        <w:rPr>
          <w:rFonts w:ascii="Gentium" w:hAnsi="Gentium"/>
          <w:color w:val="000000"/>
        </w:rPr>
        <w:t xml:space="preserve"> </w:t>
      </w:r>
      <w:r>
        <w:rPr>
          <w:rFonts w:ascii="Gentium" w:hAnsi="Gentium"/>
          <w:color w:val="000000"/>
          <w:lang w:val="el-GR"/>
        </w:rPr>
        <w:t>καθω</w:t>
      </w:r>
      <w:r w:rsidRPr="00D519A5">
        <w:rPr>
          <w:rFonts w:ascii="Gentium" w:hAnsi="Gentium"/>
          <w:color w:val="000000"/>
        </w:rPr>
        <w:t>̀</w:t>
      </w:r>
      <w:r>
        <w:rPr>
          <w:rFonts w:ascii="Gentium" w:hAnsi="Gentium"/>
          <w:color w:val="000000"/>
          <w:lang w:val="el-GR"/>
        </w:rPr>
        <w:t>ς</w:t>
      </w:r>
      <w:r w:rsidRPr="00D519A5">
        <w:rPr>
          <w:rFonts w:ascii="Gentium" w:hAnsi="Gentium"/>
          <w:color w:val="000000"/>
        </w:rPr>
        <w:t xml:space="preserve"> </w:t>
      </w:r>
      <w:r>
        <w:rPr>
          <w:rFonts w:ascii="Gentium" w:hAnsi="Gentium"/>
          <w:color w:val="000000"/>
          <w:lang w:val="el-GR"/>
        </w:rPr>
        <w:t>η</w:t>
      </w:r>
      <w:r w:rsidRPr="00D519A5">
        <w:rPr>
          <w:rFonts w:ascii="Gentium" w:hAnsi="Gentium"/>
          <w:color w:val="000000"/>
        </w:rPr>
        <w:t>̓͂</w:t>
      </w:r>
      <w:r>
        <w:rPr>
          <w:rFonts w:ascii="Gentium" w:hAnsi="Gentium"/>
          <w:color w:val="000000"/>
          <w:lang w:val="el-GR"/>
        </w:rPr>
        <w:t>σαν</w:t>
      </w:r>
      <w:r w:rsidRPr="00D519A5">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π</w:t>
      </w:r>
      <w:r w:rsidRPr="00D519A5">
        <w:rPr>
          <w:rFonts w:ascii="Gentium" w:hAnsi="Gentium"/>
          <w:color w:val="000000"/>
        </w:rPr>
        <w:t>̓</w:t>
      </w:r>
      <w:r>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ρχη</w:t>
      </w:r>
      <w:r w:rsidRPr="00D519A5">
        <w:rPr>
          <w:rFonts w:ascii="Gentium" w:hAnsi="Gentium"/>
          <w:color w:val="000000"/>
        </w:rPr>
        <w:t>͂</w:t>
      </w:r>
      <w:r>
        <w:rPr>
          <w:rFonts w:ascii="Gentium" w:hAnsi="Gentium"/>
          <w:color w:val="000000"/>
          <w:lang w:val="el-GR"/>
        </w:rPr>
        <w:t>ς</w:t>
      </w:r>
      <w:r>
        <w:rPr>
          <w:color w:val="000000"/>
        </w:rPr>
        <w:t>).</w:t>
      </w:r>
      <w:r w:rsidR="00E85105">
        <w:rPr>
          <w:rStyle w:val="FootnoteReference"/>
          <w:color w:val="000000"/>
        </w:rPr>
        <w:footnoteReference w:id="41"/>
      </w:r>
      <w:r>
        <w:rPr>
          <w:color w:val="000000"/>
        </w:rPr>
        <w:t xml:space="preserve"> In</w:t>
      </w:r>
      <w:r w:rsidR="0026235C">
        <w:rPr>
          <w:color w:val="000000"/>
        </w:rPr>
        <w:t xml:space="preserve"> ver. [[</w:t>
      </w:r>
      <w:r w:rsidR="00DE316D">
        <w:rPr>
          <w:color w:val="000000"/>
        </w:rPr>
        <w:t>53</w:t>
      </w:r>
      <w:r w:rsidR="00F218A2">
        <w:rPr>
          <w:color w:val="000000"/>
        </w:rPr>
        <w:t xml:space="preserve"> &gt;&gt; </w:t>
      </w:r>
      <w:r w:rsidR="005A4E5D">
        <w:rPr>
          <w:color w:val="000000"/>
        </w:rPr>
        <w:t>Bible:</w:t>
      </w:r>
      <w:r>
        <w:rPr>
          <w:color w:val="000000"/>
        </w:rPr>
        <w:t>Eze 16:53</w:t>
      </w:r>
      <w:r w:rsidR="0026235C">
        <w:rPr>
          <w:color w:val="000000"/>
        </w:rPr>
        <w:t>]]</w:t>
      </w:r>
      <w:r>
        <w:rPr>
          <w:color w:val="000000"/>
        </w:rPr>
        <w:t xml:space="preserve"> there is an an</w:t>
      </w:r>
      <w:r>
        <w:rPr>
          <w:color w:val="000000"/>
        </w:rPr>
        <w:softHyphen/>
        <w:t xml:space="preserve">nouncement to this effect: “I return to the captivity, </w:t>
      </w:r>
      <w:r w:rsidRPr="00310E1B">
        <w:rPr>
          <w:rFonts w:ascii="SBL Hebrew" w:hAnsi="SBL Hebrew" w:cs="SBL Hebrew" w:hint="cs"/>
          <w:color w:val="000000"/>
          <w:sz w:val="30"/>
          <w:szCs w:val="30"/>
          <w:rtl/>
          <w:lang w:bidi="he-IL"/>
        </w:rPr>
        <w:t>שַׁבְתִי אֶת שְׁבוּת</w:t>
      </w:r>
      <w:r>
        <w:rPr>
          <w:color w:val="000000"/>
        </w:rPr>
        <w:t xml:space="preserve">, of Sodom and her daughters,” etc.,—a phrase which is </w:t>
      </w:r>
      <w:r>
        <w:rPr>
          <w:i/>
          <w:iCs/>
          <w:color w:val="000000"/>
        </w:rPr>
        <w:t xml:space="preserve">never </w:t>
      </w:r>
      <w:r>
        <w:rPr>
          <w:color w:val="000000"/>
        </w:rPr>
        <w:t>employed to denote the return of captives, but always without ex</w:t>
      </w:r>
      <w:r>
        <w:rPr>
          <w:color w:val="000000"/>
        </w:rPr>
        <w:softHyphen/>
        <w:t xml:space="preserve">ception a </w:t>
      </w:r>
      <w:r>
        <w:rPr>
          <w:i/>
          <w:iCs/>
          <w:color w:val="000000"/>
        </w:rPr>
        <w:t xml:space="preserve">restitutio in integrum </w:t>
      </w:r>
      <w:r>
        <w:rPr>
          <w:color w:val="000000"/>
        </w:rPr>
        <w:t>(</w:t>
      </w:r>
      <w:r w:rsidRPr="00310E1B">
        <w:rPr>
          <w:rFonts w:ascii="SBL Hebrew" w:hAnsi="SBL Hebrew" w:cs="SBL Hebrew" w:hint="cs"/>
          <w:color w:val="000000"/>
          <w:sz w:val="30"/>
          <w:szCs w:val="30"/>
          <w:rtl/>
          <w:lang w:bidi="he-IL"/>
        </w:rPr>
        <w:t>שְׁבוּת</w:t>
      </w:r>
      <w:r>
        <w:rPr>
          <w:color w:val="000000"/>
        </w:rPr>
        <w:t>, captivity, being used figura</w:t>
      </w:r>
      <w:r>
        <w:rPr>
          <w:color w:val="000000"/>
        </w:rPr>
        <w:softHyphen/>
        <w:t xml:space="preserve">tively of affliction); and in this case the context shows that it can have no other meaning. (See the remarks on the passage itself.)—In the passage before us, the addition of </w:t>
      </w:r>
      <w:r w:rsidRPr="00310E1B">
        <w:rPr>
          <w:rFonts w:ascii="SBL Hebrew" w:hAnsi="SBL Hebrew" w:cs="SBL Hebrew" w:hint="cs"/>
          <w:color w:val="000000"/>
          <w:sz w:val="30"/>
          <w:szCs w:val="30"/>
          <w:rtl/>
          <w:lang w:bidi="he-IL"/>
        </w:rPr>
        <w:t>לִבְנוֹת</w:t>
      </w:r>
      <w:r>
        <w:rPr>
          <w:color w:val="000000"/>
        </w:rPr>
        <w:t xml:space="preserve"> restricts the </w:t>
      </w:r>
      <w:r>
        <w:rPr>
          <w:i/>
          <w:iCs/>
          <w:color w:val="000000"/>
        </w:rPr>
        <w:t xml:space="preserve">restitutio in integrum </w:t>
      </w:r>
      <w:r>
        <w:rPr>
          <w:color w:val="000000"/>
        </w:rPr>
        <w:t>to one particular department. “To bring back and build,” etc.; “bringing back to build;” or “building to bring back,” to build the city again in its ancient dimensions,—equivalent to the expression used by Jeremiah (</w:t>
      </w:r>
      <w:r w:rsidR="005A4E5D">
        <w:rPr>
          <w:color w:val="000000"/>
        </w:rPr>
        <w:t>[[</w:t>
      </w:r>
      <w:r w:rsidR="00DE316D">
        <w:rPr>
          <w:color w:val="000000"/>
        </w:rPr>
        <w:t>33:7</w:t>
      </w:r>
      <w:r w:rsidR="005A4E5D">
        <w:rPr>
          <w:color w:val="000000"/>
        </w:rPr>
        <w:t xml:space="preserve"> &gt;&gt; Bible:</w:t>
      </w:r>
      <w:r>
        <w:rPr>
          <w:color w:val="000000"/>
        </w:rPr>
        <w:t xml:space="preserve">Je 33:7]]), “to build up as at [[@Page:p117]]the beginning.” We may discover the essential importance of the idea contained in </w:t>
      </w:r>
      <w:r w:rsidRPr="00310E1B">
        <w:rPr>
          <w:rFonts w:ascii="SBL Hebrew" w:hAnsi="SBL Hebrew" w:cs="SBL Hebrew" w:hint="cs"/>
          <w:color w:val="000000"/>
          <w:sz w:val="30"/>
          <w:szCs w:val="30"/>
          <w:rtl/>
          <w:lang w:bidi="he-IL"/>
        </w:rPr>
        <w:t>הֵשִׁוּב</w:t>
      </w:r>
      <w:r>
        <w:rPr>
          <w:color w:val="000000"/>
        </w:rPr>
        <w:t xml:space="preserve">, which is added to the verb “to build,” from the fact that </w:t>
      </w:r>
      <w:r w:rsidRPr="00310E1B">
        <w:rPr>
          <w:rFonts w:ascii="SBL Hebrew" w:hAnsi="SBL Hebrew" w:cs="SBL Hebrew" w:hint="cs"/>
          <w:color w:val="000000"/>
          <w:sz w:val="30"/>
          <w:szCs w:val="30"/>
          <w:rtl/>
          <w:lang w:bidi="he-IL"/>
        </w:rPr>
        <w:t>תָשׁוּב</w:t>
      </w:r>
      <w:r>
        <w:rPr>
          <w:color w:val="000000"/>
        </w:rPr>
        <w:t xml:space="preserve"> occurs again before the verb </w:t>
      </w:r>
      <w:r w:rsidRPr="00310E1B">
        <w:rPr>
          <w:rFonts w:ascii="SBL Hebrew" w:hAnsi="SBL Hebrew" w:cs="SBL Hebrew" w:hint="cs"/>
          <w:color w:val="000000"/>
          <w:sz w:val="30"/>
          <w:szCs w:val="30"/>
          <w:rtl/>
          <w:lang w:bidi="he-IL"/>
        </w:rPr>
        <w:t>נִבְנְתָה</w:t>
      </w:r>
      <w:r>
        <w:rPr>
          <w:color w:val="000000"/>
        </w:rPr>
        <w:t>.</w:t>
      </w:r>
    </w:p>
    <w:p w:rsidR="00C56BD5" w:rsidRDefault="00C56BD5" w:rsidP="006856E3">
      <w:pPr>
        <w:shd w:val="clear" w:color="auto" w:fill="FFFFFF"/>
        <w:ind w:firstLine="360"/>
        <w:divId w:val="1432046795"/>
      </w:pPr>
      <w:r>
        <w:rPr>
          <w:color w:val="000000"/>
        </w:rPr>
        <w:t xml:space="preserve">The result which we obtain from such an explanation of the meaning of the word </w:t>
      </w:r>
      <w:r w:rsidRPr="00310E1B">
        <w:rPr>
          <w:rFonts w:ascii="SBL Hebrew" w:hAnsi="SBL Hebrew" w:cs="SBL Hebrew" w:hint="cs"/>
          <w:color w:val="000000"/>
          <w:sz w:val="30"/>
          <w:szCs w:val="30"/>
          <w:rtl/>
          <w:lang w:bidi="he-IL"/>
        </w:rPr>
        <w:t>לְהָשִׁיב</w:t>
      </w:r>
      <w:r>
        <w:rPr>
          <w:color w:val="000000"/>
        </w:rPr>
        <w:t xml:space="preserve"> is this: we must reckon the seventy years, not from the period when the first miserable attempts were made to rebuild the city, but from the time when, according to the testimony of history, the </w:t>
      </w:r>
      <w:r>
        <w:rPr>
          <w:color w:val="000000"/>
        </w:rPr>
        <w:lastRenderedPageBreak/>
        <w:t>rebuilding was commenced in such a manner as promised to restore the city, and eventually did restore it, to very nearly its ancient dimensions and beauty. What follows is also in harmony with this. In the announcement of the de</w:t>
      </w:r>
      <w:r>
        <w:rPr>
          <w:color w:val="000000"/>
        </w:rPr>
        <w:softHyphen/>
        <w:t>struction, not only is the temple mentioned along with the city in</w:t>
      </w:r>
      <w:r w:rsidR="0026235C">
        <w:rPr>
          <w:color w:val="000000"/>
        </w:rPr>
        <w:t xml:space="preserve"> ver. [[</w:t>
      </w:r>
      <w:r w:rsidR="006856E3">
        <w:rPr>
          <w:color w:val="000000"/>
        </w:rPr>
        <w:t>26</w:t>
      </w:r>
      <w:r w:rsidR="005A4E5D">
        <w:rPr>
          <w:color w:val="000000"/>
        </w:rPr>
        <w:t xml:space="preserve"> &gt;&gt; Bible:</w:t>
      </w:r>
      <w:r>
        <w:rPr>
          <w:color w:val="000000"/>
        </w:rPr>
        <w:t>Da 9:26</w:t>
      </w:r>
      <w:r w:rsidR="0026235C">
        <w:rPr>
          <w:color w:val="000000"/>
        </w:rPr>
        <w:t>]]</w:t>
      </w:r>
      <w:r>
        <w:rPr>
          <w:color w:val="000000"/>
        </w:rPr>
        <w:t>, but in</w:t>
      </w:r>
      <w:r w:rsidR="0026235C">
        <w:rPr>
          <w:color w:val="000000"/>
        </w:rPr>
        <w:t xml:space="preserve"> ver. [[</w:t>
      </w:r>
      <w:r w:rsidR="006856E3">
        <w:rPr>
          <w:color w:val="000000"/>
        </w:rPr>
        <w:t>27</w:t>
      </w:r>
      <w:r w:rsidR="005A4E5D">
        <w:rPr>
          <w:color w:val="000000"/>
        </w:rPr>
        <w:t xml:space="preserve"> &gt;&gt; Bible:</w:t>
      </w:r>
      <w:r>
        <w:rPr>
          <w:color w:val="000000"/>
        </w:rPr>
        <w:t>Da 9:27</w:t>
      </w:r>
      <w:r w:rsidR="0026235C">
        <w:rPr>
          <w:color w:val="000000"/>
        </w:rPr>
        <w:t>]]</w:t>
      </w:r>
      <w:r>
        <w:rPr>
          <w:color w:val="000000"/>
        </w:rPr>
        <w:t xml:space="preserve"> also. The fact that it is not mentioned here in connection with the building of the city, but that only the streets of the city are referred to, presupposes that the temple had already been erected, and formed the commencement of the build</w:t>
      </w:r>
      <w:r>
        <w:rPr>
          <w:color w:val="000000"/>
        </w:rPr>
        <w:softHyphen/>
        <w:t>ing here foretold. For it is very improbable that the angel should have omitted just the most important thing, the one which caused Daniel the greatest grief, and for which he had most earnestly prayed (cf. for example,</w:t>
      </w:r>
      <w:r w:rsidR="0026235C">
        <w:rPr>
          <w:color w:val="000000"/>
        </w:rPr>
        <w:t xml:space="preserve"> ver. [[</w:t>
      </w:r>
      <w:r w:rsidR="006856E3">
        <w:rPr>
          <w:color w:val="000000"/>
        </w:rPr>
        <w:t>17</w:t>
      </w:r>
      <w:r w:rsidR="005A4E5D">
        <w:rPr>
          <w:color w:val="000000"/>
        </w:rPr>
        <w:t xml:space="preserve"> &gt;&gt; Bible:</w:t>
      </w:r>
      <w:r>
        <w:rPr>
          <w:color w:val="000000"/>
        </w:rPr>
        <w:t>Da 9:17</w:t>
      </w:r>
      <w:r w:rsidR="0026235C">
        <w:rPr>
          <w:color w:val="000000"/>
        </w:rPr>
        <w:t>]]</w:t>
      </w:r>
      <w:r>
        <w:rPr>
          <w:color w:val="000000"/>
        </w:rPr>
        <w:t xml:space="preserve">, </w:t>
      </w:r>
      <w:r w:rsidR="005A4E5D">
        <w:rPr>
          <w:color w:val="000000"/>
        </w:rPr>
        <w:t>[[</w:t>
      </w:r>
      <w:r w:rsidR="006856E3">
        <w:rPr>
          <w:color w:val="000000"/>
        </w:rPr>
        <w:t>20</w:t>
      </w:r>
      <w:r w:rsidR="005A4E5D">
        <w:rPr>
          <w:color w:val="000000"/>
        </w:rPr>
        <w:t xml:space="preserve"> &gt;&gt; Bible:</w:t>
      </w:r>
      <w:r>
        <w:rPr>
          <w:color w:val="000000"/>
        </w:rPr>
        <w:t>Da 9:20]]). At the same time, the existence of the temple was a proof that the rebuilding of the city had already been commenced.</w:t>
      </w:r>
    </w:p>
    <w:p w:rsidR="00C56BD5" w:rsidRDefault="00C56BD5" w:rsidP="006856E3">
      <w:pPr>
        <w:shd w:val="clear" w:color="auto" w:fill="FFFFFF"/>
        <w:ind w:firstLine="360"/>
        <w:divId w:val="1432046795"/>
        <w:rPr>
          <w:color w:val="000000"/>
        </w:rPr>
      </w:pPr>
      <w:r>
        <w:rPr>
          <w:color w:val="000000"/>
        </w:rPr>
        <w:t xml:space="preserve">By many </w:t>
      </w:r>
      <w:r w:rsidRPr="00310E1B">
        <w:rPr>
          <w:rFonts w:ascii="SBL Hebrew" w:hAnsi="SBL Hebrew" w:cs="SBL Hebrew" w:hint="cs"/>
          <w:color w:val="000000"/>
          <w:sz w:val="30"/>
          <w:szCs w:val="30"/>
          <w:rtl/>
          <w:lang w:bidi="he-IL"/>
        </w:rPr>
        <w:t>בָנָה</w:t>
      </w:r>
      <w:r>
        <w:rPr>
          <w:color w:val="000000"/>
        </w:rPr>
        <w:t xml:space="preserve"> is supposed to mean </w:t>
      </w:r>
      <w:r>
        <w:rPr>
          <w:i/>
          <w:iCs/>
          <w:color w:val="000000"/>
        </w:rPr>
        <w:t>fortify</w:t>
      </w:r>
      <w:r>
        <w:rPr>
          <w:color w:val="000000"/>
        </w:rPr>
        <w:t xml:space="preserve">; and certainly </w:t>
      </w:r>
      <w:r w:rsidRPr="00310E1B">
        <w:rPr>
          <w:rFonts w:ascii="SBL Hebrew" w:hAnsi="SBL Hebrew" w:cs="SBL Hebrew" w:hint="cs"/>
          <w:color w:val="000000"/>
          <w:sz w:val="30"/>
          <w:szCs w:val="30"/>
          <w:rtl/>
          <w:lang w:bidi="he-IL"/>
        </w:rPr>
        <w:t>בָנָה אִיר</w:t>
      </w:r>
      <w:r>
        <w:rPr>
          <w:color w:val="000000"/>
        </w:rPr>
        <w:t xml:space="preserve"> is frequently used to denote the fortification of a city. (For proof, see </w:t>
      </w:r>
      <w:r>
        <w:rPr>
          <w:i/>
          <w:iCs/>
          <w:color w:val="000000"/>
        </w:rPr>
        <w:t xml:space="preserve">Gesenius’ </w:t>
      </w:r>
      <w:r>
        <w:rPr>
          <w:color w:val="000000"/>
        </w:rPr>
        <w:t xml:space="preserve">Thesaurus, and </w:t>
      </w:r>
      <w:r>
        <w:rPr>
          <w:i/>
          <w:iCs/>
          <w:color w:val="000000"/>
        </w:rPr>
        <w:t xml:space="preserve">Winer s.v., </w:t>
      </w:r>
      <w:r>
        <w:rPr>
          <w:color w:val="000000"/>
        </w:rPr>
        <w:t xml:space="preserve">but more especially </w:t>
      </w:r>
      <w:r>
        <w:rPr>
          <w:i/>
          <w:iCs/>
          <w:color w:val="000000"/>
        </w:rPr>
        <w:t xml:space="preserve">Michaelis, </w:t>
      </w:r>
      <w:r>
        <w:rPr>
          <w:color w:val="000000"/>
        </w:rPr>
        <w:t>Suppl. p. 190, and his commentary on Josh. 6:5, where he shows that the same idiom is also met with in the Syriac.) Not that the verb receives a new meaning; but partly because, in the case of a city already in existence, the building must necessarily have been restricted to the fortification of it (</w:t>
      </w:r>
      <w:r>
        <w:rPr>
          <w:i/>
          <w:iCs/>
          <w:color w:val="000000"/>
        </w:rPr>
        <w:t xml:space="preserve">e.g., </w:t>
      </w:r>
      <w:r>
        <w:rPr>
          <w:color w:val="000000"/>
        </w:rPr>
        <w:t xml:space="preserve">in 2 Chron. 9:5, </w:t>
      </w:r>
      <w:r w:rsidRPr="00310E1B">
        <w:rPr>
          <w:rFonts w:ascii="SBL Hebrew" w:hAnsi="SBL Hebrew" w:cs="SBL Hebrew" w:hint="cs"/>
          <w:color w:val="000000"/>
          <w:sz w:val="30"/>
          <w:szCs w:val="30"/>
          <w:rtl/>
          <w:lang w:bidi="he-IL"/>
        </w:rPr>
        <w:t>בָנָה לְמָצוֹר</w:t>
      </w:r>
      <w:r>
        <w:rPr>
          <w:color w:val="000000"/>
        </w:rPr>
        <w:t>, and then in</w:t>
      </w:r>
      <w:r w:rsidR="0026235C">
        <w:rPr>
          <w:color w:val="000000"/>
        </w:rPr>
        <w:t xml:space="preserve"> ver. [[</w:t>
      </w:r>
      <w:r w:rsidR="006856E3">
        <w:rPr>
          <w:color w:val="000000"/>
        </w:rPr>
        <w:t>6</w:t>
      </w:r>
      <w:r w:rsidR="005A4E5D">
        <w:rPr>
          <w:color w:val="000000"/>
        </w:rPr>
        <w:t xml:space="preserve"> &gt;&gt; Bible:</w:t>
      </w:r>
      <w:r>
        <w:rPr>
          <w:color w:val="000000"/>
        </w:rPr>
        <w:t>2Ch 9:6</w:t>
      </w:r>
      <w:r w:rsidR="0026235C">
        <w:rPr>
          <w:color w:val="000000"/>
        </w:rPr>
        <w:t>]]</w:t>
      </w:r>
      <w:r>
        <w:rPr>
          <w:color w:val="000000"/>
        </w:rPr>
        <w:t xml:space="preserve">, </w:t>
      </w:r>
      <w:r w:rsidRPr="00310E1B">
        <w:rPr>
          <w:rFonts w:ascii="SBL Hebrew" w:hAnsi="SBL Hebrew" w:cs="SBL Hebrew" w:hint="cs"/>
          <w:color w:val="000000"/>
          <w:sz w:val="30"/>
          <w:szCs w:val="30"/>
          <w:rtl/>
          <w:lang w:bidi="he-IL"/>
        </w:rPr>
        <w:t>בָנָה</w:t>
      </w:r>
      <w:r>
        <w:rPr>
          <w:color w:val="000000"/>
        </w:rPr>
        <w:t xml:space="preserve"> alone), and partly because the term city, in its fullest extent, involves the idea of fortifications. But that this meaning cannot be applied here, is evident from what follows: streets are built; and therefore it must be the interior of the city to which allusion is made. This explanation itself has arisen entirely from the desire to fix upon the time of Nehemiah as the startingpoint; whilst a false interpretation of </w:t>
      </w:r>
      <w:r w:rsidRPr="00310E1B">
        <w:rPr>
          <w:rFonts w:ascii="SBL Hebrew" w:hAnsi="SBL Hebrew" w:cs="SBL Hebrew" w:hint="cs"/>
          <w:color w:val="000000"/>
          <w:sz w:val="30"/>
          <w:szCs w:val="30"/>
          <w:rtl/>
          <w:lang w:bidi="he-IL"/>
        </w:rPr>
        <w:t>לְהָשִׁיב</w:t>
      </w:r>
      <w:r>
        <w:rPr>
          <w:rFonts w:hint="cs"/>
          <w:b/>
          <w:bCs/>
          <w:color w:val="000000"/>
          <w:lang w:bidi="he-IL"/>
        </w:rPr>
        <w:t xml:space="preserve"> </w:t>
      </w:r>
      <w:r>
        <w:rPr>
          <w:color w:val="000000"/>
        </w:rPr>
        <w:t xml:space="preserve">and </w:t>
      </w:r>
      <w:r w:rsidRPr="00310E1B">
        <w:rPr>
          <w:rFonts w:ascii="SBL Hebrew" w:hAnsi="SBL Hebrew" w:cs="SBL Hebrew" w:hint="cs"/>
          <w:color w:val="000000"/>
          <w:sz w:val="30"/>
          <w:szCs w:val="30"/>
          <w:rtl/>
          <w:lang w:bidi="he-IL"/>
        </w:rPr>
        <w:t>תָשׁוּב</w:t>
      </w:r>
      <w:r>
        <w:rPr>
          <w:rFonts w:hint="cs"/>
          <w:b/>
          <w:bCs/>
          <w:color w:val="000000"/>
          <w:lang w:bidi="he-IL"/>
        </w:rPr>
        <w:t xml:space="preserve"> </w:t>
      </w:r>
      <w:r>
        <w:rPr>
          <w:color w:val="000000"/>
        </w:rPr>
        <w:t>rendered it impossible to gratify this wish in a legitimate way.</w:t>
      </w:r>
    </w:p>
    <w:p w:rsidR="004173C7" w:rsidRPr="00860E93" w:rsidRDefault="004173C7" w:rsidP="00860E93">
      <w:pPr>
        <w:divId w:val="1432046795"/>
      </w:pPr>
    </w:p>
    <w:p w:rsidR="00C56BD5" w:rsidRPr="00FE6836" w:rsidRDefault="009770F4" w:rsidP="00860E93">
      <w:pPr>
        <w:pStyle w:val="Heading4"/>
        <w:divId w:val="1432046795"/>
        <w:rPr>
          <w:i/>
        </w:rPr>
      </w:pPr>
      <w:bookmarkStart w:id="28" w:name="_“Until_an_anointed"/>
      <w:bookmarkEnd w:id="28"/>
      <w:r w:rsidRPr="00FE6836">
        <w:rPr>
          <w:i/>
        </w:rPr>
        <w:t>“</w:t>
      </w:r>
      <w:r w:rsidR="00C56BD5" w:rsidRPr="00FE6836">
        <w:rPr>
          <w:i/>
        </w:rPr>
        <w:t>Until an anointed one, a prince.”</w:t>
      </w:r>
    </w:p>
    <w:p w:rsidR="001E4E82" w:rsidRPr="00860E93" w:rsidRDefault="001E4E82" w:rsidP="00860E93">
      <w:pPr>
        <w:divId w:val="1432046795"/>
      </w:pPr>
    </w:p>
    <w:p w:rsidR="00C56BD5" w:rsidRDefault="00C56BD5" w:rsidP="0015617A">
      <w:pPr>
        <w:shd w:val="clear" w:color="auto" w:fill="FFFFFF"/>
        <w:ind w:firstLine="360"/>
        <w:divId w:val="1432046795"/>
        <w:rPr>
          <w:color w:val="000000"/>
        </w:rPr>
      </w:pPr>
      <w:r>
        <w:rPr>
          <w:color w:val="000000"/>
        </w:rPr>
        <w:t xml:space="preserve">Several of the more recent commentators, such as </w:t>
      </w:r>
      <w:r>
        <w:rPr>
          <w:rStyle w:val="Emphasis"/>
          <w:color w:val="000000"/>
        </w:rPr>
        <w:t>Bertholdt,</w:t>
      </w:r>
      <w:r>
        <w:rPr>
          <w:color w:val="000000"/>
        </w:rPr>
        <w:t xml:space="preserve"> [[@Page:p118]]and before him </w:t>
      </w:r>
      <w:r>
        <w:rPr>
          <w:i/>
          <w:iCs/>
          <w:color w:val="000000"/>
        </w:rPr>
        <w:t xml:space="preserve">Hitzig, </w:t>
      </w:r>
      <w:r>
        <w:rPr>
          <w:color w:val="000000"/>
        </w:rPr>
        <w:t xml:space="preserve">explain this as meaning till </w:t>
      </w:r>
      <w:r>
        <w:rPr>
          <w:i/>
          <w:iCs/>
          <w:color w:val="000000"/>
        </w:rPr>
        <w:t>an</w:t>
      </w:r>
      <w:r>
        <w:rPr>
          <w:color w:val="000000"/>
        </w:rPr>
        <w:t xml:space="preserve">, or till </w:t>
      </w:r>
      <w:r>
        <w:rPr>
          <w:i/>
          <w:iCs/>
          <w:color w:val="000000"/>
        </w:rPr>
        <w:t xml:space="preserve">the, </w:t>
      </w:r>
      <w:r>
        <w:rPr>
          <w:color w:val="000000"/>
        </w:rPr>
        <w:t xml:space="preserve">anointed prince. But, as the earlier expositors unanimously affirmed, </w:t>
      </w:r>
      <w:r w:rsidRPr="00310E1B">
        <w:rPr>
          <w:rFonts w:ascii="SBL Hebrew" w:hAnsi="SBL Hebrew" w:cs="SBL Hebrew" w:hint="cs"/>
          <w:color w:val="000000"/>
          <w:sz w:val="30"/>
          <w:szCs w:val="30"/>
          <w:rtl/>
          <w:lang w:bidi="he-IL"/>
        </w:rPr>
        <w:t>מָשִׁיחַ</w:t>
      </w:r>
      <w:r>
        <w:rPr>
          <w:color w:val="000000"/>
        </w:rPr>
        <w:t xml:space="preserve"> cannot properly be regarded as an adjective agree</w:t>
      </w:r>
      <w:r>
        <w:rPr>
          <w:color w:val="000000"/>
        </w:rPr>
        <w:softHyphen/>
        <w:t xml:space="preserve">ing with </w:t>
      </w:r>
      <w:r w:rsidRPr="00310E1B">
        <w:rPr>
          <w:rFonts w:ascii="SBL Hebrew" w:hAnsi="SBL Hebrew" w:cs="SBL Hebrew" w:hint="cs"/>
          <w:color w:val="000000"/>
          <w:sz w:val="30"/>
          <w:szCs w:val="30"/>
          <w:rtl/>
          <w:lang w:bidi="he-IL"/>
        </w:rPr>
        <w:t>נָגִיִד</w:t>
      </w:r>
      <w:r>
        <w:rPr>
          <w:color w:val="000000"/>
        </w:rPr>
        <w:t xml:space="preserve">; for the adjective in Hebrew is placed after the substantive. (See, for example, </w:t>
      </w:r>
      <w:r>
        <w:rPr>
          <w:i/>
          <w:iCs/>
          <w:color w:val="000000"/>
        </w:rPr>
        <w:t xml:space="preserve">Vitringa’s </w:t>
      </w:r>
      <w:r>
        <w:rPr>
          <w:color w:val="000000"/>
        </w:rPr>
        <w:t xml:space="preserve">excellent treatise, de LXX. hebdom. Dan. observ. sacr. t. 2, p. 290.) There are but few exceptions to this rule, and even in these the deviation is very slight (see </w:t>
      </w:r>
      <w:r>
        <w:rPr>
          <w:i/>
          <w:iCs/>
          <w:color w:val="000000"/>
        </w:rPr>
        <w:t xml:space="preserve">Ewald, </w:t>
      </w:r>
      <w:r>
        <w:rPr>
          <w:color w:val="000000"/>
        </w:rPr>
        <w:t>§ 2936).</w:t>
      </w:r>
    </w:p>
    <w:p w:rsidR="00C56BD5" w:rsidRDefault="00C56BD5" w:rsidP="006856E3">
      <w:pPr>
        <w:shd w:val="clear" w:color="auto" w:fill="FFFFFF"/>
        <w:ind w:firstLine="360"/>
        <w:divId w:val="1432046795"/>
        <w:rPr>
          <w:color w:val="000000"/>
        </w:rPr>
      </w:pPr>
      <w:r>
        <w:rPr>
          <w:color w:val="000000"/>
        </w:rPr>
        <w:t xml:space="preserve">Of those who correctly regard </w:t>
      </w:r>
      <w:r w:rsidRPr="00310E1B">
        <w:rPr>
          <w:rFonts w:ascii="SBL Hebrew" w:hAnsi="SBL Hebrew" w:cs="SBL Hebrew" w:hint="cs"/>
          <w:color w:val="000000"/>
          <w:sz w:val="30"/>
          <w:szCs w:val="30"/>
          <w:rtl/>
          <w:lang w:bidi="he-IL"/>
        </w:rPr>
        <w:t>מָשִׁיחַ</w:t>
      </w:r>
      <w:r>
        <w:rPr>
          <w:color w:val="000000"/>
        </w:rPr>
        <w:t xml:space="preserve"> as a noun, and </w:t>
      </w:r>
      <w:r w:rsidRPr="00310E1B">
        <w:rPr>
          <w:rFonts w:ascii="SBL Hebrew" w:hAnsi="SBL Hebrew" w:cs="SBL Hebrew" w:hint="cs"/>
          <w:color w:val="000000"/>
          <w:sz w:val="30"/>
          <w:szCs w:val="30"/>
          <w:rtl/>
          <w:lang w:bidi="he-IL"/>
        </w:rPr>
        <w:t>נָגִיִד</w:t>
      </w:r>
      <w:r>
        <w:rPr>
          <w:color w:val="000000"/>
        </w:rPr>
        <w:t xml:space="preserve"> as in apposition, the greater number are of opinion that the former is used here as a kind of proper name, with express reference to the Messiah. In support of this, they appeal to the absence of the article, on which they found an argument against the non-Messianic exposition. If we look merely at the word </w:t>
      </w:r>
      <w:r w:rsidRPr="00310E1B">
        <w:rPr>
          <w:rFonts w:ascii="SBL Hebrew" w:hAnsi="SBL Hebrew" w:cs="SBL Hebrew" w:hint="cs"/>
          <w:color w:val="000000"/>
          <w:sz w:val="30"/>
          <w:szCs w:val="30"/>
          <w:rtl/>
          <w:lang w:bidi="he-IL"/>
        </w:rPr>
        <w:t>משיח</w:t>
      </w:r>
      <w:r>
        <w:rPr>
          <w:color w:val="000000"/>
        </w:rPr>
        <w:t xml:space="preserve">, the notion is a very plausible one. It is well known that when appellative nouns are changed into proper names, they gradually lose the article, for the simple reason that the individual referred to, being the only one of its kind, does not need to be distinguished from others. Thus </w:t>
      </w:r>
      <w:r w:rsidRPr="00310E1B">
        <w:rPr>
          <w:rFonts w:ascii="SBL Hebrew" w:hAnsi="SBL Hebrew" w:cs="SBL Hebrew" w:hint="cs"/>
          <w:color w:val="000000"/>
          <w:sz w:val="30"/>
          <w:szCs w:val="30"/>
          <w:rtl/>
          <w:lang w:bidi="he-IL"/>
        </w:rPr>
        <w:t>עֶלְיוֹן</w:t>
      </w:r>
      <w:r>
        <w:rPr>
          <w:color w:val="000000"/>
        </w:rPr>
        <w:t xml:space="preserve"> is used as a </w:t>
      </w:r>
      <w:r>
        <w:rPr>
          <w:color w:val="000000"/>
        </w:rPr>
        <w:lastRenderedPageBreak/>
        <w:t>name of God frequently without the article (</w:t>
      </w:r>
      <w:r>
        <w:rPr>
          <w:i/>
          <w:iCs/>
          <w:color w:val="000000"/>
        </w:rPr>
        <w:t xml:space="preserve">e.g., </w:t>
      </w:r>
      <w:r>
        <w:rPr>
          <w:color w:val="000000"/>
        </w:rPr>
        <w:t xml:space="preserve">Num. 24:16; Deut. 32:8). And as the word </w:t>
      </w:r>
      <w:r w:rsidRPr="00310E1B">
        <w:rPr>
          <w:rFonts w:ascii="SBL Hebrew" w:hAnsi="SBL Hebrew" w:cs="SBL Hebrew" w:hint="cs"/>
          <w:color w:val="000000"/>
          <w:sz w:val="30"/>
          <w:szCs w:val="30"/>
          <w:rtl/>
          <w:lang w:bidi="he-IL"/>
        </w:rPr>
        <w:t>צֶמַח</w:t>
      </w:r>
      <w:r>
        <w:rPr>
          <w:color w:val="000000"/>
        </w:rPr>
        <w:t xml:space="preserve"> is applied to the Messiah by Isaiah and Jeremiah in an appellative sense, with a more precise definition subjoined, whereas it is afterwards found in Zechariah as a </w:t>
      </w:r>
      <w:r>
        <w:rPr>
          <w:i/>
          <w:iCs/>
          <w:color w:val="000000"/>
        </w:rPr>
        <w:t xml:space="preserve">proper name, </w:t>
      </w:r>
      <w:r>
        <w:rPr>
          <w:color w:val="000000"/>
        </w:rPr>
        <w:t xml:space="preserve">without any such definition; so may </w:t>
      </w:r>
      <w:r w:rsidRPr="00310E1B">
        <w:rPr>
          <w:rFonts w:ascii="SBL Hebrew" w:hAnsi="SBL Hebrew" w:cs="SBL Hebrew" w:hint="cs"/>
          <w:color w:val="000000"/>
          <w:sz w:val="30"/>
          <w:szCs w:val="30"/>
          <w:rtl/>
          <w:lang w:bidi="he-IL"/>
        </w:rPr>
        <w:t>משיה</w:t>
      </w:r>
      <w:r>
        <w:rPr>
          <w:color w:val="000000"/>
        </w:rPr>
        <w:t>, which occurs in the second Psalm as an appellative de</w:t>
      </w:r>
      <w:r>
        <w:rPr>
          <w:color w:val="000000"/>
        </w:rPr>
        <w:softHyphen/>
        <w:t xml:space="preserve">scription of Christ, have been so commonly applied to the Messiah as to acquire the character of a proper name. There would be the less difficulty connected with such an assumption, since we know that at a later period this was indisputably the case; compare, for example, John 4:25, where the Samaritan woman says, “I know that Messias cometh (not the Messias), which is called Christ.” But however admissible this explanation would be, if </w:t>
      </w:r>
      <w:r w:rsidRPr="00310E1B">
        <w:rPr>
          <w:rFonts w:ascii="SBL Hebrew" w:hAnsi="SBL Hebrew" w:cs="SBL Hebrew" w:hint="cs"/>
          <w:color w:val="000000"/>
          <w:sz w:val="30"/>
          <w:szCs w:val="30"/>
          <w:rtl/>
          <w:lang w:bidi="he-IL"/>
        </w:rPr>
        <w:t>משיח</w:t>
      </w:r>
      <w:r>
        <w:rPr>
          <w:color w:val="000000"/>
        </w:rPr>
        <w:t xml:space="preserve"> stood alone, the addition of </w:t>
      </w:r>
      <w:r w:rsidRPr="00310E1B">
        <w:rPr>
          <w:rFonts w:ascii="SBL Hebrew" w:hAnsi="SBL Hebrew" w:cs="SBL Hebrew" w:hint="cs"/>
          <w:caps/>
          <w:color w:val="000000"/>
          <w:sz w:val="30"/>
          <w:szCs w:val="30"/>
          <w:rtl/>
          <w:lang w:bidi="he-IL"/>
        </w:rPr>
        <w:t>נגיד</w:t>
      </w:r>
      <w:r>
        <w:rPr>
          <w:rFonts w:hint="cs"/>
          <w:caps/>
          <w:color w:val="000000"/>
          <w:lang w:bidi="he-IL"/>
        </w:rPr>
        <w:t xml:space="preserve"> </w:t>
      </w:r>
      <w:r>
        <w:rPr>
          <w:color w:val="000000"/>
        </w:rPr>
        <w:t>renders it clearly untenable. For this word cannot be regarded as a proper name, seeing that it is applied to a heathen prince in</w:t>
      </w:r>
      <w:r w:rsidR="0026235C">
        <w:rPr>
          <w:color w:val="000000"/>
        </w:rPr>
        <w:t xml:space="preserve"> ver. [[</w:t>
      </w:r>
      <w:r w:rsidR="006856E3">
        <w:rPr>
          <w:color w:val="000000"/>
        </w:rPr>
        <w:t>26</w:t>
      </w:r>
      <w:r w:rsidR="005A4E5D">
        <w:rPr>
          <w:color w:val="000000"/>
        </w:rPr>
        <w:t xml:space="preserve"> &gt;&gt; Bible:</w:t>
      </w:r>
      <w:r>
        <w:rPr>
          <w:color w:val="000000"/>
        </w:rPr>
        <w:t>Da 9:26</w:t>
      </w:r>
      <w:r w:rsidR="0026235C">
        <w:rPr>
          <w:color w:val="000000"/>
        </w:rPr>
        <w:t>]]</w:t>
      </w:r>
      <w:r>
        <w:rPr>
          <w:color w:val="000000"/>
        </w:rPr>
        <w:t xml:space="preserve">. Hence it ought in such a case to have the article, “Messiah </w:t>
      </w:r>
      <w:r>
        <w:rPr>
          <w:i/>
          <w:iCs/>
          <w:color w:val="000000"/>
        </w:rPr>
        <w:t xml:space="preserve">the </w:t>
      </w:r>
      <w:r>
        <w:rPr>
          <w:color w:val="000000"/>
        </w:rPr>
        <w:t xml:space="preserve">prince,” just as you find </w:t>
      </w:r>
      <w:r w:rsidRPr="00310E1B">
        <w:rPr>
          <w:rFonts w:ascii="SBL Hebrew" w:hAnsi="SBL Hebrew" w:cs="SBL Hebrew" w:hint="cs"/>
          <w:color w:val="000000"/>
          <w:sz w:val="30"/>
          <w:szCs w:val="30"/>
          <w:rtl/>
          <w:lang w:bidi="he-IL"/>
        </w:rPr>
        <w:t>דָוִד הַמֶּלֶךְ</w:t>
      </w:r>
      <w:r>
        <w:rPr>
          <w:color w:val="000000"/>
        </w:rPr>
        <w:t xml:space="preserve">, never </w:t>
      </w:r>
      <w:r w:rsidRPr="00310E1B">
        <w:rPr>
          <w:rFonts w:ascii="SBL Hebrew" w:hAnsi="SBL Hebrew" w:cs="SBL Hebrew" w:hint="cs"/>
          <w:color w:val="000000"/>
          <w:sz w:val="30"/>
          <w:szCs w:val="30"/>
          <w:rtl/>
          <w:lang w:bidi="he-IL"/>
        </w:rPr>
        <w:t>דָוִד מֶלֶךְ</w:t>
      </w:r>
      <w:r>
        <w:rPr>
          <w:color w:val="000000"/>
        </w:rPr>
        <w:t xml:space="preserve"> (see </w:t>
      </w:r>
      <w:r>
        <w:rPr>
          <w:i/>
          <w:iCs/>
          <w:color w:val="000000"/>
        </w:rPr>
        <w:t xml:space="preserve">Gesenius, </w:t>
      </w:r>
      <w:r>
        <w:rPr>
          <w:color w:val="000000"/>
        </w:rPr>
        <w:t>Lehrgebäude, § 172). We must there</w:t>
      </w:r>
      <w:r>
        <w:rPr>
          <w:color w:val="000000"/>
        </w:rPr>
        <w:softHyphen/>
        <w:t>fore render it “an anointed one, a prince;” and, in accordance with the usual character of Daniel’s prophecies, so expressly in</w:t>
      </w:r>
      <w:r>
        <w:rPr>
          <w:color w:val="000000"/>
        </w:rPr>
        <w:softHyphen/>
        <w:t xml:space="preserve">dicated in the words “thou shalt know and </w:t>
      </w:r>
      <w:r>
        <w:rPr>
          <w:i/>
          <w:iCs/>
          <w:color w:val="000000"/>
        </w:rPr>
        <w:t>understand</w:t>
      </w:r>
      <w:r>
        <w:rPr>
          <w:color w:val="000000"/>
        </w:rPr>
        <w:t xml:space="preserve">” at the commencement of the verse, we must assume that he purposely selected the more indefinite expression, and instead of speaking of [[@Page:p119]]the anointed one, </w:t>
      </w:r>
      <w:r>
        <w:rPr>
          <w:i/>
          <w:iCs/>
          <w:color w:val="000000"/>
        </w:rPr>
        <w:t xml:space="preserve">the </w:t>
      </w:r>
      <w:r>
        <w:rPr>
          <w:color w:val="000000"/>
        </w:rPr>
        <w:t xml:space="preserve">prince </w:t>
      </w:r>
      <w:r>
        <w:rPr>
          <w:caps/>
          <w:color w:val="000000"/>
        </w:rPr>
        <w:t>(</w:t>
      </w:r>
      <w:r>
        <w:rPr>
          <w:rFonts w:ascii="Gentium" w:hAnsi="Gentium"/>
          <w:color w:val="000000"/>
          <w:lang w:val="el-GR"/>
        </w:rPr>
        <w:t>κατ</w:t>
      </w:r>
      <w:r w:rsidRPr="00D519A5">
        <w:rPr>
          <w:rFonts w:ascii="Gentium" w:hAnsi="Gentium"/>
          <w:color w:val="000000"/>
        </w:rPr>
        <w:t>ʼ</w:t>
      </w:r>
      <w:r>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ξοχη</w:t>
      </w:r>
      <w:r w:rsidRPr="00D519A5">
        <w:rPr>
          <w:rFonts w:ascii="Gentium" w:hAnsi="Gentium"/>
          <w:color w:val="000000"/>
        </w:rPr>
        <w:t>́</w:t>
      </w:r>
      <w:r>
        <w:rPr>
          <w:rFonts w:ascii="Gentium" w:hAnsi="Gentium"/>
          <w:color w:val="000000"/>
          <w:lang w:val="el-GR"/>
        </w:rPr>
        <w:t>ν</w:t>
      </w:r>
      <w:r>
        <w:rPr>
          <w:color w:val="000000"/>
        </w:rPr>
        <w:t xml:space="preserve">), merely spoke of </w:t>
      </w:r>
      <w:r>
        <w:rPr>
          <w:i/>
          <w:iCs/>
          <w:color w:val="000000"/>
        </w:rPr>
        <w:t xml:space="preserve">an </w:t>
      </w:r>
      <w:r>
        <w:rPr>
          <w:color w:val="000000"/>
        </w:rPr>
        <w:t xml:space="preserve">anointed one, </w:t>
      </w:r>
      <w:r>
        <w:rPr>
          <w:i/>
          <w:iCs/>
          <w:color w:val="000000"/>
        </w:rPr>
        <w:t xml:space="preserve">a </w:t>
      </w:r>
      <w:r>
        <w:rPr>
          <w:color w:val="000000"/>
        </w:rPr>
        <w:t>prince. He evidently left his readers to obtain a deeper insight into his meaning from the general expectation of the advent of a great king, to which earlier prophecies had given rise, as well as from the other statements in the context, and from the fulfilment itself, whose accordance with the prophecy would of necessity be all the more apparent in this instance, on account of the period being so definitely fixed.</w:t>
      </w:r>
    </w:p>
    <w:p w:rsidR="00C56BD5" w:rsidRDefault="00C56BD5" w:rsidP="007C26A2">
      <w:pPr>
        <w:shd w:val="clear" w:color="auto" w:fill="FFFFFF"/>
        <w:ind w:firstLine="360"/>
        <w:divId w:val="1432046795"/>
        <w:rPr>
          <w:color w:val="000000"/>
        </w:rPr>
      </w:pPr>
      <w:r>
        <w:rPr>
          <w:color w:val="000000"/>
        </w:rPr>
        <w:t xml:space="preserve">That the connection between these words and Christ is too close for even the most prejudicial to deny it, is evident from </w:t>
      </w:r>
      <w:r>
        <w:rPr>
          <w:i/>
          <w:iCs/>
          <w:color w:val="000000"/>
        </w:rPr>
        <w:t xml:space="preserve">Berthold’s </w:t>
      </w:r>
      <w:r>
        <w:rPr>
          <w:color w:val="000000"/>
        </w:rPr>
        <w:t xml:space="preserve">confession that “it is very natural, though not absolutely necessary, to associate the idea of Jesus the Messiah with the expression </w:t>
      </w:r>
      <w:r w:rsidRPr="00310E1B">
        <w:rPr>
          <w:rFonts w:ascii="SBL Hebrew" w:hAnsi="SBL Hebrew" w:cs="SBL Hebrew" w:hint="cs"/>
          <w:color w:val="000000"/>
          <w:sz w:val="30"/>
          <w:szCs w:val="30"/>
          <w:rtl/>
          <w:lang w:bidi="he-IL"/>
        </w:rPr>
        <w:t>נגיד משיח</w:t>
      </w:r>
      <w:r>
        <w:rPr>
          <w:color w:val="000000"/>
        </w:rPr>
        <w:t xml:space="preserve"> (an anointed one, a prince), and that of his death on the cross with the words in</w:t>
      </w:r>
      <w:r w:rsidR="0026235C">
        <w:rPr>
          <w:color w:val="000000"/>
        </w:rPr>
        <w:t xml:space="preserve"> ver. [[</w:t>
      </w:r>
      <w:r w:rsidR="006856E3">
        <w:rPr>
          <w:color w:val="000000"/>
        </w:rPr>
        <w:t>26</w:t>
      </w:r>
      <w:r w:rsidR="005A4E5D">
        <w:rPr>
          <w:color w:val="000000"/>
        </w:rPr>
        <w:t xml:space="preserve"> &gt;&gt; Bible:</w:t>
      </w:r>
      <w:r>
        <w:rPr>
          <w:color w:val="000000"/>
        </w:rPr>
        <w:t>Da 9:26</w:t>
      </w:r>
      <w:r w:rsidR="0026235C">
        <w:rPr>
          <w:color w:val="000000"/>
        </w:rPr>
        <w:t>]]</w:t>
      </w:r>
      <w:r>
        <w:rPr>
          <w:color w:val="000000"/>
        </w:rPr>
        <w:t xml:space="preserve">, </w:t>
      </w:r>
      <w:r w:rsidRPr="00310E1B">
        <w:rPr>
          <w:rFonts w:ascii="SBL Hebrew" w:hAnsi="SBL Hebrew" w:cs="SBL Hebrew" w:hint="cs"/>
          <w:color w:val="000000"/>
          <w:sz w:val="30"/>
          <w:szCs w:val="30"/>
          <w:rtl/>
          <w:lang w:bidi="he-IL"/>
        </w:rPr>
        <w:t>יכרת משיח ואין לו</w:t>
      </w:r>
      <w:r>
        <w:rPr>
          <w:color w:val="000000"/>
        </w:rPr>
        <w:t>.” For the present, we will keep out of sight the confirmation afforded to our opinion by the exact agreement in point of time, and confine ourselves to the evidence which a careful inquiry would bring within the reach of Daniel himself and his contemporaries. 1. As we have already re</w:t>
      </w:r>
      <w:r>
        <w:rPr>
          <w:color w:val="000000"/>
        </w:rPr>
        <w:softHyphen/>
        <w:t>marked, the blessings promised in the previous verse, viz., the for</w:t>
      </w:r>
      <w:r>
        <w:rPr>
          <w:color w:val="000000"/>
        </w:rPr>
        <w:softHyphen/>
        <w:t>giveness of sins, the introduction of eternal righteousness, and so forth, were among the characteristics commonly held up by the prophets as those which would distinguish the Messianic era. If, then, in a description like the present, which is clearly an expansion of</w:t>
      </w:r>
      <w:r w:rsidR="0026235C">
        <w:rPr>
          <w:color w:val="000000"/>
        </w:rPr>
        <w:t xml:space="preserve"> ver. [[</w:t>
      </w:r>
      <w:r w:rsidR="006856E3">
        <w:rPr>
          <w:color w:val="000000"/>
        </w:rPr>
        <w:t>24</w:t>
      </w:r>
      <w:r w:rsidR="005A4E5D">
        <w:rPr>
          <w:color w:val="000000"/>
        </w:rPr>
        <w:t xml:space="preserve"> &gt;&gt; Bible:</w:t>
      </w:r>
      <w:r>
        <w:rPr>
          <w:color w:val="000000"/>
        </w:rPr>
        <w:t>Da 9:24</w:t>
      </w:r>
      <w:r w:rsidR="0026235C">
        <w:rPr>
          <w:color w:val="000000"/>
        </w:rPr>
        <w:t>]]</w:t>
      </w:r>
      <w:r>
        <w:rPr>
          <w:color w:val="000000"/>
        </w:rPr>
        <w:t xml:space="preserve">, an exalted king is announced, who is to appear at the end of sixty-nine weeks of years, that is, shortly before the period fixed for the complete fulfilment of the promises made to the covenant people, how was it possible to come to any other conclusion than that this king would be the author of those blessings, the Messiah, whom all the prophets had exhibited in that capacity?—2. The connection between the two </w:t>
      </w:r>
      <w:r w:rsidR="007C42C0">
        <w:rPr>
          <w:color w:val="000000"/>
        </w:rPr>
        <w:t xml:space="preserve">verses </w:t>
      </w:r>
      <w:r w:rsidR="005A4E5D">
        <w:rPr>
          <w:color w:val="000000"/>
        </w:rPr>
        <w:t>[[</w:t>
      </w:r>
      <w:r w:rsidR="007C26A2">
        <w:rPr>
          <w:color w:val="000000"/>
        </w:rPr>
        <w:t>24</w:t>
      </w:r>
      <w:r w:rsidR="00F218A2">
        <w:rPr>
          <w:color w:val="000000"/>
        </w:rPr>
        <w:t xml:space="preserve"> &gt;&gt; </w:t>
      </w:r>
      <w:r w:rsidR="005A4E5D">
        <w:rPr>
          <w:color w:val="000000"/>
        </w:rPr>
        <w:t>Bible:</w:t>
      </w:r>
      <w:r w:rsidR="007C26A2">
        <w:rPr>
          <w:color w:val="000000"/>
        </w:rPr>
        <w:t>Da 9:24</w:t>
      </w:r>
      <w:r w:rsidR="007C42C0">
        <w:rPr>
          <w:color w:val="000000"/>
        </w:rPr>
        <w:t>]]</w:t>
      </w:r>
      <w:r>
        <w:rPr>
          <w:color w:val="000000"/>
        </w:rPr>
        <w:t xml:space="preserve"> and </w:t>
      </w:r>
      <w:r w:rsidR="007C26A2">
        <w:rPr>
          <w:color w:val="000000"/>
        </w:rPr>
        <w:t>[[25</w:t>
      </w:r>
      <w:r w:rsidR="00F218A2">
        <w:rPr>
          <w:color w:val="000000"/>
        </w:rPr>
        <w:t xml:space="preserve"> &gt;&gt; </w:t>
      </w:r>
      <w:r w:rsidR="007C26A2">
        <w:rPr>
          <w:color w:val="000000"/>
        </w:rPr>
        <w:t xml:space="preserve">Bible:Da 9:25]] </w:t>
      </w:r>
      <w:r>
        <w:rPr>
          <w:color w:val="000000"/>
        </w:rPr>
        <w:t xml:space="preserve">is more particularly indicated by the relation in which the announcement of </w:t>
      </w:r>
      <w:r>
        <w:rPr>
          <w:i/>
          <w:iCs/>
          <w:color w:val="000000"/>
        </w:rPr>
        <w:t xml:space="preserve">“an anointed one” </w:t>
      </w:r>
      <w:r>
        <w:rPr>
          <w:color w:val="000000"/>
        </w:rPr>
        <w:t>in the latter stands to the words “</w:t>
      </w:r>
      <w:r>
        <w:rPr>
          <w:i/>
          <w:iCs/>
          <w:color w:val="000000"/>
        </w:rPr>
        <w:t xml:space="preserve">to anoint </w:t>
      </w:r>
      <w:r>
        <w:rPr>
          <w:color w:val="000000"/>
        </w:rPr>
        <w:t xml:space="preserve">a holy of holies or most holy,” in the former. For the express purpose of giving greater prominence to this connection, </w:t>
      </w:r>
      <w:r w:rsidRPr="00310E1B">
        <w:rPr>
          <w:rFonts w:ascii="SBL Hebrew" w:hAnsi="SBL Hebrew" w:cs="SBL Hebrew" w:hint="cs"/>
          <w:color w:val="000000"/>
          <w:sz w:val="30"/>
          <w:szCs w:val="30"/>
          <w:rtl/>
          <w:lang w:bidi="he-IL"/>
        </w:rPr>
        <w:t xml:space="preserve">לִמְֹשׂחַ קֹדֶשׁ </w:t>
      </w:r>
      <w:r w:rsidRPr="00310E1B">
        <w:rPr>
          <w:rFonts w:ascii="SBL Hebrew" w:hAnsi="SBL Hebrew" w:cs="SBL Hebrew" w:hint="cs"/>
          <w:color w:val="000000"/>
          <w:sz w:val="30"/>
          <w:szCs w:val="30"/>
          <w:rtl/>
          <w:lang w:bidi="he-IL"/>
        </w:rPr>
        <w:lastRenderedPageBreak/>
        <w:t>קָדָשִׁים</w:t>
      </w:r>
      <w:r>
        <w:rPr>
          <w:color w:val="000000"/>
        </w:rPr>
        <w:t xml:space="preserve"> is placed at the end, and </w:t>
      </w:r>
      <w:r w:rsidRPr="00310E1B">
        <w:rPr>
          <w:rFonts w:ascii="SBL Hebrew" w:hAnsi="SBL Hebrew" w:cs="SBL Hebrew" w:hint="cs"/>
          <w:color w:val="000000"/>
          <w:sz w:val="30"/>
          <w:szCs w:val="30"/>
          <w:rtl/>
          <w:lang w:bidi="he-IL"/>
        </w:rPr>
        <w:t>מָשִׁיחַ</w:t>
      </w:r>
      <w:r>
        <w:rPr>
          <w:color w:val="000000"/>
        </w:rPr>
        <w:t xml:space="preserve"> before </w:t>
      </w:r>
      <w:r w:rsidRPr="00310E1B">
        <w:rPr>
          <w:rFonts w:ascii="SBL Hebrew" w:hAnsi="SBL Hebrew" w:cs="SBL Hebrew" w:hint="cs"/>
          <w:color w:val="000000"/>
          <w:sz w:val="30"/>
          <w:szCs w:val="30"/>
          <w:rtl/>
          <w:lang w:bidi="he-IL"/>
        </w:rPr>
        <w:t>נָגִיד</w:t>
      </w:r>
      <w:r>
        <w:rPr>
          <w:color w:val="000000"/>
        </w:rPr>
        <w:t xml:space="preserve">. Every explanation that has been thought of, except the Messianic, is precluded by the fact that the term “holy of holies,” or “most holy,” is altogether inapplicable.—3. Whilst </w:t>
      </w:r>
      <w:r w:rsidRPr="00310E1B">
        <w:rPr>
          <w:rFonts w:ascii="SBL Hebrew" w:hAnsi="SBL Hebrew" w:cs="SBL Hebrew" w:hint="cs"/>
          <w:color w:val="000000"/>
          <w:sz w:val="30"/>
          <w:szCs w:val="30"/>
          <w:rtl/>
          <w:lang w:bidi="he-IL"/>
        </w:rPr>
        <w:t>נגיד</w:t>
      </w:r>
      <w:r>
        <w:rPr>
          <w:color w:val="000000"/>
        </w:rPr>
        <w:t xml:space="preserve"> does not hinder our referring the passage to the Messiah, since this term is expressly applied to the Messiah himself in Isa. 55:4 (see the remarks on that passage), and also to David, the type of the Messiah, in 2 Sam. 7:8 and [[@Page:p120]]elsewhere;</w:t>
      </w:r>
      <w:r w:rsidR="00E85105">
        <w:rPr>
          <w:rStyle w:val="FootnoteReference"/>
          <w:color w:val="000000"/>
        </w:rPr>
        <w:footnoteReference w:id="42"/>
      </w:r>
      <w:r>
        <w:rPr>
          <w:color w:val="000000"/>
        </w:rPr>
        <w:t xml:space="preserve"> like the corresponding terms </w:t>
      </w:r>
      <w:r w:rsidRPr="00310E1B">
        <w:rPr>
          <w:rFonts w:ascii="SBL Hebrew" w:hAnsi="SBL Hebrew" w:cs="SBL Hebrew" w:hint="cs"/>
          <w:color w:val="000000"/>
          <w:sz w:val="30"/>
          <w:szCs w:val="30"/>
          <w:rtl/>
          <w:lang w:bidi="he-IL"/>
        </w:rPr>
        <w:t>שַׂר</w:t>
      </w:r>
      <w:r>
        <w:rPr>
          <w:color w:val="000000"/>
        </w:rPr>
        <w:t xml:space="preserve">, Isa. 9:5, </w:t>
      </w:r>
      <w:r w:rsidRPr="00310E1B">
        <w:rPr>
          <w:rFonts w:ascii="SBL Hebrew" w:hAnsi="SBL Hebrew" w:cs="SBL Hebrew" w:hint="cs"/>
          <w:color w:val="000000"/>
          <w:sz w:val="30"/>
          <w:szCs w:val="30"/>
          <w:rtl/>
          <w:lang w:bidi="he-IL"/>
        </w:rPr>
        <w:t>משֵׁל</w:t>
      </w:r>
      <w:r>
        <w:rPr>
          <w:color w:val="000000"/>
        </w:rPr>
        <w:t xml:space="preserve">, Mic. 5:1, and </w:t>
      </w:r>
      <w:r w:rsidRPr="00310E1B">
        <w:rPr>
          <w:rFonts w:ascii="SBL Hebrew" w:hAnsi="SBL Hebrew" w:cs="SBL Hebrew" w:hint="cs"/>
          <w:color w:val="000000"/>
          <w:sz w:val="30"/>
          <w:szCs w:val="30"/>
          <w:rtl/>
          <w:lang w:bidi="he-IL"/>
        </w:rPr>
        <w:t>נָשִׂיא</w:t>
      </w:r>
      <w:r>
        <w:rPr>
          <w:color w:val="000000"/>
        </w:rPr>
        <w:t xml:space="preserve">, Ezek. 34:24, the word </w:t>
      </w:r>
      <w:r w:rsidRPr="00BD10A5">
        <w:rPr>
          <w:rFonts w:ascii="SBL Hebrew" w:hAnsi="SBL Hebrew" w:cs="SBL Hebrew"/>
          <w:color w:val="000000"/>
          <w:sz w:val="30"/>
          <w:szCs w:val="30"/>
          <w:rtl/>
          <w:lang w:bidi="he-IL"/>
        </w:rPr>
        <w:t>משיח</w:t>
      </w:r>
      <w:r>
        <w:rPr>
          <w:color w:val="000000"/>
        </w:rPr>
        <w:t xml:space="preserve">, which stands to </w:t>
      </w:r>
      <w:r w:rsidRPr="00310E1B">
        <w:rPr>
          <w:rFonts w:ascii="SBL Hebrew" w:hAnsi="SBL Hebrew" w:cs="SBL Hebrew" w:hint="cs"/>
          <w:color w:val="000000"/>
          <w:sz w:val="30"/>
          <w:szCs w:val="30"/>
          <w:rtl/>
          <w:lang w:bidi="he-IL"/>
        </w:rPr>
        <w:t>נגיד</w:t>
      </w:r>
      <w:r>
        <w:rPr>
          <w:color w:val="000000"/>
        </w:rPr>
        <w:t xml:space="preserve"> in the relation of the particular to the general, most decidedly refers to him in the passage before us, notwithstanding the omission of the definite article. It serves to point out the </w:t>
      </w:r>
      <w:r w:rsidRPr="00310E1B">
        <w:rPr>
          <w:rFonts w:ascii="SBL Hebrew" w:hAnsi="SBL Hebrew" w:cs="SBL Hebrew" w:hint="cs"/>
          <w:color w:val="000000"/>
          <w:sz w:val="30"/>
          <w:szCs w:val="30"/>
          <w:rtl/>
          <w:lang w:bidi="he-IL"/>
        </w:rPr>
        <w:t>נגיד</w:t>
      </w:r>
      <w:r>
        <w:rPr>
          <w:color w:val="000000"/>
        </w:rPr>
        <w:t xml:space="preserve"> more distinctly as a theocratic ruler; just as in 1 Sam. 10:1 (“and Samuel took a vial of oil, and poured it upon his (Saul’s) head, and kissed him, and said, Truly the Lord hath anointed thee as prince over his in</w:t>
      </w:r>
      <w:r>
        <w:rPr>
          <w:color w:val="000000"/>
        </w:rPr>
        <w:softHyphen/>
        <w:t xml:space="preserve">heritance”), the anointing did not constitute Saul merely a ruler in general, but a theocratic ruler, who was furnished by God with the requisite gifts for the discharge of his duties as his representative. It is not true that any heathen monarch might have been called </w:t>
      </w:r>
      <w:r w:rsidRPr="00310E1B">
        <w:rPr>
          <w:rFonts w:ascii="SBL Hebrew" w:hAnsi="SBL Hebrew" w:cs="SBL Hebrew" w:hint="cs"/>
          <w:color w:val="000000"/>
          <w:sz w:val="30"/>
          <w:szCs w:val="30"/>
          <w:rtl/>
          <w:lang w:bidi="he-IL"/>
        </w:rPr>
        <w:t>משיח</w:t>
      </w:r>
      <w:r>
        <w:rPr>
          <w:color w:val="000000"/>
        </w:rPr>
        <w:t xml:space="preserve">, an anointed one. Such an assertion is opposed to the meaning of the symbol and the figurative use of the term, as already explained, and also to the usages of the language. In all the books of the Old Testament there is only one heathen king to whom the expression is applied, namely Cyrus, who is called “anointed” in Isa. 45:1, not as a king merely, but on account of the remarkable relation which he sustained to the church (a relation unparalleled in history),—on account of the gifts with which he was endowed by God for the good of the church,—on account of his possessing the first elements of the true knowledge of God, as his edict in the book of Ezra clearly shows (cf. </w:t>
      </w:r>
      <w:r>
        <w:rPr>
          <w:i/>
          <w:iCs/>
          <w:color w:val="000000"/>
        </w:rPr>
        <w:t xml:space="preserve">Kleinert </w:t>
      </w:r>
      <w:r>
        <w:rPr>
          <w:color w:val="000000"/>
        </w:rPr>
        <w:t xml:space="preserve">on Isaiah, p. 138 sqq.),—and, lastly, on account of the typical relation in which he stood to the author of a still higher deliverance, namely, the Messiah himself. There was a certain sense in which Cyrus might be regarded as a theocratic ruler; and this is the light in which Isaiah represents him (see the excellent remarks made by </w:t>
      </w:r>
      <w:r>
        <w:rPr>
          <w:i/>
          <w:iCs/>
          <w:color w:val="000000"/>
        </w:rPr>
        <w:t xml:space="preserve">Vitringa </w:t>
      </w:r>
      <w:r>
        <w:rPr>
          <w:color w:val="000000"/>
        </w:rPr>
        <w:t xml:space="preserve">on Isaiah, </w:t>
      </w:r>
      <w:r>
        <w:rPr>
          <w:i/>
          <w:iCs/>
          <w:color w:val="000000"/>
        </w:rPr>
        <w:t>l.c.</w:t>
      </w:r>
      <w:r>
        <w:rPr>
          <w:color w:val="000000"/>
        </w:rPr>
        <w:t>). It is only in connection with the whole description given by Isaiah that Cyrus is called an anointed of God; and it by no means follows from this passage that the term could have been applied to him apart from that connection. Still less can it be inferred that any other heathen king might have been called by the same name, when the only points in which they resemble Cyrus were such as did not constitute the reason of his being so designated.</w:t>
      </w:r>
      <w:r w:rsidR="00E85105">
        <w:rPr>
          <w:rStyle w:val="FootnoteReference"/>
          <w:color w:val="000000"/>
        </w:rPr>
        <w:footnoteReference w:id="43"/>
      </w:r>
      <w:r>
        <w:rPr>
          <w:color w:val="000000"/>
        </w:rPr>
        <w:t xml:space="preserve">—4. Apart from [[@Page:p121]]any evidence contained in the word itself, the context furnishes a proof that the </w:t>
      </w:r>
      <w:r>
        <w:rPr>
          <w:i/>
          <w:iCs/>
          <w:color w:val="000000"/>
        </w:rPr>
        <w:t xml:space="preserve">anointed </w:t>
      </w:r>
      <w:r>
        <w:rPr>
          <w:color w:val="000000"/>
        </w:rPr>
        <w:t xml:space="preserve">one was was to be a theocratic, not a </w:t>
      </w:r>
      <w:r>
        <w:rPr>
          <w:color w:val="000000"/>
        </w:rPr>
        <w:lastRenderedPageBreak/>
        <w:t xml:space="preserve">heathen, king. This proof is found in the evident antithesis between </w:t>
      </w:r>
      <w:r w:rsidRPr="00310E1B">
        <w:rPr>
          <w:rFonts w:ascii="SBL Hebrew" w:hAnsi="SBL Hebrew" w:cs="SBL Hebrew" w:hint="cs"/>
          <w:color w:val="000000"/>
          <w:sz w:val="30"/>
          <w:szCs w:val="30"/>
          <w:rtl/>
          <w:lang w:bidi="he-IL"/>
        </w:rPr>
        <w:t>מָשִׁיחַ</w:t>
      </w:r>
      <w:r>
        <w:rPr>
          <w:color w:val="000000"/>
        </w:rPr>
        <w:t xml:space="preserve">, and </w:t>
      </w:r>
      <w:r w:rsidRPr="00310E1B">
        <w:rPr>
          <w:rFonts w:ascii="SBL Hebrew" w:hAnsi="SBL Hebrew" w:cs="SBL Hebrew" w:hint="cs"/>
          <w:color w:val="000000"/>
          <w:sz w:val="30"/>
          <w:szCs w:val="30"/>
          <w:rtl/>
          <w:lang w:bidi="he-IL"/>
        </w:rPr>
        <w:t>נָגִיד</w:t>
      </w:r>
      <w:r>
        <w:rPr>
          <w:color w:val="000000"/>
        </w:rPr>
        <w:t>,</w:t>
      </w:r>
      <w:r w:rsidR="0026235C">
        <w:rPr>
          <w:color w:val="000000"/>
        </w:rPr>
        <w:t xml:space="preserve"> ver. [[</w:t>
      </w:r>
      <w:r w:rsidR="007C26A2">
        <w:rPr>
          <w:color w:val="000000"/>
        </w:rPr>
        <w:t>26</w:t>
      </w:r>
      <w:r w:rsidR="005A4E5D">
        <w:rPr>
          <w:color w:val="000000"/>
        </w:rPr>
        <w:t xml:space="preserve"> &gt;&gt; Bible:</w:t>
      </w:r>
      <w:r>
        <w:rPr>
          <w:color w:val="000000"/>
        </w:rPr>
        <w:t>Da 9:26</w:t>
      </w:r>
      <w:r w:rsidR="0026235C">
        <w:rPr>
          <w:color w:val="000000"/>
        </w:rPr>
        <w:t>]]</w:t>
      </w:r>
      <w:r>
        <w:rPr>
          <w:color w:val="000000"/>
        </w:rPr>
        <w:t>. The general term “prince” is com</w:t>
      </w:r>
      <w:r>
        <w:rPr>
          <w:color w:val="000000"/>
        </w:rPr>
        <w:softHyphen/>
        <w:t xml:space="preserve">mon to both. But to </w:t>
      </w:r>
      <w:r w:rsidRPr="006514C0">
        <w:rPr>
          <w:rFonts w:ascii="SBL Hebrew" w:hAnsi="SBL Hebrew" w:cs="SBL Hebrew"/>
          <w:color w:val="000000"/>
          <w:sz w:val="30"/>
          <w:szCs w:val="30"/>
          <w:rtl/>
          <w:lang w:bidi="he-IL"/>
        </w:rPr>
        <w:t>משיח</w:t>
      </w:r>
      <w:r>
        <w:rPr>
          <w:color w:val="000000"/>
        </w:rPr>
        <w:t xml:space="preserve"> (anointed), the specific term for a theocratic ruler, there is opposed </w:t>
      </w:r>
      <w:r w:rsidRPr="00310E1B">
        <w:rPr>
          <w:rFonts w:ascii="SBL Hebrew" w:hAnsi="SBL Hebrew" w:cs="SBL Hebrew" w:hint="cs"/>
          <w:color w:val="000000"/>
          <w:sz w:val="30"/>
          <w:szCs w:val="30"/>
          <w:rtl/>
          <w:lang w:bidi="he-IL"/>
        </w:rPr>
        <w:t>הבא</w:t>
      </w:r>
      <w:r>
        <w:rPr>
          <w:color w:val="000000"/>
        </w:rPr>
        <w:t xml:space="preserve">, “the coming one,” </w:t>
      </w:r>
      <w:r>
        <w:rPr>
          <w:i/>
          <w:iCs/>
          <w:color w:val="000000"/>
        </w:rPr>
        <w:t xml:space="preserve">advena, </w:t>
      </w:r>
      <w:r>
        <w:rPr>
          <w:color w:val="000000"/>
        </w:rPr>
        <w:t xml:space="preserve">a term descriptive of a heathen prince. If, then, it is certain, for the reasons assigned, that the expression </w:t>
      </w:r>
      <w:r w:rsidRPr="00310E1B">
        <w:rPr>
          <w:rFonts w:ascii="SBL Hebrew" w:hAnsi="SBL Hebrew" w:cs="SBL Hebrew" w:hint="cs"/>
          <w:color w:val="000000"/>
          <w:sz w:val="30"/>
          <w:szCs w:val="30"/>
          <w:rtl/>
          <w:lang w:bidi="he-IL"/>
        </w:rPr>
        <w:t>משיח נגיד</w:t>
      </w:r>
      <w:r>
        <w:rPr>
          <w:color w:val="000000"/>
        </w:rPr>
        <w:t xml:space="preserve"> could only apply to a theocratic king, who else could possibly be thought of but the Messiah himself, seeing that the whole period from Daniel downwards does not furnish a single person to answer to the description, and he was the only theocratic king who had been announced by the prophets, either at the time of, or after the captivity, as one who was yet to come?—5. The opinion expressed by </w:t>
      </w:r>
      <w:r>
        <w:rPr>
          <w:i/>
          <w:iCs/>
          <w:color w:val="000000"/>
        </w:rPr>
        <w:t xml:space="preserve">Wieseler, </w:t>
      </w:r>
      <w:r>
        <w:rPr>
          <w:color w:val="000000"/>
        </w:rPr>
        <w:t xml:space="preserve">that “an anointed one, a prince” means a high priest (of the ordinary stamp), is quite inadmissible. No doubt the high priest is called the anointed </w:t>
      </w:r>
      <w:r>
        <w:rPr>
          <w:i/>
          <w:iCs/>
          <w:color w:val="000000"/>
        </w:rPr>
        <w:t xml:space="preserve">priest </w:t>
      </w:r>
      <w:r>
        <w:rPr>
          <w:color w:val="000000"/>
        </w:rPr>
        <w:t xml:space="preserve">in Lev. 4:3, cf. </w:t>
      </w:r>
      <w:r w:rsidR="005A4E5D">
        <w:rPr>
          <w:color w:val="000000"/>
        </w:rPr>
        <w:t>[[</w:t>
      </w:r>
      <w:r w:rsidR="007C26A2">
        <w:rPr>
          <w:color w:val="000000"/>
        </w:rPr>
        <w:t>5:16</w:t>
      </w:r>
      <w:r w:rsidR="005A4E5D">
        <w:rPr>
          <w:color w:val="000000"/>
        </w:rPr>
        <w:t xml:space="preserve"> &gt;&gt; Bible:</w:t>
      </w:r>
      <w:r>
        <w:rPr>
          <w:color w:val="000000"/>
        </w:rPr>
        <w:t xml:space="preserve">Le 5:16]], Ex. 40:13, Lev. 16:32; but it does not follow from this, in the most remote degree, that </w:t>
      </w:r>
      <w:r w:rsidRPr="00310E1B">
        <w:rPr>
          <w:rFonts w:ascii="SBL Hebrew" w:hAnsi="SBL Hebrew" w:cs="SBL Hebrew" w:hint="cs"/>
          <w:color w:val="000000"/>
          <w:sz w:val="30"/>
          <w:szCs w:val="30"/>
          <w:rtl/>
          <w:lang w:bidi="he-IL"/>
        </w:rPr>
        <w:t>משיח</w:t>
      </w:r>
      <w:r>
        <w:rPr>
          <w:color w:val="000000"/>
        </w:rPr>
        <w:t xml:space="preserve"> by itself could ever denote the priestly office. Kings were also anointed, and the addition of the word </w:t>
      </w:r>
      <w:r w:rsidRPr="00310E1B">
        <w:rPr>
          <w:rFonts w:ascii="SBL Hebrew" w:hAnsi="SBL Hebrew" w:cs="SBL Hebrew"/>
          <w:color w:val="000000"/>
          <w:sz w:val="30"/>
          <w:szCs w:val="30"/>
          <w:rtl/>
          <w:lang w:bidi="he-IL"/>
        </w:rPr>
        <w:t>נגיד</w:t>
      </w:r>
      <w:r>
        <w:rPr>
          <w:color w:val="000000"/>
        </w:rPr>
        <w:t xml:space="preserve"> shows that it is to these that reference is made; for this word always denotes civil rank, where there is nothing added to define it more precisely. That the expression “an anointed, a prince,” does not indicate a </w:t>
      </w:r>
      <w:r>
        <w:rPr>
          <w:i/>
          <w:iCs/>
          <w:color w:val="000000"/>
        </w:rPr>
        <w:t xml:space="preserve">double </w:t>
      </w:r>
      <w:r>
        <w:rPr>
          <w:color w:val="000000"/>
        </w:rPr>
        <w:t xml:space="preserve">office, is very obvious from such passages as 1 Sam. 9:16, “And thou </w:t>
      </w:r>
      <w:r>
        <w:rPr>
          <w:i/>
          <w:iCs/>
          <w:color w:val="000000"/>
        </w:rPr>
        <w:t xml:space="preserve">anointedst </w:t>
      </w:r>
      <w:r>
        <w:rPr>
          <w:color w:val="000000"/>
        </w:rPr>
        <w:t xml:space="preserve">him </w:t>
      </w:r>
      <w:r>
        <w:rPr>
          <w:i/>
          <w:iCs/>
          <w:color w:val="000000"/>
        </w:rPr>
        <w:t xml:space="preserve">prince </w:t>
      </w:r>
      <w:r>
        <w:rPr>
          <w:color w:val="000000"/>
        </w:rPr>
        <w:t>over thy people Israel,” and</w:t>
      </w:r>
      <w:r w:rsidR="0020297E">
        <w:rPr>
          <w:color w:val="000000"/>
        </w:rPr>
        <w:t xml:space="preserve"> chap. [[</w:t>
      </w:r>
      <w:r w:rsidR="007C26A2">
        <w:rPr>
          <w:color w:val="000000"/>
        </w:rPr>
        <w:t>10:1</w:t>
      </w:r>
      <w:r w:rsidR="005A4E5D">
        <w:rPr>
          <w:color w:val="000000"/>
        </w:rPr>
        <w:t xml:space="preserve"> &gt;&gt; Bible:</w:t>
      </w:r>
      <w:r>
        <w:rPr>
          <w:color w:val="000000"/>
        </w:rPr>
        <w:t>1S 10:1</w:t>
      </w:r>
      <w:r w:rsidR="0026235C">
        <w:rPr>
          <w:color w:val="000000"/>
        </w:rPr>
        <w:t>]]</w:t>
      </w:r>
      <w:r>
        <w:rPr>
          <w:color w:val="000000"/>
        </w:rPr>
        <w:t xml:space="preserve">, “The Lord hath </w:t>
      </w:r>
      <w:r>
        <w:rPr>
          <w:i/>
          <w:iCs/>
          <w:color w:val="000000"/>
        </w:rPr>
        <w:t xml:space="preserve">anointed </w:t>
      </w:r>
      <w:r>
        <w:rPr>
          <w:color w:val="000000"/>
        </w:rPr>
        <w:t xml:space="preserve">thee </w:t>
      </w:r>
      <w:r>
        <w:rPr>
          <w:i/>
          <w:iCs/>
          <w:color w:val="000000"/>
        </w:rPr>
        <w:t xml:space="preserve">prince </w:t>
      </w:r>
      <w:r>
        <w:rPr>
          <w:color w:val="000000"/>
        </w:rPr>
        <w:t>over his inheritance.”</w:t>
      </w:r>
      <w:r w:rsidR="00E85105">
        <w:rPr>
          <w:rStyle w:val="FootnoteReference"/>
          <w:color w:val="000000"/>
        </w:rPr>
        <w:footnoteReference w:id="44"/>
      </w:r>
    </w:p>
    <w:p w:rsidR="00C56BD5" w:rsidRDefault="00C56BD5" w:rsidP="007C26A2">
      <w:pPr>
        <w:shd w:val="clear" w:color="auto" w:fill="FFFFFF"/>
        <w:ind w:firstLine="360"/>
        <w:divId w:val="1432046795"/>
        <w:rPr>
          <w:color w:val="000000"/>
        </w:rPr>
      </w:pPr>
      <w:r>
        <w:rPr>
          <w:color w:val="000000"/>
        </w:rPr>
        <w:t>Assuming, then, that the words “an anointed one, a prince,” must certainly be understood as referring to Christ, the only question that still remains to be asked is, whether the point of time alluded to in the prophecy was his birth, or the period of his con</w:t>
      </w:r>
      <w:r>
        <w:rPr>
          <w:color w:val="000000"/>
        </w:rPr>
        <w:softHyphen/>
        <w:t>secration as Messiah by the anointing from above. The latter is the opinion most commonly entertained by Messianic expositors.</w:t>
      </w:r>
      <w:r w:rsidR="00E85105">
        <w:rPr>
          <w:rStyle w:val="FootnoteReference"/>
          <w:color w:val="000000"/>
        </w:rPr>
        <w:footnoteReference w:id="45"/>
      </w:r>
      <w:r w:rsidR="00E85105">
        <w:rPr>
          <w:color w:val="000000"/>
        </w:rPr>
        <w:t xml:space="preserve"> </w:t>
      </w:r>
      <w:r>
        <w:rPr>
          <w:color w:val="000000"/>
        </w:rPr>
        <w:t xml:space="preserve">[[@Page:p122]]And we must also decide in its favour. After the lapse of seventy </w:t>
      </w:r>
      <w:r w:rsidRPr="00310E1B">
        <w:rPr>
          <w:rFonts w:asciiTheme="majorBidi" w:hAnsiTheme="majorBidi" w:cstheme="majorBidi"/>
          <w:color w:val="000000"/>
          <w:szCs w:val="24"/>
        </w:rPr>
        <w:t>weeks</w:t>
      </w:r>
      <w:r>
        <w:rPr>
          <w:color w:val="000000"/>
        </w:rPr>
        <w:t>, the whole of the work of salvation to be performed by the Messiah was to be completed. At the end of sixty-nine weeks, or rather, as we find from the more exact announcement in</w:t>
      </w:r>
      <w:r w:rsidR="0026235C">
        <w:rPr>
          <w:color w:val="000000"/>
        </w:rPr>
        <w:t xml:space="preserve"> ver. [[</w:t>
      </w:r>
      <w:r w:rsidR="007C26A2">
        <w:rPr>
          <w:color w:val="000000"/>
        </w:rPr>
        <w:t>27</w:t>
      </w:r>
      <w:r w:rsidR="005A4E5D">
        <w:rPr>
          <w:color w:val="000000"/>
        </w:rPr>
        <w:t xml:space="preserve"> &gt;&gt; Bible:</w:t>
      </w:r>
      <w:r>
        <w:rPr>
          <w:color w:val="000000"/>
        </w:rPr>
        <w:t>Da 9:27</w:t>
      </w:r>
      <w:r w:rsidR="0026235C">
        <w:rPr>
          <w:color w:val="000000"/>
        </w:rPr>
        <w:t>]]</w:t>
      </w:r>
      <w:r>
        <w:rPr>
          <w:color w:val="000000"/>
        </w:rPr>
        <w:t xml:space="preserve">, in the middle of the seventieth week, he was to be cut off. Since, then, according to this passage, sixty-nine weeks were to elapse before the time of the Messiah, there only remained a period of seven years to intervene between his coming and the completion of the work of salvation, and three years and a half between his coming and his violent death,—a convincing proof that </w:t>
      </w:r>
      <w:r w:rsidRPr="00310E1B">
        <w:rPr>
          <w:rFonts w:ascii="SBL Hebrew" w:hAnsi="SBL Hebrew" w:cs="SBL Hebrew" w:hint="cs"/>
          <w:color w:val="000000"/>
          <w:sz w:val="30"/>
          <w:szCs w:val="30"/>
          <w:rtl/>
          <w:lang w:bidi="he-IL"/>
        </w:rPr>
        <w:t>עד משיח</w:t>
      </w:r>
      <w:r>
        <w:rPr>
          <w:color w:val="000000"/>
        </w:rPr>
        <w:t xml:space="preserve"> re</w:t>
      </w:r>
      <w:r>
        <w:rPr>
          <w:color w:val="000000"/>
        </w:rPr>
        <w:softHyphen/>
        <w:t>ferred, not to the birth of Jesus, but to the public appearance of the Messiah, who was in fact not really the Messiah until his baptism, not Christ but only Jesus (compare Peter’s address in Acts 1:21 and Luke 3:23).</w:t>
      </w:r>
    </w:p>
    <w:p w:rsidR="00CD3E8C" w:rsidRPr="00E036FF" w:rsidRDefault="00CD3E8C" w:rsidP="00E036FF">
      <w:pPr>
        <w:divId w:val="1432046795"/>
      </w:pPr>
    </w:p>
    <w:p w:rsidR="00C56BD5" w:rsidRPr="00FE6836" w:rsidRDefault="00C56BD5" w:rsidP="00E036FF">
      <w:pPr>
        <w:pStyle w:val="Heading4"/>
        <w:divId w:val="1432046795"/>
        <w:rPr>
          <w:i/>
        </w:rPr>
      </w:pPr>
      <w:bookmarkStart w:id="29" w:name="_“Are_seven_weeks,"/>
      <w:bookmarkEnd w:id="29"/>
      <w:r w:rsidRPr="00FE6836">
        <w:rPr>
          <w:i/>
        </w:rPr>
        <w:t>“Are seven weeks, and sixty-two weeks.”</w:t>
      </w:r>
    </w:p>
    <w:p w:rsidR="004E4BA6" w:rsidRPr="00E036FF" w:rsidRDefault="004E4BA6" w:rsidP="00E036FF">
      <w:pPr>
        <w:divId w:val="1432046795"/>
      </w:pPr>
    </w:p>
    <w:p w:rsidR="00C56BD5" w:rsidRDefault="00C56BD5" w:rsidP="0015617A">
      <w:pPr>
        <w:shd w:val="clear" w:color="auto" w:fill="FFFFFF"/>
        <w:ind w:firstLine="360"/>
        <w:divId w:val="1432046795"/>
        <w:rPr>
          <w:color w:val="000000"/>
        </w:rPr>
      </w:pPr>
      <w:r>
        <w:rPr>
          <w:color w:val="000000"/>
        </w:rPr>
        <w:t>The prophet divides the period which is to elapse between the going forth of the word and the coming of the anointed one, into two parts. Sixty-nine weeks in all are to intervene. At the end of seven, the city will be completely restored; and sixty-two more will pass before the anointed one, the prince, appears.</w:t>
      </w:r>
    </w:p>
    <w:p w:rsidR="00C56BD5" w:rsidRDefault="00C56BD5" w:rsidP="00966AAD">
      <w:pPr>
        <w:shd w:val="clear" w:color="auto" w:fill="FFFFFF"/>
        <w:ind w:firstLine="360"/>
        <w:divId w:val="1432046795"/>
        <w:rPr>
          <w:color w:val="000000"/>
        </w:rPr>
      </w:pPr>
      <w:r>
        <w:rPr>
          <w:color w:val="000000"/>
        </w:rPr>
        <w:t xml:space="preserve">This was the explanation given by </w:t>
      </w:r>
      <w:r>
        <w:rPr>
          <w:i/>
          <w:iCs/>
          <w:color w:val="000000"/>
        </w:rPr>
        <w:t xml:space="preserve">Theodotion: </w:t>
      </w:r>
      <w:r>
        <w:rPr>
          <w:rFonts w:ascii="Gentium" w:hAnsi="Gentium"/>
          <w:color w:val="000000"/>
          <w:lang w:val="el-GR"/>
        </w:rPr>
        <w:t>ε</w:t>
      </w:r>
      <w:r w:rsidRPr="00D519A5">
        <w:rPr>
          <w:rFonts w:ascii="Gentium" w:hAnsi="Gentium"/>
          <w:color w:val="000000"/>
        </w:rPr>
        <w:t>̔́</w:t>
      </w:r>
      <w:r>
        <w:rPr>
          <w:rFonts w:ascii="Gentium" w:hAnsi="Gentium"/>
          <w:color w:val="000000"/>
          <w:lang w:val="el-GR"/>
        </w:rPr>
        <w:t>ως</w:t>
      </w:r>
      <w:r w:rsidRPr="00D519A5">
        <w:rPr>
          <w:rFonts w:ascii="Gentium" w:hAnsi="Gentium"/>
          <w:color w:val="000000"/>
        </w:rPr>
        <w:t xml:space="preserve"> </w:t>
      </w:r>
      <w:r>
        <w:rPr>
          <w:rFonts w:ascii="Gentium" w:hAnsi="Gentium"/>
          <w:color w:val="000000"/>
          <w:lang w:val="el-GR"/>
        </w:rPr>
        <w:t>Χριστου</w:t>
      </w:r>
      <w:r w:rsidRPr="00D519A5">
        <w:rPr>
          <w:rFonts w:ascii="Gentium" w:hAnsi="Gentium"/>
          <w:color w:val="000000"/>
        </w:rPr>
        <w:t>͂</w:t>
      </w:r>
      <w:r>
        <w:rPr>
          <w:rFonts w:ascii="Gentium" w:hAnsi="Gentium"/>
          <w:color w:val="000000"/>
        </w:rPr>
        <w:t xml:space="preserve"> </w:t>
      </w:r>
      <w:r>
        <w:rPr>
          <w:rFonts w:ascii="Gentium" w:hAnsi="Gentium"/>
          <w:color w:val="000000"/>
          <w:lang w:val="el-GR"/>
        </w:rPr>
        <w:t>η</w:t>
      </w:r>
      <w:r w:rsidRPr="00D519A5">
        <w:rPr>
          <w:rFonts w:ascii="Gentium" w:hAnsi="Gentium"/>
          <w:color w:val="000000"/>
        </w:rPr>
        <w:t>̔</w:t>
      </w:r>
      <w:r>
        <w:rPr>
          <w:rFonts w:ascii="Gentium" w:hAnsi="Gentium"/>
          <w:color w:val="000000"/>
          <w:lang w:val="el-GR"/>
        </w:rPr>
        <w:t>γουμε</w:t>
      </w:r>
      <w:r w:rsidRPr="00D519A5">
        <w:rPr>
          <w:rFonts w:ascii="Gentium" w:hAnsi="Gentium"/>
          <w:color w:val="000000"/>
        </w:rPr>
        <w:t>́</w:t>
      </w:r>
      <w:r>
        <w:rPr>
          <w:rFonts w:ascii="Gentium" w:hAnsi="Gentium"/>
          <w:color w:val="000000"/>
          <w:lang w:val="el-GR"/>
        </w:rPr>
        <w:t>νου</w:t>
      </w:r>
      <w:r w:rsidRPr="00D519A5">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βουμα</w:t>
      </w:r>
      <w:r w:rsidRPr="00D519A5">
        <w:rPr>
          <w:rFonts w:ascii="Gentium" w:hAnsi="Gentium"/>
          <w:color w:val="000000"/>
        </w:rPr>
        <w:t>́</w:t>
      </w:r>
      <w:r>
        <w:rPr>
          <w:rFonts w:ascii="Gentium" w:hAnsi="Gentium"/>
          <w:color w:val="000000"/>
          <w:lang w:val="el-GR"/>
        </w:rPr>
        <w:t>δες</w:t>
      </w:r>
      <w:r w:rsidRPr="00D519A5">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πτα</w:t>
      </w:r>
      <w:r>
        <w:rPr>
          <w:rFonts w:ascii="Gentium" w:hAnsi="Gentium"/>
          <w:color w:val="000000"/>
        </w:rPr>
        <w:t xml:space="preserve">, </w:t>
      </w:r>
      <w:r>
        <w:rPr>
          <w:rFonts w:ascii="Gentium" w:hAnsi="Gentium"/>
          <w:color w:val="000000"/>
          <w:lang w:val="el-GR"/>
        </w:rPr>
        <w:t>και</w:t>
      </w:r>
      <w:r w:rsidRPr="00D519A5">
        <w:rPr>
          <w:rFonts w:ascii="Gentium" w:hAnsi="Gentium"/>
          <w:color w:val="000000"/>
        </w:rPr>
        <w:t>̀</w:t>
      </w:r>
      <w:r>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βδομα</w:t>
      </w:r>
      <w:r w:rsidRPr="00D519A5">
        <w:rPr>
          <w:rFonts w:ascii="Gentium" w:hAnsi="Gentium"/>
          <w:color w:val="000000"/>
        </w:rPr>
        <w:t>́</w:t>
      </w:r>
      <w:r>
        <w:rPr>
          <w:rFonts w:ascii="Gentium" w:hAnsi="Gentium"/>
          <w:color w:val="000000"/>
          <w:lang w:val="el-GR"/>
        </w:rPr>
        <w:t>δες</w:t>
      </w:r>
      <w:r w:rsidRPr="00D519A5">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ξη</w:t>
      </w:r>
      <w:r w:rsidRPr="00D519A5">
        <w:rPr>
          <w:rFonts w:ascii="Gentium" w:hAnsi="Gentium"/>
          <w:color w:val="000000"/>
        </w:rPr>
        <w:t>́</w:t>
      </w:r>
      <w:r>
        <w:rPr>
          <w:rFonts w:ascii="Gentium" w:hAnsi="Gentium"/>
          <w:color w:val="000000"/>
          <w:lang w:val="el-GR"/>
        </w:rPr>
        <w:t>κοντα</w:t>
      </w:r>
      <w:r w:rsidRPr="00D519A5">
        <w:rPr>
          <w:rFonts w:ascii="Gentium" w:hAnsi="Gentium"/>
          <w:color w:val="000000"/>
        </w:rPr>
        <w:t xml:space="preserve"> </w:t>
      </w:r>
      <w:r>
        <w:rPr>
          <w:rFonts w:ascii="Gentium" w:hAnsi="Gentium"/>
          <w:color w:val="000000"/>
          <w:lang w:val="el-GR"/>
        </w:rPr>
        <w:t>δυο</w:t>
      </w:r>
      <w:r w:rsidRPr="00D519A5">
        <w:rPr>
          <w:rFonts w:ascii="Gentium" w:hAnsi="Gentium"/>
          <w:color w:val="000000"/>
        </w:rPr>
        <w:t>́</w:t>
      </w:r>
      <w:r>
        <w:rPr>
          <w:color w:val="000000"/>
        </w:rPr>
        <w:t>:</w:t>
      </w:r>
      <w:r>
        <w:rPr>
          <w:i/>
          <w:iCs/>
          <w:color w:val="000000"/>
        </w:rPr>
        <w:t xml:space="preserve"> </w:t>
      </w:r>
      <w:r>
        <w:rPr>
          <w:color w:val="000000"/>
        </w:rPr>
        <w:t xml:space="preserve">and the Vulgate renders it in the same manner, </w:t>
      </w:r>
      <w:r>
        <w:rPr>
          <w:i/>
          <w:iCs/>
          <w:color w:val="000000"/>
        </w:rPr>
        <w:t xml:space="preserve">usque ad Christum ducem hebdomades septem et hebdomades </w:t>
      </w:r>
      <w:r>
        <w:rPr>
          <w:color w:val="000000"/>
        </w:rPr>
        <w:t xml:space="preserve">62 </w:t>
      </w:r>
      <w:r>
        <w:rPr>
          <w:i/>
          <w:iCs/>
          <w:color w:val="000000"/>
        </w:rPr>
        <w:t xml:space="preserve">erunt; </w:t>
      </w:r>
      <w:r>
        <w:rPr>
          <w:color w:val="000000"/>
        </w:rPr>
        <w:t xml:space="preserve">but the text of the Septuagint is in such utter confusion, that it is impossible to make any use of it. The Athnach under </w:t>
      </w:r>
      <w:r w:rsidRPr="00310E1B">
        <w:rPr>
          <w:rFonts w:ascii="SBL Hebrew" w:hAnsi="SBL Hebrew" w:cs="SBL Hebrew" w:hint="cs"/>
          <w:color w:val="000000"/>
          <w:sz w:val="30"/>
          <w:szCs w:val="30"/>
          <w:rtl/>
          <w:lang w:bidi="he-IL"/>
        </w:rPr>
        <w:t>שִׁבְעָה</w:t>
      </w:r>
      <w:r>
        <w:rPr>
          <w:color w:val="000000"/>
        </w:rPr>
        <w:t xml:space="preserve"> has been appealed to in opposition to this rendering. According to </w:t>
      </w:r>
      <w:r>
        <w:rPr>
          <w:i/>
          <w:iCs/>
          <w:color w:val="000000"/>
        </w:rPr>
        <w:t xml:space="preserve">Marsham, </w:t>
      </w:r>
      <w:r>
        <w:rPr>
          <w:color w:val="000000"/>
        </w:rPr>
        <w:t>the accent shows that the two numbers are to be kept distinct, and the second of the two to be connected in the following manner with the suc</w:t>
      </w:r>
      <w:r>
        <w:rPr>
          <w:color w:val="000000"/>
        </w:rPr>
        <w:softHyphen/>
        <w:t>ceeding clause: “From the going forth of the word to Messiah the leader, are seven weeks; and in sixty-two weeks the street and wall shall be built again.” But the theory on which this assertion is based, that Athnach always stands where we should place one of the leading stops, is incorrect; and none have less right to lay any emphasis upon an accent, than men who so often set all accentua</w:t>
      </w:r>
      <w:r>
        <w:rPr>
          <w:color w:val="000000"/>
        </w:rPr>
        <w:softHyphen/>
        <w:t>tion at nought on the most trivial grounds. When the leading divisions of a sentence are self-evident, Athnach is not infrequently [[@Page:p123]]used where we should place one of the smaller stops, merely to show that certain words are not to be connected. Thus, for example, in</w:t>
      </w:r>
      <w:r w:rsidR="0026235C">
        <w:rPr>
          <w:color w:val="000000"/>
        </w:rPr>
        <w:t xml:space="preserve"> ver. [[</w:t>
      </w:r>
      <w:r w:rsidR="00966AAD">
        <w:rPr>
          <w:color w:val="000000"/>
        </w:rPr>
        <w:t>2</w:t>
      </w:r>
      <w:r w:rsidR="005A4E5D">
        <w:rPr>
          <w:color w:val="000000"/>
        </w:rPr>
        <w:t xml:space="preserve"> &gt;&gt; Bible:</w:t>
      </w:r>
      <w:r>
        <w:rPr>
          <w:color w:val="000000"/>
        </w:rPr>
        <w:t>Da 9:2</w:t>
      </w:r>
      <w:r w:rsidR="0026235C">
        <w:rPr>
          <w:color w:val="000000"/>
        </w:rPr>
        <w:t>]]</w:t>
      </w:r>
      <w:r>
        <w:rPr>
          <w:color w:val="000000"/>
        </w:rPr>
        <w:t xml:space="preserve"> it stands under </w:t>
      </w:r>
      <w:r w:rsidRPr="00310E1B">
        <w:rPr>
          <w:rFonts w:ascii="SBL Hebrew" w:hAnsi="SBL Hebrew" w:cs="SBL Hebrew" w:hint="cs"/>
          <w:color w:val="000000"/>
          <w:sz w:val="30"/>
          <w:szCs w:val="30"/>
          <w:rtl/>
          <w:lang w:bidi="he-IL"/>
        </w:rPr>
        <w:t>הַסְּפָרִים</w:t>
      </w:r>
      <w:r>
        <w:rPr>
          <w:color w:val="000000"/>
        </w:rPr>
        <w:t xml:space="preserve">, whereas, according to the ordinary usages of the language, it should have been placed under </w:t>
      </w:r>
      <w:r w:rsidRPr="00310E1B">
        <w:rPr>
          <w:rFonts w:ascii="SBL Hebrew" w:hAnsi="SBL Hebrew" w:cs="SBL Hebrew" w:hint="cs"/>
          <w:color w:val="000000"/>
          <w:sz w:val="30"/>
          <w:szCs w:val="30"/>
          <w:rtl/>
          <w:lang w:bidi="he-IL"/>
        </w:rPr>
        <w:t>הַשָּׁנִים</w:t>
      </w:r>
      <w:r>
        <w:rPr>
          <w:color w:val="000000"/>
        </w:rPr>
        <w:t xml:space="preserve">; and so again in Ps. 36:8 we find it under </w:t>
      </w:r>
      <w:r w:rsidRPr="00310E1B">
        <w:rPr>
          <w:rFonts w:ascii="SBL Hebrew" w:hAnsi="SBL Hebrew" w:cs="SBL Hebrew" w:hint="cs"/>
          <w:color w:val="000000"/>
          <w:sz w:val="30"/>
          <w:szCs w:val="30"/>
          <w:rtl/>
          <w:lang w:bidi="he-IL"/>
        </w:rPr>
        <w:t>אָדָם</w:t>
      </w:r>
      <w:r>
        <w:rPr>
          <w:color w:val="000000"/>
        </w:rPr>
        <w:t xml:space="preserve"> instead of </w:t>
      </w:r>
      <w:r w:rsidRPr="00310E1B">
        <w:rPr>
          <w:rFonts w:ascii="SBL Hebrew" w:hAnsi="SBL Hebrew" w:cs="SBL Hebrew" w:hint="cs"/>
          <w:color w:val="000000"/>
          <w:sz w:val="30"/>
          <w:szCs w:val="30"/>
          <w:rtl/>
          <w:lang w:bidi="he-IL"/>
        </w:rPr>
        <w:t>אֱלֹהִים</w:t>
      </w:r>
      <w:r>
        <w:rPr>
          <w:color w:val="000000"/>
        </w:rPr>
        <w:t xml:space="preserve"> (compare Prov. 6:26). In the present instance, however, the separation of the two periods was of great importance, namely, to show that the seven and sixty-two were not a merely arbitrary division of a continuous period, but that each of the two periods had its own distinguishing characteristics.</w:t>
      </w:r>
    </w:p>
    <w:p w:rsidR="00C56BD5" w:rsidRDefault="00C56BD5" w:rsidP="0013326A">
      <w:pPr>
        <w:shd w:val="clear" w:color="auto" w:fill="FFFFFF"/>
        <w:ind w:firstLine="360"/>
        <w:divId w:val="1432046795"/>
        <w:rPr>
          <w:color w:val="000000"/>
        </w:rPr>
      </w:pPr>
      <w:r>
        <w:rPr>
          <w:i/>
          <w:iCs/>
          <w:color w:val="000000"/>
        </w:rPr>
        <w:t xml:space="preserve">Marshall’s </w:t>
      </w:r>
      <w:r>
        <w:rPr>
          <w:color w:val="000000"/>
        </w:rPr>
        <w:t>views have been adopted by the more modern anti-Messianic expositors. But the following reasons will suffice to show their fallacy:—1. His explanation takes for granted that the anointed one, the prince, was Cyrus,—an assumption already dis</w:t>
      </w:r>
      <w:r>
        <w:rPr>
          <w:color w:val="000000"/>
        </w:rPr>
        <w:softHyphen/>
        <w:t xml:space="preserve">proved by the positive arguments adduced to show that the Messiah is referred to. We shall notice it again more particularly by and by. 2. If the second number be connected with the words that follow, the only interpretation that can possibly be given is, “for sixty-two years,” or, “during sixty-two years </w:t>
      </w:r>
      <w:r w:rsidR="0041618E" w:rsidRPr="0041618E">
        <w:rPr>
          <w:iCs/>
          <w:color w:val="000000"/>
        </w:rPr>
        <w:t>(</w:t>
      </w:r>
      <w:r>
        <w:rPr>
          <w:i/>
          <w:iCs/>
          <w:color w:val="000000"/>
        </w:rPr>
        <w:t>Ewald</w:t>
      </w:r>
      <w:r w:rsidR="0041618E" w:rsidRPr="0041618E">
        <w:rPr>
          <w:iCs/>
          <w:color w:val="000000"/>
        </w:rPr>
        <w:t>)</w:t>
      </w:r>
      <w:r>
        <w:rPr>
          <w:i/>
          <w:iCs/>
          <w:color w:val="000000"/>
        </w:rPr>
        <w:t xml:space="preserve"> </w:t>
      </w:r>
      <w:r>
        <w:rPr>
          <w:color w:val="000000"/>
        </w:rPr>
        <w:t xml:space="preserve">the streets will return and be built.” But this is a most awkward rendering. For how could the restoration of the streets, which was accomplished, according to the testimony of history, in a much shorter time (and this testimony is of the more importance to our opponents, on account of their assuming that we have here a </w:t>
      </w:r>
      <w:r>
        <w:rPr>
          <w:i/>
          <w:iCs/>
          <w:color w:val="000000"/>
        </w:rPr>
        <w:t>vaticinium post eventum</w:t>
      </w:r>
      <w:r w:rsidR="0041618E" w:rsidRPr="0041618E">
        <w:rPr>
          <w:iCs/>
          <w:color w:val="000000"/>
        </w:rPr>
        <w:t>)</w:t>
      </w:r>
      <w:r>
        <w:rPr>
          <w:i/>
          <w:iCs/>
          <w:color w:val="000000"/>
        </w:rPr>
        <w:t>,</w:t>
      </w:r>
      <w:r>
        <w:rPr>
          <w:color w:val="000000"/>
        </w:rPr>
        <w:t xml:space="preserve">—how, we say, could the building of the streets be described as occupying the whole period of 434 years? This difficulty is tacitly acknowledged by many of our opponents, in the attempts which they make to get rid of it,—attempts altogether at variance with the usages of the language. They maintain that the words </w:t>
      </w:r>
      <w:r w:rsidRPr="00310E1B">
        <w:rPr>
          <w:rFonts w:ascii="SBL Hebrew" w:hAnsi="SBL Hebrew" w:cs="SBL Hebrew" w:hint="cs"/>
          <w:color w:val="000000"/>
          <w:sz w:val="30"/>
          <w:szCs w:val="30"/>
          <w:rtl/>
          <w:lang w:bidi="he-IL"/>
        </w:rPr>
        <w:t>וְשָׁבֻעִים שִׁשִּׁים</w:t>
      </w:r>
      <w:r>
        <w:rPr>
          <w:rFonts w:hint="cs"/>
          <w:color w:val="000000"/>
          <w:rtl/>
          <w:lang w:bidi="he-IL"/>
        </w:rPr>
        <w:t xml:space="preserve"> </w:t>
      </w:r>
      <w:r w:rsidRPr="00310E1B">
        <w:rPr>
          <w:rFonts w:ascii="SBL Hebrew" w:hAnsi="SBL Hebrew" w:cs="SBL Hebrew" w:hint="cs"/>
          <w:color w:val="000000"/>
          <w:sz w:val="30"/>
          <w:szCs w:val="30"/>
          <w:rtl/>
          <w:lang w:bidi="he-IL"/>
        </w:rPr>
        <w:t>וּשְׁנַיִם</w:t>
      </w:r>
      <w:r>
        <w:rPr>
          <w:color w:val="000000"/>
        </w:rPr>
        <w:t xml:space="preserve"> are in the accusative, which very fre</w:t>
      </w:r>
      <w:r>
        <w:rPr>
          <w:color w:val="000000"/>
        </w:rPr>
        <w:softHyphen/>
        <w:t xml:space="preserve">quently denotes the period during or within which anything has been accomplished; and hence they adopt the rendering “within sixty-two weeks.” But </w:t>
      </w:r>
      <w:r>
        <w:rPr>
          <w:i/>
          <w:iCs/>
          <w:color w:val="000000"/>
        </w:rPr>
        <w:t xml:space="preserve">Ewald </w:t>
      </w:r>
      <w:r>
        <w:rPr>
          <w:color w:val="000000"/>
        </w:rPr>
        <w:t>has laid down this rule, “the accusa</w:t>
      </w:r>
      <w:r>
        <w:rPr>
          <w:color w:val="000000"/>
        </w:rPr>
        <w:softHyphen/>
        <w:t xml:space="preserve">tive is employed to denote a period of time when the entire period is occupied by the transaction referred to; but if the intention be to show that an action was performed at some particular point within a longer </w:t>
      </w:r>
      <w:r>
        <w:rPr>
          <w:color w:val="000000"/>
        </w:rPr>
        <w:lastRenderedPageBreak/>
        <w:t xml:space="preserve">period, </w:t>
      </w:r>
      <w:r w:rsidRPr="00310E1B">
        <w:rPr>
          <w:rFonts w:ascii="SBL Hebrew" w:hAnsi="SBL Hebrew" w:cs="SBL Hebrew" w:hint="cs"/>
          <w:color w:val="000000"/>
          <w:sz w:val="30"/>
          <w:szCs w:val="30"/>
          <w:rtl/>
          <w:lang w:bidi="he-IL"/>
        </w:rPr>
        <w:t>בְ</w:t>
      </w:r>
      <w:r>
        <w:rPr>
          <w:color w:val="000000"/>
        </w:rPr>
        <w:t xml:space="preserve"> must be used like the ablative in Latin;” and the rule is so thoroughly without exception, when a lengthened period of time is referred to, that it is observed, notwithstanding </w:t>
      </w:r>
      <w:r>
        <w:rPr>
          <w:i/>
          <w:iCs/>
          <w:color w:val="000000"/>
        </w:rPr>
        <w:t xml:space="preserve">Ewald’s </w:t>
      </w:r>
      <w:r>
        <w:rPr>
          <w:color w:val="000000"/>
        </w:rPr>
        <w:t>assertion to the contrary, even when the writer omits to mention the particular point intended. The passage in Genesis [[@Page:p124]](</w:t>
      </w:r>
      <w:r w:rsidR="005A4E5D">
        <w:rPr>
          <w:color w:val="000000"/>
        </w:rPr>
        <w:t>[[</w:t>
      </w:r>
      <w:r w:rsidR="0013326A">
        <w:rPr>
          <w:color w:val="000000"/>
        </w:rPr>
        <w:t xml:space="preserve">13:3 </w:t>
      </w:r>
      <w:r w:rsidR="005A4E5D">
        <w:rPr>
          <w:color w:val="000000"/>
        </w:rPr>
        <w:t>&gt;&gt; Bible:</w:t>
      </w:r>
      <w:r>
        <w:rPr>
          <w:color w:val="000000"/>
        </w:rPr>
        <w:t xml:space="preserve">Ge 13:3]]), which is generally rendered “in the thirteenth year,” has been set aside by </w:t>
      </w:r>
      <w:r>
        <w:rPr>
          <w:i/>
          <w:iCs/>
          <w:color w:val="000000"/>
        </w:rPr>
        <w:t xml:space="preserve">Ewald </w:t>
      </w:r>
      <w:r>
        <w:rPr>
          <w:color w:val="000000"/>
        </w:rPr>
        <w:t>himself, who says that it ought rather to be rendered “during the whole of the thirteenth year.” The most plausible quotation is Jer. 28:16, “this year thou shalt die.” But it may very soon be perceived that </w:t>
      </w:r>
      <w:r w:rsidRPr="00310E1B">
        <w:rPr>
          <w:rFonts w:ascii="SBL Hebrew" w:hAnsi="SBL Hebrew" w:cs="SBL Hebrew"/>
          <w:color w:val="000000"/>
          <w:sz w:val="30"/>
          <w:szCs w:val="30"/>
          <w:rtl/>
          <w:lang w:bidi="he-IL"/>
        </w:rPr>
        <w:t>הַשָּׁנָה</w:t>
      </w:r>
      <w:r>
        <w:rPr>
          <w:color w:val="000000"/>
        </w:rPr>
        <w:t xml:space="preserve"> in this passage is one of the comparatively few nouns of measure, time, etc., which have acquired an adverbial signification through constant use, and corresponds exactly to </w:t>
      </w:r>
      <w:r w:rsidRPr="00310E1B">
        <w:rPr>
          <w:rFonts w:ascii="SBL Hebrew" w:hAnsi="SBL Hebrew" w:cs="SBL Hebrew" w:hint="cs"/>
          <w:color w:val="000000"/>
          <w:sz w:val="30"/>
          <w:szCs w:val="30"/>
          <w:rtl/>
          <w:lang w:bidi="he-IL"/>
        </w:rPr>
        <w:t>עֶרֶב</w:t>
      </w:r>
      <w:r>
        <w:rPr>
          <w:color w:val="000000"/>
        </w:rPr>
        <w:t xml:space="preserve">, </w:t>
      </w:r>
      <w:r w:rsidRPr="00310E1B">
        <w:rPr>
          <w:rFonts w:ascii="SBL Hebrew" w:hAnsi="SBL Hebrew" w:cs="SBL Hebrew" w:hint="cs"/>
          <w:color w:val="000000"/>
          <w:sz w:val="30"/>
          <w:szCs w:val="30"/>
          <w:rtl/>
          <w:lang w:bidi="he-IL"/>
        </w:rPr>
        <w:t>בֹקֶר</w:t>
      </w:r>
      <w:r>
        <w:rPr>
          <w:color w:val="000000"/>
        </w:rPr>
        <w:t xml:space="preserve">, </w:t>
      </w:r>
      <w:r w:rsidRPr="00310E1B">
        <w:rPr>
          <w:rFonts w:ascii="SBL Hebrew" w:hAnsi="SBL Hebrew" w:cs="SBL Hebrew" w:hint="cs"/>
          <w:color w:val="000000"/>
          <w:sz w:val="30"/>
          <w:szCs w:val="30"/>
          <w:rtl/>
          <w:lang w:bidi="he-IL"/>
        </w:rPr>
        <w:t>פֶתַר</w:t>
      </w:r>
      <w:r>
        <w:rPr>
          <w:color w:val="000000"/>
        </w:rPr>
        <w:t xml:space="preserve">, </w:t>
      </w:r>
      <w:r w:rsidRPr="00310E1B">
        <w:rPr>
          <w:rFonts w:ascii="SBL Hebrew" w:hAnsi="SBL Hebrew" w:cs="SBL Hebrew" w:hint="cs"/>
          <w:color w:val="000000"/>
          <w:sz w:val="30"/>
          <w:szCs w:val="30"/>
          <w:rtl/>
          <w:lang w:bidi="he-IL"/>
        </w:rPr>
        <w:t>בַיִט</w:t>
      </w:r>
      <w:r>
        <w:rPr>
          <w:color w:val="000000"/>
        </w:rPr>
        <w:t xml:space="preserve">, </w:t>
      </w:r>
      <w:r w:rsidRPr="00310E1B">
        <w:rPr>
          <w:rFonts w:ascii="SBL Hebrew" w:hAnsi="SBL Hebrew" w:cs="SBL Hebrew" w:hint="cs"/>
          <w:color w:val="000000"/>
          <w:sz w:val="30"/>
          <w:szCs w:val="30"/>
          <w:rtl/>
          <w:lang w:bidi="he-IL"/>
        </w:rPr>
        <w:t>הַיּוֹם</w:t>
      </w:r>
      <w:r>
        <w:rPr>
          <w:color w:val="000000"/>
        </w:rPr>
        <w:t xml:space="preserve">, and </w:t>
      </w:r>
      <w:r w:rsidRPr="00310E1B">
        <w:rPr>
          <w:rFonts w:ascii="SBL Hebrew" w:hAnsi="SBL Hebrew" w:cs="SBL Hebrew" w:hint="cs"/>
          <w:color w:val="000000"/>
          <w:sz w:val="30"/>
          <w:szCs w:val="30"/>
          <w:rtl/>
          <w:lang w:bidi="he-IL"/>
        </w:rPr>
        <w:t>הַלַּיְלָה</w:t>
      </w:r>
      <w:r>
        <w:rPr>
          <w:color w:val="000000"/>
        </w:rPr>
        <w:t xml:space="preserve">. The use of </w:t>
      </w:r>
      <w:r w:rsidRPr="00310E1B">
        <w:rPr>
          <w:rFonts w:ascii="SBL Hebrew" w:hAnsi="SBL Hebrew" w:cs="SBL Hebrew" w:hint="cs"/>
          <w:color w:val="000000"/>
          <w:sz w:val="30"/>
          <w:szCs w:val="30"/>
          <w:rtl/>
          <w:lang w:bidi="he-IL"/>
        </w:rPr>
        <w:t>הַשָּׁנָה</w:t>
      </w:r>
      <w:r>
        <w:rPr>
          <w:color w:val="000000"/>
        </w:rPr>
        <w:t xml:space="preserve"> in the sense of “this year,” not “all this year,” as in Isa. 37:30, was so thoroughly adverbial, that it could not have been written with a demonstrative pronoun. </w:t>
      </w:r>
      <w:r w:rsidRPr="00310E1B">
        <w:rPr>
          <w:rFonts w:ascii="SBL Hebrew" w:hAnsi="SBL Hebrew" w:cs="SBL Hebrew" w:hint="cs"/>
          <w:color w:val="000000"/>
          <w:sz w:val="30"/>
          <w:szCs w:val="30"/>
          <w:rtl/>
          <w:lang w:bidi="he-IL"/>
        </w:rPr>
        <w:t>הַשָּׁנָה הַהִיא</w:t>
      </w:r>
      <w:r>
        <w:rPr>
          <w:color w:val="000000"/>
        </w:rPr>
        <w:t xml:space="preserve"> was not admis</w:t>
      </w:r>
      <w:r>
        <w:rPr>
          <w:color w:val="000000"/>
        </w:rPr>
        <w:softHyphen/>
        <w:t xml:space="preserve">sible, and therefore, where the demonstrative was introduced, as in Jer. 28:17, </w:t>
      </w:r>
      <w:r w:rsidRPr="00310E1B">
        <w:rPr>
          <w:rFonts w:ascii="SBL Hebrew" w:hAnsi="SBL Hebrew" w:cs="SBL Hebrew" w:hint="cs"/>
          <w:color w:val="000000"/>
          <w:sz w:val="30"/>
          <w:szCs w:val="30"/>
          <w:rtl/>
          <w:lang w:bidi="he-IL"/>
        </w:rPr>
        <w:t>הַשָּׁנָה</w:t>
      </w:r>
      <w:r>
        <w:rPr>
          <w:color w:val="000000"/>
        </w:rPr>
        <w:t xml:space="preserve"> was followed by </w:t>
      </w:r>
      <w:r w:rsidRPr="00310E1B">
        <w:rPr>
          <w:rFonts w:ascii="SBL Hebrew" w:hAnsi="SBL Hebrew" w:cs="SBL Hebrew" w:hint="cs"/>
          <w:color w:val="000000"/>
          <w:sz w:val="30"/>
          <w:szCs w:val="30"/>
          <w:rtl/>
          <w:lang w:bidi="he-IL"/>
        </w:rPr>
        <w:t>בַשָּׁנָה הַהִיא</w:t>
      </w:r>
      <w:r>
        <w:rPr>
          <w:color w:val="000000"/>
        </w:rPr>
        <w:t xml:space="preserve">. Among the nouns which had acquired the nature of adverbs, we must include </w:t>
      </w:r>
      <w:r w:rsidRPr="00440547">
        <w:rPr>
          <w:rFonts w:ascii="SBL Hebrew" w:hAnsi="SBL Hebrew" w:cs="SBL Hebrew"/>
          <w:color w:val="000000"/>
          <w:sz w:val="30"/>
          <w:szCs w:val="30"/>
          <w:rtl/>
          <w:lang w:bidi="he-IL"/>
        </w:rPr>
        <w:t>הַבָּאִים</w:t>
      </w:r>
      <w:r>
        <w:rPr>
          <w:color w:val="000000"/>
        </w:rPr>
        <w:t xml:space="preserve">, literally “the coming ones,” then “in future,” Isa. 27:6. In a similar manner we can also say, this day, this hour, this week, meaning within either of these; but these seventy years could only mean during the whole of that period of time. Our opponents have only one other outlet left, namely, to take </w:t>
      </w:r>
      <w:r w:rsidRPr="00310E1B">
        <w:rPr>
          <w:rFonts w:ascii="SBL Hebrew" w:hAnsi="SBL Hebrew" w:cs="SBL Hebrew" w:hint="cs"/>
          <w:color w:val="000000"/>
          <w:sz w:val="30"/>
          <w:szCs w:val="30"/>
          <w:rtl/>
          <w:lang w:bidi="he-IL"/>
        </w:rPr>
        <w:t>שבעים ששים ושנים</w:t>
      </w:r>
      <w:r>
        <w:rPr>
          <w:color w:val="000000"/>
        </w:rPr>
        <w:t xml:space="preserve"> as a </w:t>
      </w:r>
      <w:r>
        <w:rPr>
          <w:i/>
          <w:iCs/>
          <w:color w:val="000000"/>
        </w:rPr>
        <w:t xml:space="preserve">nominative absolute, </w:t>
      </w:r>
      <w:r>
        <w:rPr>
          <w:color w:val="000000"/>
        </w:rPr>
        <w:t xml:space="preserve">thus, “and as for the sixty-two weeks, the street is restored,” etc. This is the rendering suggested by </w:t>
      </w:r>
      <w:r>
        <w:rPr>
          <w:i/>
          <w:iCs/>
          <w:color w:val="000000"/>
        </w:rPr>
        <w:t>v.</w:t>
      </w:r>
      <w:r>
        <w:rPr>
          <w:color w:val="000000"/>
        </w:rPr>
        <w:t xml:space="preserve"> </w:t>
      </w:r>
      <w:r>
        <w:rPr>
          <w:i/>
          <w:iCs/>
          <w:color w:val="000000"/>
        </w:rPr>
        <w:t xml:space="preserve">Lengerke </w:t>
      </w:r>
      <w:r>
        <w:rPr>
          <w:color w:val="000000"/>
        </w:rPr>
        <w:t xml:space="preserve">and </w:t>
      </w:r>
      <w:r>
        <w:rPr>
          <w:i/>
          <w:iCs/>
          <w:color w:val="000000"/>
        </w:rPr>
        <w:t xml:space="preserve">Hoffmann. </w:t>
      </w:r>
      <w:r>
        <w:rPr>
          <w:color w:val="000000"/>
        </w:rPr>
        <w:t xml:space="preserve">But this explanation is also untenable; for in that case we should expect to find a suffix in the clause “the street,” etc., to show its connection with the sixty-two weeks (see </w:t>
      </w:r>
      <w:r>
        <w:rPr>
          <w:i/>
          <w:iCs/>
          <w:color w:val="000000"/>
        </w:rPr>
        <w:t xml:space="preserve">Gesenius, </w:t>
      </w:r>
      <w:r>
        <w:rPr>
          <w:color w:val="000000"/>
        </w:rPr>
        <w:t>Lehrgebäude, p. 723). There is also another objection to this rendering, namely, that in every other case in which a period of time is mentioned, distinct events are given, which either mark the termination of the period, or occupy the whole of it. Thus, for example, all the blessings promised in</w:t>
      </w:r>
      <w:r w:rsidR="0026235C">
        <w:rPr>
          <w:color w:val="000000"/>
        </w:rPr>
        <w:t xml:space="preserve"> ver. [[</w:t>
      </w:r>
      <w:r w:rsidR="00966AAD">
        <w:rPr>
          <w:color w:val="000000"/>
        </w:rPr>
        <w:t>24</w:t>
      </w:r>
      <w:r w:rsidR="00F218A2">
        <w:rPr>
          <w:color w:val="000000"/>
        </w:rPr>
        <w:t xml:space="preserve"> &gt;&gt; </w:t>
      </w:r>
      <w:r w:rsidR="005A4E5D">
        <w:rPr>
          <w:color w:val="000000"/>
        </w:rPr>
        <w:t>Bible:</w:t>
      </w:r>
      <w:r>
        <w:rPr>
          <w:color w:val="000000"/>
        </w:rPr>
        <w:t>Da 9:24</w:t>
      </w:r>
      <w:r w:rsidR="0026235C">
        <w:rPr>
          <w:color w:val="000000"/>
        </w:rPr>
        <w:t>]]</w:t>
      </w:r>
      <w:r>
        <w:rPr>
          <w:color w:val="000000"/>
        </w:rPr>
        <w:t xml:space="preserve"> belong to the end of the seventy weeks of years. The same remark applies to</w:t>
      </w:r>
      <w:r w:rsidR="0026235C">
        <w:rPr>
          <w:color w:val="000000"/>
        </w:rPr>
        <w:t xml:space="preserve"> ver. [[</w:t>
      </w:r>
      <w:r w:rsidR="00966AAD">
        <w:rPr>
          <w:color w:val="000000"/>
        </w:rPr>
        <w:t>27</w:t>
      </w:r>
      <w:r w:rsidR="005A4E5D">
        <w:rPr>
          <w:color w:val="000000"/>
        </w:rPr>
        <w:t xml:space="preserve"> &gt;&gt; Bible:</w:t>
      </w:r>
      <w:r>
        <w:rPr>
          <w:color w:val="000000"/>
        </w:rPr>
        <w:t>Da 9:27</w:t>
      </w:r>
      <w:r w:rsidR="0026235C">
        <w:rPr>
          <w:color w:val="000000"/>
        </w:rPr>
        <w:t>]]</w:t>
      </w:r>
      <w:r>
        <w:rPr>
          <w:color w:val="000000"/>
        </w:rPr>
        <w:t xml:space="preserve">. How then could it be regarded as the characteristic feature of the sixty-two weeks, that the building of the city occurred at the </w:t>
      </w:r>
      <w:r>
        <w:rPr>
          <w:i/>
          <w:iCs/>
          <w:color w:val="000000"/>
        </w:rPr>
        <w:t>commencement?</w:t>
      </w:r>
    </w:p>
    <w:p w:rsidR="00C56BD5" w:rsidRDefault="00C56BD5" w:rsidP="0015617A">
      <w:pPr>
        <w:shd w:val="clear" w:color="auto" w:fill="FFFFFF"/>
        <w:ind w:firstLine="360"/>
        <w:divId w:val="1432046795"/>
        <w:rPr>
          <w:color w:val="000000"/>
        </w:rPr>
      </w:pPr>
      <w:r>
        <w:rPr>
          <w:color w:val="000000"/>
        </w:rPr>
        <w:t>There can be no doubt whatever that every interpretation is false in which the two periods of seven weeks and sixty-two weeks are supposed to be distinguished by some feature common to both, or which leads to the conclusion that the prophet might have written sixty-nine just as suitably as seven and sixty-two. Such a sup</w:t>
      </w:r>
      <w:r>
        <w:rPr>
          <w:color w:val="000000"/>
        </w:rPr>
        <w:softHyphen/>
        <w:t xml:space="preserve">position is altogether at variance with the general character of the whole prophecy, in which there is nothing superfluous and not a word without meaning; but a special reason for rejecting it is found [[@Page:p125]]in the analogy between this announcement and all the other periods of time referred to in the prophecy. In the case of all the rest, there is some particular event named, which will be fully completed by the time that the period referred to comes to an end. Thus, at the expiration of the seventy weeks, we find the bringing in of everlasting righteousness and the forgiveness of sins; at that of the sixty-two weeks, the appearance of the Messiah; to the end of the seventieth week there is assigned the complete establishment of the covenant, and to that of the first half, the abolition of sacrifice. Hence we cannot agree with </w:t>
      </w:r>
      <w:r>
        <w:rPr>
          <w:i/>
          <w:iCs/>
          <w:color w:val="000000"/>
        </w:rPr>
        <w:t xml:space="preserve">Auberlen </w:t>
      </w:r>
      <w:r>
        <w:rPr>
          <w:color w:val="000000"/>
        </w:rPr>
        <w:t xml:space="preserve">(der Prophet Daniel und die Offenbarung Johannis, p. 133), who says, “It must be admitted that there is no fact mentioned in the text as marking the </w:t>
      </w:r>
      <w:r>
        <w:rPr>
          <w:color w:val="000000"/>
        </w:rPr>
        <w:lastRenderedPageBreak/>
        <w:t>termina</w:t>
      </w:r>
      <w:r>
        <w:rPr>
          <w:color w:val="000000"/>
        </w:rPr>
        <w:softHyphen/>
        <w:t>tion of the first seven weeks; but prominence is given to them merely as forming the introductory portion of the period of restora</w:t>
      </w:r>
      <w:r>
        <w:rPr>
          <w:color w:val="000000"/>
        </w:rPr>
        <w:softHyphen/>
        <w:t>tion.” We gain nothing from such a quasi-division, especially as there is nothing in the text to sustain it, but, on the contrary, it rests upon mere conjecture, which ought to be renounced altogether, wherever the interpretation of the Scriptures is concerned. More</w:t>
      </w:r>
      <w:r>
        <w:rPr>
          <w:color w:val="000000"/>
        </w:rPr>
        <w:softHyphen/>
        <w:t xml:space="preserve">over, the mere fact that such a division exists, and also the Athnach, by which this division is strongly accentuated, are both at variance with such an explanation; but most of all the expression “after threescore and two weeks,” with which the next verse commences, and instead of which, according to </w:t>
      </w:r>
      <w:r>
        <w:rPr>
          <w:i/>
          <w:iCs/>
          <w:color w:val="000000"/>
        </w:rPr>
        <w:t xml:space="preserve">Auberlen’s </w:t>
      </w:r>
      <w:r>
        <w:rPr>
          <w:color w:val="000000"/>
        </w:rPr>
        <w:t>hypothesis, we should expect to find “after threescore and nine weeks.”</w:t>
      </w:r>
    </w:p>
    <w:p w:rsidR="00EC5A2B" w:rsidRPr="00652776" w:rsidRDefault="00EC5A2B" w:rsidP="00652776">
      <w:pPr>
        <w:divId w:val="1432046795"/>
      </w:pPr>
    </w:p>
    <w:p w:rsidR="00C56BD5" w:rsidRPr="00FE6836" w:rsidRDefault="00C56BD5" w:rsidP="00652776">
      <w:pPr>
        <w:pStyle w:val="Heading4"/>
        <w:divId w:val="1432046795"/>
        <w:rPr>
          <w:i/>
        </w:rPr>
      </w:pPr>
      <w:bookmarkStart w:id="30" w:name="_“Restored_and_built"/>
      <w:bookmarkEnd w:id="30"/>
      <w:r w:rsidRPr="00FE6836">
        <w:rPr>
          <w:i/>
        </w:rPr>
        <w:t>“Restored and built is the street, and firmly determined; but in narrow times.”</w:t>
      </w:r>
    </w:p>
    <w:p w:rsidR="001E4E82" w:rsidRPr="00652776" w:rsidRDefault="001E4E82" w:rsidP="00652776">
      <w:pPr>
        <w:divId w:val="1432046795"/>
      </w:pPr>
    </w:p>
    <w:p w:rsidR="00C56BD5" w:rsidRDefault="00C56BD5" w:rsidP="00EF0FCA">
      <w:pPr>
        <w:shd w:val="clear" w:color="auto" w:fill="FFFFFF"/>
        <w:ind w:firstLine="360"/>
        <w:divId w:val="1432046795"/>
        <w:rPr>
          <w:color w:val="000000"/>
        </w:rPr>
      </w:pPr>
      <w:r>
        <w:rPr>
          <w:color w:val="000000"/>
        </w:rPr>
        <w:t xml:space="preserve">These words must relate to the first of the two periods mentioned in the preceding clause. For as every one of the periods named must necessarily have a distinctive mark, and the appearance of the Messiah is selected as that of the second period, what remains for the first but the complete fulfilment of the command which forms the starting-point of the entire period of sixty-nine weeks? We have therefore, in this clause, merely an express announcement of what might be inferred from preceding statements; and there is the less reason to regard the words as indefinite, since the </w:t>
      </w:r>
      <w:r w:rsidR="005A4E5D">
        <w:rPr>
          <w:color w:val="000000"/>
        </w:rPr>
        <w:t>[[</w:t>
      </w:r>
      <w:r w:rsidR="00EF0FCA">
        <w:rPr>
          <w:color w:val="000000"/>
        </w:rPr>
        <w:t>26th</w:t>
      </w:r>
      <w:r w:rsidR="005A4E5D">
        <w:rPr>
          <w:color w:val="000000"/>
        </w:rPr>
        <w:t xml:space="preserve"> &gt;&gt; Bible:</w:t>
      </w:r>
      <w:r>
        <w:rPr>
          <w:color w:val="000000"/>
        </w:rPr>
        <w:t>Da 9:26]] verse contains a further expansion of what had already been said as to the distinguishing characteristic of the second period. Hence the expression, “</w:t>
      </w:r>
      <w:r>
        <w:rPr>
          <w:i/>
          <w:iCs/>
          <w:color w:val="000000"/>
        </w:rPr>
        <w:t xml:space="preserve">the </w:t>
      </w:r>
      <w:r>
        <w:rPr>
          <w:color w:val="000000"/>
        </w:rPr>
        <w:t>threescore and two weeks,” is sufficient to show that the preceding clause relates to the seven weeks. In addition to this, sixty-nine and sixty-two weeks of years are both of them very [[@Page:p126]]improbable periods for the building of a city. On the other hand, a period of seven weeks of years would have in its favour some remark</w:t>
      </w:r>
      <w:r>
        <w:rPr>
          <w:color w:val="000000"/>
        </w:rPr>
        <w:softHyphen/>
        <w:t xml:space="preserve">able provisions in the law itself. According to the Mosaic decrees, the year of praise or jubilee—the welcome period of restoration to all the wretched—returned at the end of every seven weeks of years; compare Lev. 25:8, “And thou numberest </w:t>
      </w:r>
      <w:r>
        <w:rPr>
          <w:i/>
          <w:iCs/>
          <w:color w:val="000000"/>
        </w:rPr>
        <w:t xml:space="preserve">seven weeks of years </w:t>
      </w:r>
      <w:r>
        <w:rPr>
          <w:color w:val="000000"/>
        </w:rPr>
        <w:t>unto thee; . . . (</w:t>
      </w:r>
      <w:r w:rsidR="005A4E5D">
        <w:rPr>
          <w:color w:val="000000"/>
        </w:rPr>
        <w:t>[[</w:t>
      </w:r>
      <w:r w:rsidR="006E1BB9">
        <w:rPr>
          <w:color w:val="000000"/>
        </w:rPr>
        <w:t>10</w:t>
      </w:r>
      <w:r w:rsidR="005A4E5D">
        <w:rPr>
          <w:color w:val="000000"/>
        </w:rPr>
        <w:t xml:space="preserve"> &gt;&gt; Bible:</w:t>
      </w:r>
      <w:r>
        <w:rPr>
          <w:color w:val="000000"/>
        </w:rPr>
        <w:t>Le 25:10</w:t>
      </w:r>
      <w:r w:rsidR="0026235C">
        <w:rPr>
          <w:color w:val="000000"/>
        </w:rPr>
        <w:t>]]</w:t>
      </w:r>
      <w:r>
        <w:rPr>
          <w:color w:val="000000"/>
        </w:rPr>
        <w:t>) and ye return every man unto his posses</w:t>
      </w:r>
      <w:r>
        <w:rPr>
          <w:color w:val="000000"/>
        </w:rPr>
        <w:softHyphen/>
        <w:t>sion, and ye will return every man unto his family, . . . (</w:t>
      </w:r>
      <w:r w:rsidR="005A4E5D">
        <w:rPr>
          <w:color w:val="000000"/>
        </w:rPr>
        <w:t>[[</w:t>
      </w:r>
      <w:r w:rsidR="006E1BB9">
        <w:rPr>
          <w:color w:val="000000"/>
        </w:rPr>
        <w:t>13</w:t>
      </w:r>
      <w:r w:rsidR="005A4E5D">
        <w:rPr>
          <w:color w:val="000000"/>
        </w:rPr>
        <w:t xml:space="preserve"> &gt;&gt; Bible:</w:t>
      </w:r>
      <w:r>
        <w:rPr>
          <w:color w:val="000000"/>
        </w:rPr>
        <w:t>Le 25:13</w:t>
      </w:r>
      <w:r w:rsidR="0026235C">
        <w:rPr>
          <w:color w:val="000000"/>
        </w:rPr>
        <w:t>]]</w:t>
      </w:r>
      <w:r>
        <w:rPr>
          <w:color w:val="000000"/>
        </w:rPr>
        <w:t xml:space="preserve">). “In this jubilee year ye shall return every man unto his possession.” Hence the question asked by </w:t>
      </w:r>
      <w:r>
        <w:rPr>
          <w:i/>
          <w:iCs/>
          <w:color w:val="000000"/>
        </w:rPr>
        <w:t xml:space="preserve">von Lengerke, </w:t>
      </w:r>
      <w:r>
        <w:rPr>
          <w:color w:val="000000"/>
        </w:rPr>
        <w:t>“What right have we to refer the words ‘restored and built is the street’ to the first seven weeks, and to regard this as constituting their peculiar character</w:t>
      </w:r>
      <w:r>
        <w:rPr>
          <w:color w:val="000000"/>
        </w:rPr>
        <w:softHyphen/>
        <w:t>istic?” is evidently quite uncalled for. The first peculiarity of the seven and the sixty-two weeks is noticed in this verse, the second in the verse which follows. Now the latter refers to the termination of the sixty-two weeks; and therefore the former must certainly point out the characteristic of the seven weeks. This is sufficient in itself to decide the whole question. Everything else is merely accessory. The seven weeks evidently embrace the period which intervened between the going forth of the word to restore and build Jerusalem (in other words, the time when the work of building was seriously taken in hand), and its complete accomplishment.</w:t>
      </w:r>
    </w:p>
    <w:p w:rsidR="00C56BD5" w:rsidRDefault="00C56BD5" w:rsidP="006E1BB9">
      <w:pPr>
        <w:shd w:val="clear" w:color="auto" w:fill="FFFFFF"/>
        <w:ind w:firstLine="360"/>
        <w:divId w:val="1432046795"/>
        <w:rPr>
          <w:color w:val="000000"/>
        </w:rPr>
      </w:pPr>
      <w:r>
        <w:rPr>
          <w:color w:val="000000"/>
        </w:rPr>
        <w:t xml:space="preserve">That </w:t>
      </w:r>
      <w:r w:rsidRPr="00310E1B">
        <w:rPr>
          <w:rFonts w:ascii="SBL Hebrew" w:hAnsi="SBL Hebrew" w:cs="SBL Hebrew" w:hint="cs"/>
          <w:color w:val="000000"/>
          <w:sz w:val="30"/>
          <w:szCs w:val="30"/>
          <w:rtl/>
          <w:lang w:bidi="he-IL"/>
        </w:rPr>
        <w:t>תָשׁוּב</w:t>
      </w:r>
      <w:r>
        <w:rPr>
          <w:color w:val="000000"/>
        </w:rPr>
        <w:t xml:space="preserve"> is not used adverbially, as many suppose, but denotes the restoration of the city to its former condition, may be inferred from the evident reference to </w:t>
      </w:r>
      <w:r w:rsidRPr="00310E1B">
        <w:rPr>
          <w:rFonts w:ascii="SBL Hebrew" w:hAnsi="SBL Hebrew" w:cs="SBL Hebrew" w:hint="cs"/>
          <w:color w:val="000000"/>
          <w:sz w:val="30"/>
          <w:szCs w:val="30"/>
          <w:rtl/>
          <w:lang w:bidi="he-IL"/>
        </w:rPr>
        <w:t>לְהָשִׁיב</w:t>
      </w:r>
      <w:r>
        <w:rPr>
          <w:rFonts w:hint="cs"/>
          <w:color w:val="000000"/>
          <w:lang w:bidi="he-IL"/>
        </w:rPr>
        <w:t xml:space="preserve"> </w:t>
      </w:r>
      <w:r>
        <w:rPr>
          <w:color w:val="000000"/>
        </w:rPr>
        <w:t xml:space="preserve">in a previous clause. The mention of </w:t>
      </w:r>
      <w:r>
        <w:rPr>
          <w:i/>
          <w:iCs/>
          <w:color w:val="000000"/>
        </w:rPr>
        <w:t xml:space="preserve">building </w:t>
      </w:r>
      <w:r>
        <w:rPr>
          <w:color w:val="000000"/>
        </w:rPr>
        <w:t xml:space="preserve">shows very clearly that, of the only two meanings ever given to </w:t>
      </w:r>
      <w:r w:rsidRPr="00310E1B">
        <w:rPr>
          <w:rFonts w:ascii="SBL Hebrew" w:hAnsi="SBL Hebrew" w:cs="SBL Hebrew" w:hint="cs"/>
          <w:color w:val="000000"/>
          <w:sz w:val="30"/>
          <w:szCs w:val="30"/>
          <w:rtl/>
          <w:lang w:bidi="he-IL"/>
        </w:rPr>
        <w:t>רְחוֹב</w:t>
      </w:r>
      <w:r>
        <w:rPr>
          <w:color w:val="000000"/>
        </w:rPr>
        <w:t>, “street” and “public place,” the former is the one intended here. Other explanations, indeed, have been sug</w:t>
      </w:r>
      <w:r>
        <w:rPr>
          <w:color w:val="000000"/>
        </w:rPr>
        <w:softHyphen/>
        <w:t xml:space="preserve">gested, but they are based so entirely upon arbitrary conjecture as not even </w:t>
      </w:r>
      <w:r>
        <w:rPr>
          <w:color w:val="000000"/>
        </w:rPr>
        <w:lastRenderedPageBreak/>
        <w:t xml:space="preserve">to deserve to be mentioned. </w:t>
      </w:r>
      <w:r>
        <w:rPr>
          <w:i/>
          <w:iCs/>
          <w:color w:val="000000"/>
        </w:rPr>
        <w:t xml:space="preserve">Hassencamp </w:t>
      </w:r>
      <w:r>
        <w:rPr>
          <w:color w:val="000000"/>
        </w:rPr>
        <w:t xml:space="preserve">(über die 70 Wochen, p. 64 sqq.) supposes that </w:t>
      </w:r>
      <w:r w:rsidRPr="00310E1B">
        <w:rPr>
          <w:rFonts w:ascii="SBL Hebrew" w:hAnsi="SBL Hebrew" w:cs="SBL Hebrew" w:hint="cs"/>
          <w:color w:val="000000"/>
          <w:sz w:val="30"/>
          <w:szCs w:val="30"/>
          <w:rtl/>
          <w:lang w:bidi="he-IL"/>
        </w:rPr>
        <w:t>בָנָה</w:t>
      </w:r>
      <w:r>
        <w:rPr>
          <w:color w:val="000000"/>
        </w:rPr>
        <w:t xml:space="preserve"> is used figuratively, with the meaning “to restore;” but the evident allusion to the previous </w:t>
      </w:r>
      <w:r w:rsidRPr="00310E1B">
        <w:rPr>
          <w:rFonts w:ascii="SBL Hebrew" w:hAnsi="SBL Hebrew" w:cs="SBL Hebrew" w:hint="cs"/>
          <w:color w:val="000000"/>
          <w:sz w:val="30"/>
          <w:szCs w:val="30"/>
          <w:rtl/>
          <w:lang w:bidi="he-IL"/>
        </w:rPr>
        <w:t>לִבְנוֹת</w:t>
      </w:r>
      <w:r>
        <w:rPr>
          <w:color w:val="000000"/>
        </w:rPr>
        <w:t xml:space="preserve">, which can only be taken in a literal sense, shows that this cannot be the case. The explanation to which </w:t>
      </w:r>
      <w:r>
        <w:rPr>
          <w:i/>
          <w:iCs/>
          <w:color w:val="000000"/>
        </w:rPr>
        <w:t xml:space="preserve">Cocceius </w:t>
      </w:r>
      <w:r>
        <w:rPr>
          <w:color w:val="000000"/>
        </w:rPr>
        <w:t>is still so much attached, “</w:t>
      </w:r>
      <w:r>
        <w:rPr>
          <w:i/>
          <w:iCs/>
          <w:color w:val="000000"/>
        </w:rPr>
        <w:t xml:space="preserve">oedificabitur quoad forum” </w:t>
      </w:r>
      <w:r>
        <w:rPr>
          <w:color w:val="000000"/>
        </w:rPr>
        <w:t xml:space="preserve">must also be rejected. For although the construction is not infrequently met with, in the present instance it is not admissible. </w:t>
      </w:r>
      <w:r w:rsidRPr="00310E1B">
        <w:rPr>
          <w:rFonts w:ascii="SBL Hebrew" w:hAnsi="SBL Hebrew" w:cs="SBL Hebrew" w:hint="cs"/>
          <w:color w:val="000000"/>
          <w:sz w:val="30"/>
          <w:szCs w:val="30"/>
          <w:rtl/>
          <w:lang w:bidi="he-IL"/>
        </w:rPr>
        <w:t>רחוב</w:t>
      </w:r>
      <w:r>
        <w:rPr>
          <w:color w:val="000000"/>
        </w:rPr>
        <w:t xml:space="preserve"> is feminine, and there</w:t>
      </w:r>
      <w:r>
        <w:rPr>
          <w:color w:val="000000"/>
        </w:rPr>
        <w:softHyphen/>
        <w:t xml:space="preserve">fore would naturally be regarded as the subject; and if this is not the case, Jerusalem ought to be expressly named, particularly as it is not mentioned immediately before. The description is said to be </w:t>
      </w:r>
      <w:r>
        <w:rPr>
          <w:i/>
          <w:iCs/>
          <w:color w:val="000000"/>
        </w:rPr>
        <w:t xml:space="preserve">enigmatical, </w:t>
      </w:r>
      <w:r>
        <w:rPr>
          <w:color w:val="000000"/>
        </w:rPr>
        <w:t xml:space="preserve">but it is nowhere </w:t>
      </w:r>
      <w:r>
        <w:rPr>
          <w:i/>
          <w:iCs/>
          <w:color w:val="000000"/>
        </w:rPr>
        <w:t xml:space="preserve">ambiguous; </w:t>
      </w:r>
      <w:r>
        <w:rPr>
          <w:color w:val="000000"/>
        </w:rPr>
        <w:t xml:space="preserve">on the contrary, it always [[@Page:p127]]furnishes the clue to a safe interpretation. </w:t>
      </w:r>
      <w:r>
        <w:rPr>
          <w:i/>
          <w:iCs/>
          <w:color w:val="000000"/>
        </w:rPr>
        <w:t xml:space="preserve">Wieseler </w:t>
      </w:r>
      <w:r>
        <w:rPr>
          <w:color w:val="000000"/>
        </w:rPr>
        <w:t xml:space="preserve">thinks that the street is not the most important thing connected with the building of a city, and therefore that </w:t>
      </w:r>
      <w:r w:rsidRPr="00310E1B">
        <w:rPr>
          <w:rFonts w:ascii="SBL Hebrew" w:hAnsi="SBL Hebrew" w:cs="SBL Hebrew" w:hint="cs"/>
          <w:color w:val="000000"/>
          <w:sz w:val="30"/>
          <w:szCs w:val="30"/>
          <w:rtl/>
          <w:lang w:bidi="he-IL"/>
        </w:rPr>
        <w:t>רחוב</w:t>
      </w:r>
      <w:r>
        <w:rPr>
          <w:color w:val="000000"/>
        </w:rPr>
        <w:t xml:space="preserve"> cannot be the subject. But we may see from the names Rechoboth Ir and Rechoboth Nahar, in Gen. 10:11 and </w:t>
      </w:r>
      <w:r w:rsidR="005A4E5D">
        <w:rPr>
          <w:color w:val="000000"/>
        </w:rPr>
        <w:t>[[</w:t>
      </w:r>
      <w:r w:rsidR="006E1BB9">
        <w:rPr>
          <w:color w:val="000000"/>
        </w:rPr>
        <w:t>36:37</w:t>
      </w:r>
      <w:r w:rsidR="005A4E5D">
        <w:rPr>
          <w:color w:val="000000"/>
        </w:rPr>
        <w:t xml:space="preserve"> &gt;&gt; Bible:</w:t>
      </w:r>
      <w:r>
        <w:rPr>
          <w:color w:val="000000"/>
        </w:rPr>
        <w:t xml:space="preserve">Ge 36:37]], that the street was really regarded as the leading characteristic of the city (compare </w:t>
      </w:r>
      <w:r>
        <w:rPr>
          <w:i/>
          <w:iCs/>
          <w:color w:val="000000"/>
        </w:rPr>
        <w:t xml:space="preserve">Kirjath Chuzot, </w:t>
      </w:r>
      <w:r>
        <w:rPr>
          <w:color w:val="000000"/>
        </w:rPr>
        <w:t xml:space="preserve">city of streets, equivalent to </w:t>
      </w:r>
      <w:r>
        <w:rPr>
          <w:i/>
          <w:iCs/>
          <w:color w:val="000000"/>
        </w:rPr>
        <w:t xml:space="preserve">Strassburg, </w:t>
      </w:r>
      <w:r>
        <w:rPr>
          <w:color w:val="000000"/>
        </w:rPr>
        <w:t xml:space="preserve">in Num. 12:39). </w:t>
      </w:r>
      <w:r w:rsidRPr="00310E1B">
        <w:rPr>
          <w:rFonts w:ascii="SBL Hebrew" w:hAnsi="SBL Hebrew" w:cs="SBL Hebrew" w:hint="cs"/>
          <w:color w:val="000000"/>
          <w:sz w:val="30"/>
          <w:szCs w:val="30"/>
          <w:rtl/>
          <w:lang w:bidi="he-IL"/>
        </w:rPr>
        <w:t>רְחוֹב</w:t>
      </w:r>
      <w:r>
        <w:rPr>
          <w:color w:val="000000"/>
        </w:rPr>
        <w:t xml:space="preserve"> is used in the singular and without the article, to show that the word is em</w:t>
      </w:r>
      <w:r>
        <w:rPr>
          <w:color w:val="000000"/>
        </w:rPr>
        <w:softHyphen/>
        <w:t>ployed in its widest sense.</w:t>
      </w:r>
    </w:p>
    <w:p w:rsidR="00C56BD5" w:rsidRDefault="00C56BD5" w:rsidP="006E1BB9">
      <w:pPr>
        <w:shd w:val="clear" w:color="auto" w:fill="FFFFFF"/>
        <w:ind w:firstLine="360"/>
        <w:divId w:val="1432046795"/>
        <w:rPr>
          <w:color w:val="000000"/>
        </w:rPr>
      </w:pPr>
      <w:r>
        <w:rPr>
          <w:color w:val="000000"/>
        </w:rPr>
        <w:t xml:space="preserve">Modern expositors generally link together </w:t>
      </w:r>
      <w:r w:rsidRPr="00310E1B">
        <w:rPr>
          <w:rFonts w:ascii="SBL Hebrew" w:hAnsi="SBL Hebrew" w:cs="SBL Hebrew" w:hint="cs"/>
          <w:color w:val="000000"/>
          <w:sz w:val="30"/>
          <w:szCs w:val="30"/>
          <w:rtl/>
          <w:lang w:bidi="he-IL"/>
        </w:rPr>
        <w:t>וְחָרוּץ</w:t>
      </w:r>
      <w:r>
        <w:rPr>
          <w:color w:val="000000"/>
        </w:rPr>
        <w:t xml:space="preserve"> and </w:t>
      </w:r>
      <w:r w:rsidRPr="00310E1B">
        <w:rPr>
          <w:rFonts w:ascii="SBL Hebrew" w:hAnsi="SBL Hebrew" w:cs="SBL Hebrew" w:hint="cs"/>
          <w:color w:val="000000"/>
          <w:sz w:val="30"/>
          <w:szCs w:val="30"/>
          <w:rtl/>
          <w:lang w:bidi="he-IL"/>
        </w:rPr>
        <w:t>רְחוֹב</w:t>
      </w:r>
      <w:r>
        <w:rPr>
          <w:color w:val="000000"/>
        </w:rPr>
        <w:t>. In this they follow the early translators, who evidently adopted this com</w:t>
      </w:r>
      <w:r>
        <w:rPr>
          <w:color w:val="000000"/>
        </w:rPr>
        <w:softHyphen/>
        <w:t xml:space="preserve">bination in the hope that it would help them to solve the meaning of the former word (LXX.: </w:t>
      </w:r>
      <w:r>
        <w:rPr>
          <w:rFonts w:ascii="Gentium" w:hAnsi="Gentium"/>
          <w:color w:val="000000"/>
          <w:lang w:val="el-GR"/>
        </w:rPr>
        <w:t>και</w:t>
      </w:r>
      <w:r w:rsidRPr="00D519A5">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νοικοδομηθη</w:t>
      </w:r>
      <w:r w:rsidRPr="00D519A5">
        <w:rPr>
          <w:rFonts w:ascii="Gentium" w:hAnsi="Gentium"/>
          <w:color w:val="000000"/>
        </w:rPr>
        <w:t>́</w:t>
      </w:r>
      <w:r>
        <w:rPr>
          <w:rFonts w:ascii="Gentium" w:hAnsi="Gentium"/>
          <w:color w:val="000000"/>
          <w:lang w:val="el-GR"/>
        </w:rPr>
        <w:t>σεται</w:t>
      </w:r>
      <w:r w:rsidRPr="00D519A5">
        <w:rPr>
          <w:rFonts w:ascii="Gentium" w:hAnsi="Gentium"/>
          <w:color w:val="000000"/>
        </w:rPr>
        <w:t xml:space="preserve"> </w:t>
      </w:r>
      <w:r>
        <w:rPr>
          <w:rFonts w:ascii="Gentium" w:hAnsi="Gentium"/>
          <w:color w:val="000000"/>
          <w:lang w:val="el-GR"/>
        </w:rPr>
        <w:t>ει</w:t>
      </w:r>
      <w:r>
        <w:rPr>
          <w:rFonts w:ascii="Gentium" w:hAnsi="Gentium"/>
          <w:color w:val="000000"/>
        </w:rPr>
        <w:t>̓</w:t>
      </w:r>
      <w:r>
        <w:rPr>
          <w:rFonts w:ascii="Gentium" w:hAnsi="Gentium"/>
          <w:color w:val="000000"/>
          <w:lang w:val="el-GR"/>
        </w:rPr>
        <w:t>ς</w:t>
      </w:r>
      <w:r w:rsidRPr="00D519A5">
        <w:rPr>
          <w:rFonts w:ascii="Gentium" w:hAnsi="Gentium"/>
          <w:color w:val="000000"/>
        </w:rPr>
        <w:t xml:space="preserve"> </w:t>
      </w:r>
      <w:r>
        <w:rPr>
          <w:rFonts w:ascii="Gentium" w:hAnsi="Gentium"/>
          <w:color w:val="000000"/>
          <w:lang w:val="el-GR"/>
        </w:rPr>
        <w:t>πλα</w:t>
      </w:r>
      <w:r>
        <w:rPr>
          <w:rFonts w:ascii="Gentium" w:hAnsi="Gentium"/>
          <w:color w:val="000000"/>
        </w:rPr>
        <w:t>͂</w:t>
      </w:r>
      <w:r>
        <w:rPr>
          <w:rFonts w:ascii="Gentium" w:hAnsi="Gentium"/>
          <w:color w:val="000000"/>
          <w:lang w:val="el-GR"/>
        </w:rPr>
        <w:t>τος</w:t>
      </w:r>
      <w:r w:rsidRPr="00D519A5">
        <w:rPr>
          <w:rFonts w:ascii="Gentium" w:hAnsi="Gentium"/>
          <w:color w:val="000000"/>
        </w:rPr>
        <w:t xml:space="preserve"> </w:t>
      </w:r>
      <w:r>
        <w:rPr>
          <w:rFonts w:ascii="Gentium" w:hAnsi="Gentium"/>
          <w:color w:val="000000"/>
          <w:lang w:val="el-GR"/>
        </w:rPr>
        <w:t>και</w:t>
      </w:r>
      <w:r>
        <w:rPr>
          <w:rFonts w:ascii="Gentium" w:hAnsi="Gentium"/>
          <w:color w:val="000000"/>
        </w:rPr>
        <w:t xml:space="preserve">̀ </w:t>
      </w:r>
      <w:r>
        <w:rPr>
          <w:rFonts w:ascii="Gentium" w:hAnsi="Gentium"/>
          <w:color w:val="000000"/>
          <w:lang w:val="el-GR"/>
        </w:rPr>
        <w:t>μη</w:t>
      </w:r>
      <w:r>
        <w:rPr>
          <w:rFonts w:ascii="Gentium" w:hAnsi="Gentium"/>
          <w:color w:val="000000"/>
        </w:rPr>
        <w:t>͂</w:t>
      </w:r>
      <w:r>
        <w:rPr>
          <w:rFonts w:ascii="Gentium" w:hAnsi="Gentium"/>
          <w:color w:val="000000"/>
          <w:lang w:val="el-GR"/>
        </w:rPr>
        <w:t>κος</w:t>
      </w:r>
      <w:r>
        <w:rPr>
          <w:color w:val="000000"/>
        </w:rPr>
        <w:t xml:space="preserve">. </w:t>
      </w:r>
      <w:r>
        <w:rPr>
          <w:i/>
          <w:iCs/>
          <w:color w:val="000000"/>
        </w:rPr>
        <w:t xml:space="preserve">Theodotion: </w:t>
      </w:r>
      <w:r>
        <w:rPr>
          <w:rFonts w:ascii="Gentium" w:hAnsi="Gentium"/>
          <w:color w:val="000000"/>
          <w:lang w:val="el-GR"/>
        </w:rPr>
        <w:t>πλατει</w:t>
      </w:r>
      <w:r w:rsidRPr="00D519A5">
        <w:rPr>
          <w:rFonts w:ascii="Gentium" w:hAnsi="Gentium"/>
          <w:color w:val="000000"/>
        </w:rPr>
        <w:t>́</w:t>
      </w:r>
      <w:r>
        <w:rPr>
          <w:rFonts w:ascii="Gentium" w:hAnsi="Gentium"/>
          <w:color w:val="000000"/>
          <w:lang w:val="el-GR"/>
        </w:rPr>
        <w:t>α</w:t>
      </w:r>
      <w:r w:rsidRPr="00D519A5">
        <w:rPr>
          <w:rFonts w:ascii="Gentium" w:hAnsi="Gentium"/>
          <w:color w:val="000000"/>
        </w:rPr>
        <w:t xml:space="preserve"> </w:t>
      </w:r>
      <w:r>
        <w:rPr>
          <w:rFonts w:ascii="Gentium" w:hAnsi="Gentium"/>
          <w:color w:val="000000"/>
          <w:lang w:val="el-GR"/>
        </w:rPr>
        <w:t>και</w:t>
      </w:r>
      <w:r w:rsidRPr="00D519A5">
        <w:rPr>
          <w:rFonts w:ascii="Gentium" w:hAnsi="Gentium"/>
          <w:color w:val="000000"/>
        </w:rPr>
        <w:t>̀</w:t>
      </w:r>
      <w:r>
        <w:rPr>
          <w:rFonts w:ascii="Gentium" w:hAnsi="Gentium"/>
          <w:color w:val="000000"/>
        </w:rPr>
        <w:t xml:space="preserve"> </w:t>
      </w:r>
      <w:r>
        <w:rPr>
          <w:rFonts w:ascii="Gentium" w:hAnsi="Gentium"/>
          <w:color w:val="000000"/>
          <w:lang w:val="el-GR"/>
        </w:rPr>
        <w:t>τει</w:t>
      </w:r>
      <w:r w:rsidRPr="00D519A5">
        <w:rPr>
          <w:rFonts w:ascii="Gentium" w:hAnsi="Gentium"/>
          <w:color w:val="000000"/>
        </w:rPr>
        <w:t>͂</w:t>
      </w:r>
      <w:r>
        <w:rPr>
          <w:rFonts w:ascii="Gentium" w:hAnsi="Gentium"/>
          <w:color w:val="000000"/>
          <w:lang w:val="el-GR"/>
        </w:rPr>
        <w:t>χος</w:t>
      </w:r>
      <w:r>
        <w:rPr>
          <w:color w:val="000000"/>
        </w:rPr>
        <w:t xml:space="preserve">. Vulgate: </w:t>
      </w:r>
      <w:r>
        <w:rPr>
          <w:rStyle w:val="Emphasis"/>
          <w:color w:val="000000"/>
        </w:rPr>
        <w:t>plateaet muri</w:t>
      </w:r>
      <w:r>
        <w:rPr>
          <w:color w:val="000000"/>
        </w:rPr>
        <w:t>).</w:t>
      </w:r>
      <w:r>
        <w:rPr>
          <w:rStyle w:val="Emphasis"/>
          <w:color w:val="000000"/>
        </w:rPr>
        <w:t xml:space="preserve"> </w:t>
      </w:r>
      <w:r>
        <w:rPr>
          <w:color w:val="000000"/>
        </w:rPr>
        <w:t xml:space="preserve">Thus, for example, </w:t>
      </w:r>
      <w:r>
        <w:rPr>
          <w:i/>
          <w:iCs/>
          <w:color w:val="000000"/>
        </w:rPr>
        <w:t xml:space="preserve">Jahn </w:t>
      </w:r>
      <w:r>
        <w:rPr>
          <w:color w:val="000000"/>
        </w:rPr>
        <w:t xml:space="preserve">derives the meaning </w:t>
      </w:r>
      <w:r>
        <w:rPr>
          <w:i/>
          <w:iCs/>
          <w:color w:val="000000"/>
        </w:rPr>
        <w:t xml:space="preserve">platea angustior </w:t>
      </w:r>
      <w:r>
        <w:rPr>
          <w:color w:val="000000"/>
        </w:rPr>
        <w:t xml:space="preserve">from the supposed connection; </w:t>
      </w:r>
      <w:r>
        <w:rPr>
          <w:i/>
          <w:iCs/>
          <w:color w:val="000000"/>
        </w:rPr>
        <w:t xml:space="preserve">Steudel </w:t>
      </w:r>
      <w:r>
        <w:rPr>
          <w:color w:val="000000"/>
        </w:rPr>
        <w:t xml:space="preserve">renders the word “rampart;” </w:t>
      </w:r>
      <w:r>
        <w:rPr>
          <w:i/>
          <w:iCs/>
          <w:color w:val="000000"/>
        </w:rPr>
        <w:t xml:space="preserve">Ewald, </w:t>
      </w:r>
      <w:r>
        <w:rPr>
          <w:color w:val="000000"/>
        </w:rPr>
        <w:t xml:space="preserve">“a pond;” </w:t>
      </w:r>
      <w:r>
        <w:rPr>
          <w:i/>
          <w:iCs/>
          <w:color w:val="000000"/>
        </w:rPr>
        <w:t xml:space="preserve">Hofmann, </w:t>
      </w:r>
      <w:r>
        <w:rPr>
          <w:color w:val="000000"/>
        </w:rPr>
        <w:t xml:space="preserve">“an enclosed space;” </w:t>
      </w:r>
      <w:r>
        <w:rPr>
          <w:i/>
          <w:iCs/>
          <w:color w:val="000000"/>
        </w:rPr>
        <w:t xml:space="preserve">Hitzig, </w:t>
      </w:r>
      <w:r>
        <w:rPr>
          <w:color w:val="000000"/>
        </w:rPr>
        <w:t xml:space="preserve">“a courtyard.” But all these meanings are purely imaginary; and the mode of exposition adopted is sufficiently condemned by the variety of the results arrived at. Some refer to the Chaldee </w:t>
      </w:r>
      <w:r w:rsidRPr="00310E1B">
        <w:rPr>
          <w:rFonts w:ascii="SBL Hebrew" w:hAnsi="SBL Hebrew" w:cs="SBL Hebrew" w:hint="cs"/>
          <w:color w:val="000000"/>
          <w:sz w:val="30"/>
          <w:szCs w:val="30"/>
          <w:rtl/>
          <w:lang w:bidi="he-IL"/>
        </w:rPr>
        <w:t>חריץ</w:t>
      </w:r>
      <w:r>
        <w:rPr>
          <w:color w:val="000000"/>
        </w:rPr>
        <w:t>, to which they attribute the meaning “</w:t>
      </w:r>
      <w:r>
        <w:rPr>
          <w:i/>
          <w:iCs/>
          <w:color w:val="000000"/>
        </w:rPr>
        <w:t xml:space="preserve">a trench.” </w:t>
      </w:r>
      <w:r>
        <w:rPr>
          <w:color w:val="000000"/>
        </w:rPr>
        <w:t xml:space="preserve">But </w:t>
      </w:r>
      <w:r>
        <w:rPr>
          <w:i/>
          <w:iCs/>
          <w:color w:val="000000"/>
        </w:rPr>
        <w:t xml:space="preserve">Michaelis </w:t>
      </w:r>
      <w:r>
        <w:rPr>
          <w:color w:val="000000"/>
        </w:rPr>
        <w:t xml:space="preserve">has already shown (Suppl. p. 951) that </w:t>
      </w:r>
      <w:r w:rsidRPr="00310E1B">
        <w:rPr>
          <w:rFonts w:ascii="SBL Hebrew" w:hAnsi="SBL Hebrew" w:cs="SBL Hebrew" w:hint="cs"/>
          <w:color w:val="000000"/>
          <w:sz w:val="30"/>
          <w:szCs w:val="30"/>
          <w:rtl/>
          <w:lang w:bidi="he-IL"/>
        </w:rPr>
        <w:t>חריץ</w:t>
      </w:r>
      <w:r>
        <w:rPr>
          <w:color w:val="000000"/>
        </w:rPr>
        <w:t xml:space="preserve"> does not mean </w:t>
      </w:r>
      <w:r>
        <w:rPr>
          <w:i/>
          <w:iCs/>
          <w:color w:val="000000"/>
        </w:rPr>
        <w:t xml:space="preserve">“trench” </w:t>
      </w:r>
      <w:r>
        <w:rPr>
          <w:color w:val="000000"/>
        </w:rPr>
        <w:t xml:space="preserve">at all, but </w:t>
      </w:r>
      <w:r>
        <w:rPr>
          <w:i/>
          <w:iCs/>
          <w:color w:val="000000"/>
        </w:rPr>
        <w:t xml:space="preserve">“aqueduct;” </w:t>
      </w:r>
      <w:r>
        <w:rPr>
          <w:color w:val="000000"/>
        </w:rPr>
        <w:t xml:space="preserve">and, as he says, there was not much need of trenches at Jerusalem on account of its situation. However, the question is sufficiently decided by the fact that you cannot speak of </w:t>
      </w:r>
      <w:r>
        <w:rPr>
          <w:i/>
          <w:iCs/>
          <w:color w:val="000000"/>
        </w:rPr>
        <w:t xml:space="preserve">building </w:t>
      </w:r>
      <w:r>
        <w:rPr>
          <w:color w:val="000000"/>
        </w:rPr>
        <w:t xml:space="preserve">trenches; and there is no ground for calling in the help of the Chaldee, unless it can be shown that </w:t>
      </w:r>
      <w:r w:rsidRPr="00310E1B">
        <w:rPr>
          <w:rFonts w:ascii="SBL Hebrew" w:hAnsi="SBL Hebrew" w:cs="SBL Hebrew" w:hint="cs"/>
          <w:color w:val="000000"/>
          <w:sz w:val="30"/>
          <w:szCs w:val="30"/>
          <w:rtl/>
          <w:lang w:bidi="he-IL"/>
        </w:rPr>
        <w:t>חרץ</w:t>
      </w:r>
      <w:r>
        <w:rPr>
          <w:color w:val="000000"/>
        </w:rPr>
        <w:t xml:space="preserve"> is not to be met with in the Hebrew with a suitable signification. </w:t>
      </w:r>
      <w:r>
        <w:rPr>
          <w:i/>
          <w:iCs/>
          <w:color w:val="000000"/>
        </w:rPr>
        <w:t xml:space="preserve">Hassencamp, </w:t>
      </w:r>
      <w:r>
        <w:rPr>
          <w:color w:val="000000"/>
        </w:rPr>
        <w:t xml:space="preserve">who sought to prove that </w:t>
      </w:r>
      <w:r w:rsidRPr="00310E1B">
        <w:rPr>
          <w:rFonts w:ascii="SBL Hebrew" w:hAnsi="SBL Hebrew" w:cs="SBL Hebrew" w:hint="cs"/>
          <w:color w:val="000000"/>
          <w:sz w:val="30"/>
          <w:szCs w:val="30"/>
          <w:rtl/>
          <w:lang w:bidi="he-IL"/>
        </w:rPr>
        <w:t>חָרוּץ</w:t>
      </w:r>
      <w:r>
        <w:rPr>
          <w:color w:val="000000"/>
        </w:rPr>
        <w:t xml:space="preserve"> meant “</w:t>
      </w:r>
      <w:r>
        <w:rPr>
          <w:i/>
          <w:iCs/>
          <w:color w:val="000000"/>
        </w:rPr>
        <w:t>a place of judgment,</w:t>
      </w:r>
      <w:r>
        <w:rPr>
          <w:color w:val="000000"/>
        </w:rPr>
        <w:t>”</w:t>
      </w:r>
      <w:r>
        <w:rPr>
          <w:i/>
          <w:iCs/>
          <w:color w:val="000000"/>
        </w:rPr>
        <w:t xml:space="preserve"> </w:t>
      </w:r>
      <w:r>
        <w:rPr>
          <w:color w:val="000000"/>
        </w:rPr>
        <w:t>gained nothing by confining his attention to Hebrew usages (</w:t>
      </w:r>
      <w:r>
        <w:rPr>
          <w:rStyle w:val="Emphasis"/>
          <w:color w:val="000000"/>
        </w:rPr>
        <w:t>i.e.</w:t>
      </w:r>
      <w:r>
        <w:rPr>
          <w:color w:val="000000"/>
        </w:rPr>
        <w:t xml:space="preserve"> p. 66 sqq.); for neither the form of the word nor its ordinary signification allows of such a reference, and the idea of </w:t>
      </w:r>
      <w:r>
        <w:rPr>
          <w:i/>
          <w:iCs/>
          <w:color w:val="000000"/>
        </w:rPr>
        <w:t xml:space="preserve">building </w:t>
      </w:r>
      <w:r>
        <w:rPr>
          <w:color w:val="000000"/>
        </w:rPr>
        <w:t xml:space="preserve">at once precludes it. Still he deserves credit for having recalled attention to the usages of the Hebrew language. According to these, </w:t>
      </w:r>
      <w:r w:rsidRPr="00310E1B">
        <w:rPr>
          <w:rFonts w:ascii="SBL Hebrew" w:hAnsi="SBL Hebrew" w:cs="SBL Hebrew" w:hint="cs"/>
          <w:color w:val="000000"/>
          <w:sz w:val="30"/>
          <w:szCs w:val="30"/>
          <w:rtl/>
          <w:lang w:bidi="he-IL"/>
        </w:rPr>
        <w:t>וְחָרוּץ</w:t>
      </w:r>
      <w:r>
        <w:rPr>
          <w:color w:val="000000"/>
        </w:rPr>
        <w:t xml:space="preserve"> cannot mean anything else than “it is cut off, firmly determined.”</w:t>
      </w:r>
      <w:r w:rsidR="00E85105">
        <w:rPr>
          <w:rStyle w:val="FootnoteReference"/>
          <w:color w:val="000000"/>
        </w:rPr>
        <w:footnoteReference w:id="46"/>
      </w:r>
      <w:r>
        <w:rPr>
          <w:color w:val="000000"/>
        </w:rPr>
        <w:t xml:space="preserve"> The mean</w:t>
      </w:r>
      <w:r>
        <w:rPr>
          <w:color w:val="000000"/>
        </w:rPr>
        <w:softHyphen/>
        <w:t xml:space="preserve">ing of the root </w:t>
      </w:r>
      <w:r w:rsidRPr="00310E1B">
        <w:rPr>
          <w:rFonts w:ascii="SBL Hebrew" w:hAnsi="SBL Hebrew" w:cs="SBL Hebrew" w:hint="cs"/>
          <w:color w:val="000000"/>
          <w:sz w:val="30"/>
          <w:szCs w:val="30"/>
          <w:rtl/>
          <w:lang w:bidi="he-IL"/>
        </w:rPr>
        <w:t>חָרַץ</w:t>
      </w:r>
      <w:r>
        <w:rPr>
          <w:color w:val="000000"/>
        </w:rPr>
        <w:t xml:space="preserve"> has been admirably traced out by </w:t>
      </w:r>
      <w:r>
        <w:rPr>
          <w:i/>
          <w:iCs/>
          <w:color w:val="000000"/>
        </w:rPr>
        <w:t xml:space="preserve">Schultens </w:t>
      </w:r>
      <w:r>
        <w:rPr>
          <w:color w:val="000000"/>
        </w:rPr>
        <w:t xml:space="preserve">(on Prov. 22:5). The radical signification is “to cut,” “to cut off;” and from this comes the secondary </w:t>
      </w:r>
      <w:r>
        <w:rPr>
          <w:color w:val="000000"/>
        </w:rPr>
        <w:lastRenderedPageBreak/>
        <w:t xml:space="preserve">meaning of careful and [[@Page:p128]]precise “appointment” and “determination.” It occurs in the latter sense in 1 Kings 20:40: “so is thy judgment, </w:t>
      </w:r>
      <w:r w:rsidRPr="00310E1B">
        <w:rPr>
          <w:rFonts w:ascii="SBL Hebrew" w:hAnsi="SBL Hebrew" w:cs="SBL Hebrew" w:hint="cs"/>
          <w:color w:val="000000"/>
          <w:sz w:val="30"/>
          <w:szCs w:val="30"/>
          <w:rtl/>
          <w:lang w:bidi="he-IL"/>
        </w:rPr>
        <w:t>אַתָּה חָרַצְתָּה</w:t>
      </w:r>
      <w:r w:rsidRPr="00310E1B">
        <w:rPr>
          <w:rFonts w:hint="cs"/>
          <w:color w:val="000000"/>
          <w:sz w:val="30"/>
          <w:szCs w:val="30"/>
          <w:lang w:bidi="he-IL"/>
        </w:rPr>
        <w:t xml:space="preserve"> </w:t>
      </w:r>
      <w:r>
        <w:rPr>
          <w:i/>
          <w:iCs/>
          <w:color w:val="000000"/>
        </w:rPr>
        <w:t xml:space="preserve">tu decidisti secante velut acie” </w:t>
      </w:r>
      <w:r>
        <w:rPr>
          <w:color w:val="000000"/>
        </w:rPr>
        <w:t xml:space="preserve">The passive participle </w:t>
      </w:r>
      <w:r w:rsidRPr="00310E1B">
        <w:rPr>
          <w:rFonts w:ascii="SBL Hebrew" w:hAnsi="SBL Hebrew" w:cs="SBL Hebrew" w:hint="cs"/>
          <w:color w:val="000000"/>
          <w:sz w:val="30"/>
          <w:szCs w:val="30"/>
          <w:rtl/>
          <w:lang w:bidi="he-IL"/>
        </w:rPr>
        <w:t>חָרוּץ</w:t>
      </w:r>
      <w:r>
        <w:rPr>
          <w:color w:val="000000"/>
        </w:rPr>
        <w:t xml:space="preserve"> is used in Job 14:5, with the meaning </w:t>
      </w:r>
      <w:r>
        <w:rPr>
          <w:i/>
          <w:iCs/>
          <w:color w:val="000000"/>
        </w:rPr>
        <w:t xml:space="preserve">“firmly determined: </w:t>
      </w:r>
      <w:r w:rsidRPr="00310E1B">
        <w:rPr>
          <w:rFonts w:ascii="SBL Hebrew" w:hAnsi="SBL Hebrew" w:cs="SBL Hebrew"/>
          <w:color w:val="000000"/>
          <w:sz w:val="30"/>
          <w:szCs w:val="30"/>
          <w:rtl/>
          <w:lang w:bidi="he-IL"/>
        </w:rPr>
        <w:t>אִם חֲרוּציִם יָמָיו</w:t>
      </w:r>
      <w:r>
        <w:rPr>
          <w:color w:val="000000"/>
        </w:rPr>
        <w:t xml:space="preserve">, “when his (man’s) days are cut off;” and in Isa. 10:22, </w:t>
      </w:r>
      <w:r w:rsidRPr="00310E1B">
        <w:rPr>
          <w:rFonts w:ascii="SBL Hebrew" w:hAnsi="SBL Hebrew" w:cs="SBL Hebrew" w:hint="cs"/>
          <w:color w:val="000000"/>
          <w:sz w:val="30"/>
          <w:szCs w:val="30"/>
          <w:rtl/>
          <w:lang w:bidi="he-IL"/>
        </w:rPr>
        <w:t>בִלָּיוֹן חָרוּץ</w:t>
      </w:r>
      <w:r>
        <w:rPr>
          <w:color w:val="000000"/>
        </w:rPr>
        <w:t>, “comple</w:t>
      </w:r>
      <w:r>
        <w:rPr>
          <w:color w:val="000000"/>
        </w:rPr>
        <w:softHyphen/>
        <w:t xml:space="preserve">tion is cut off (determined upon) by an irrevocable decree.” In Joel 3:14, </w:t>
      </w:r>
      <w:r w:rsidRPr="00310E1B">
        <w:rPr>
          <w:rFonts w:ascii="SBL Hebrew" w:hAnsi="SBL Hebrew" w:cs="SBL Hebrew" w:hint="cs"/>
          <w:color w:val="000000"/>
          <w:sz w:val="30"/>
          <w:szCs w:val="30"/>
          <w:rtl/>
          <w:lang w:bidi="he-IL"/>
        </w:rPr>
        <w:t>עֶמֶק הֶחָרוּץ</w:t>
      </w:r>
      <w:r>
        <w:rPr>
          <w:color w:val="000000"/>
        </w:rPr>
        <w:t xml:space="preserve"> is applied twice to the place where the multi</w:t>
      </w:r>
      <w:r>
        <w:rPr>
          <w:color w:val="000000"/>
        </w:rPr>
        <w:softHyphen/>
        <w:t>tudes of people are to assemble, and where the day of the Lord will be held; and if we compare</w:t>
      </w:r>
      <w:r w:rsidR="007C42C0">
        <w:rPr>
          <w:color w:val="000000"/>
        </w:rPr>
        <w:t xml:space="preserve"> vers. [[</w:t>
      </w:r>
      <w:r w:rsidR="006E1BB9">
        <w:rPr>
          <w:color w:val="000000"/>
        </w:rPr>
        <w:t>2</w:t>
      </w:r>
      <w:r w:rsidR="005A4E5D">
        <w:rPr>
          <w:color w:val="000000"/>
        </w:rPr>
        <w:t xml:space="preserve"> &gt;&gt; Bible:</w:t>
      </w:r>
      <w:r>
        <w:rPr>
          <w:color w:val="000000"/>
        </w:rPr>
        <w:t>Jl 3:2</w:t>
      </w:r>
      <w:r w:rsidR="0026235C">
        <w:rPr>
          <w:color w:val="000000"/>
        </w:rPr>
        <w:t>]]</w:t>
      </w:r>
      <w:r>
        <w:rPr>
          <w:color w:val="000000"/>
        </w:rPr>
        <w:t xml:space="preserve"> and </w:t>
      </w:r>
      <w:r w:rsidR="005A4E5D">
        <w:rPr>
          <w:color w:val="000000"/>
        </w:rPr>
        <w:t>[[</w:t>
      </w:r>
      <w:r w:rsidR="006E1BB9">
        <w:rPr>
          <w:color w:val="000000"/>
        </w:rPr>
        <w:t>12</w:t>
      </w:r>
      <w:r w:rsidR="005A4E5D">
        <w:rPr>
          <w:color w:val="000000"/>
        </w:rPr>
        <w:t xml:space="preserve"> &gt;&gt; Bible:</w:t>
      </w:r>
      <w:r>
        <w:rPr>
          <w:color w:val="000000"/>
        </w:rPr>
        <w:t xml:space="preserve">Jl 3:12]], where the same place is called “the valley of Jehoshaphat of the Lord’s judgment,” we shall see that it does not mean, as </w:t>
      </w:r>
      <w:r>
        <w:rPr>
          <w:i/>
          <w:iCs/>
          <w:color w:val="000000"/>
        </w:rPr>
        <w:t xml:space="preserve">Credner </w:t>
      </w:r>
      <w:r>
        <w:rPr>
          <w:color w:val="000000"/>
        </w:rPr>
        <w:t xml:space="preserve">supposes, “valley of the threshing machine,” but, as the Septuagint renders it, </w:t>
      </w:r>
      <w:r>
        <w:rPr>
          <w:rFonts w:ascii="Gentium" w:hAnsi="Gentium"/>
          <w:color w:val="000000"/>
          <w:lang w:val="el-GR"/>
        </w:rPr>
        <w:t>τη</w:t>
      </w:r>
      <w:r w:rsidRPr="00D519A5">
        <w:rPr>
          <w:rFonts w:ascii="Gentium" w:hAnsi="Gentium"/>
          <w:color w:val="000000"/>
        </w:rPr>
        <w:t>͂</w:t>
      </w:r>
      <w:r>
        <w:rPr>
          <w:rFonts w:ascii="Gentium" w:hAnsi="Gentium"/>
          <w:color w:val="000000"/>
          <w:lang w:val="el-GR"/>
        </w:rPr>
        <w:t>ς</w:t>
      </w:r>
      <w:r w:rsidRPr="00D519A5">
        <w:rPr>
          <w:rFonts w:ascii="Gentium" w:hAnsi="Gentium"/>
          <w:color w:val="000000"/>
        </w:rPr>
        <w:t xml:space="preserve"> </w:t>
      </w:r>
      <w:r>
        <w:rPr>
          <w:rFonts w:ascii="Gentium" w:hAnsi="Gentium"/>
          <w:color w:val="000000"/>
          <w:lang w:val="el-GR"/>
        </w:rPr>
        <w:t>δι</w:t>
      </w:r>
      <w:r w:rsidRPr="00D519A5">
        <w:rPr>
          <w:rFonts w:ascii="Gentium" w:hAnsi="Gentium"/>
          <w:color w:val="000000"/>
        </w:rPr>
        <w:t>́</w:t>
      </w:r>
      <w:r>
        <w:rPr>
          <w:rFonts w:ascii="Gentium" w:hAnsi="Gentium"/>
          <w:color w:val="000000"/>
          <w:lang w:val="el-GR"/>
        </w:rPr>
        <w:t>κης</w:t>
      </w:r>
      <w:r>
        <w:rPr>
          <w:color w:val="000000"/>
        </w:rPr>
        <w:t xml:space="preserve">, valley of judgment, of the </w:t>
      </w:r>
      <w:r>
        <w:rPr>
          <w:i/>
          <w:iCs/>
          <w:color w:val="000000"/>
        </w:rPr>
        <w:t xml:space="preserve">sententia prcecisa </w:t>
      </w:r>
      <w:r>
        <w:rPr>
          <w:color w:val="000000"/>
        </w:rPr>
        <w:t xml:space="preserve">and </w:t>
      </w:r>
      <w:r>
        <w:rPr>
          <w:i/>
          <w:iCs/>
          <w:color w:val="000000"/>
        </w:rPr>
        <w:t xml:space="preserve">absoluta. </w:t>
      </w:r>
      <w:r>
        <w:rPr>
          <w:color w:val="000000"/>
        </w:rPr>
        <w:t xml:space="preserve">All doubt as to the word being used in a similar sense in the passage before us is completely removed by the fact that </w:t>
      </w:r>
      <w:r w:rsidRPr="00310E1B">
        <w:rPr>
          <w:rFonts w:ascii="SBL Hebrew" w:hAnsi="SBL Hebrew" w:cs="SBL Hebrew" w:hint="cs"/>
          <w:color w:val="000000"/>
          <w:sz w:val="30"/>
          <w:szCs w:val="30"/>
          <w:rtl/>
          <w:lang w:bidi="he-IL"/>
        </w:rPr>
        <w:t>חרץ</w:t>
      </w:r>
      <w:r>
        <w:rPr>
          <w:color w:val="000000"/>
        </w:rPr>
        <w:t xml:space="preserve"> occurs twice in this prophecy in the sense of cutting off, firmly and irrevocably determining (compare the word </w:t>
      </w:r>
      <w:r w:rsidRPr="00310E1B">
        <w:rPr>
          <w:rFonts w:ascii="SBL Hebrew" w:hAnsi="SBL Hebrew" w:cs="SBL Hebrew" w:hint="cs"/>
          <w:color w:val="000000"/>
          <w:sz w:val="30"/>
          <w:szCs w:val="30"/>
          <w:rtl/>
          <w:lang w:bidi="he-IL"/>
        </w:rPr>
        <w:t>נחתך</w:t>
      </w:r>
      <w:r>
        <w:rPr>
          <w:color w:val="000000"/>
        </w:rPr>
        <w:t xml:space="preserve"> in</w:t>
      </w:r>
      <w:r w:rsidR="0026235C">
        <w:rPr>
          <w:color w:val="000000"/>
        </w:rPr>
        <w:t xml:space="preserve"> ver. [[</w:t>
      </w:r>
      <w:r w:rsidR="006E1BB9">
        <w:rPr>
          <w:color w:val="000000"/>
        </w:rPr>
        <w:t>24</w:t>
      </w:r>
      <w:r w:rsidR="005A4E5D">
        <w:rPr>
          <w:color w:val="000000"/>
        </w:rPr>
        <w:t xml:space="preserve"> &gt;&gt; Bible:</w:t>
      </w:r>
      <w:r>
        <w:rPr>
          <w:color w:val="000000"/>
        </w:rPr>
        <w:t>Da 9:24</w:t>
      </w:r>
      <w:r w:rsidR="0026235C">
        <w:rPr>
          <w:color w:val="000000"/>
        </w:rPr>
        <w:t>]]</w:t>
      </w:r>
      <w:r>
        <w:rPr>
          <w:color w:val="000000"/>
        </w:rPr>
        <w:t>).</w:t>
      </w:r>
    </w:p>
    <w:p w:rsidR="00C56BD5" w:rsidRDefault="00C56BD5" w:rsidP="0015617A">
      <w:pPr>
        <w:shd w:val="clear" w:color="auto" w:fill="FFFFFF"/>
        <w:ind w:firstLine="360"/>
        <w:divId w:val="1432046795"/>
        <w:rPr>
          <w:color w:val="000000"/>
        </w:rPr>
      </w:pPr>
      <w:r w:rsidRPr="00FD45D9">
        <w:rPr>
          <w:rFonts w:ascii="SBL Hebrew" w:hAnsi="SBL Hebrew" w:cs="SBL Hebrew" w:hint="cs"/>
          <w:color w:val="000000"/>
          <w:sz w:val="30"/>
          <w:szCs w:val="30"/>
          <w:rtl/>
          <w:lang w:bidi="he-IL"/>
        </w:rPr>
        <w:t>וחרוץ</w:t>
      </w:r>
      <w:r>
        <w:rPr>
          <w:color w:val="000000"/>
        </w:rPr>
        <w:t xml:space="preserve"> is very properly separated by the accents from the words that follow, and more closely connected with the preceding clause: “and determined (viz. what has just been stated, that the street shall be built); and (=but it will be built) in narrow times.” </w:t>
      </w:r>
      <w:r w:rsidRPr="00310E1B">
        <w:rPr>
          <w:rFonts w:ascii="SBL Hebrew" w:hAnsi="SBL Hebrew" w:cs="SBL Hebrew" w:hint="cs"/>
          <w:color w:val="000000"/>
          <w:sz w:val="30"/>
          <w:szCs w:val="30"/>
          <w:rtl/>
          <w:lang w:bidi="he-IL"/>
        </w:rPr>
        <w:t>וחרוץ</w:t>
      </w:r>
      <w:r>
        <w:rPr>
          <w:color w:val="000000"/>
        </w:rPr>
        <w:t xml:space="preserve"> is by no means parenthetical. Those who explain it thus overlook the fact that the expansion of the more concise term serves to con</w:t>
      </w:r>
      <w:r>
        <w:rPr>
          <w:color w:val="000000"/>
        </w:rPr>
        <w:softHyphen/>
        <w:t xml:space="preserve">nect </w:t>
      </w:r>
      <w:r w:rsidRPr="00310E1B">
        <w:rPr>
          <w:rFonts w:ascii="SBL Hebrew" w:hAnsi="SBL Hebrew" w:cs="SBL Hebrew" w:hint="cs"/>
          <w:color w:val="000000"/>
          <w:sz w:val="30"/>
          <w:szCs w:val="30"/>
          <w:rtl/>
          <w:lang w:bidi="he-IL"/>
        </w:rPr>
        <w:t>נבנתה</w:t>
      </w:r>
      <w:r>
        <w:rPr>
          <w:color w:val="000000"/>
        </w:rPr>
        <w:t xml:space="preserve"> with the last clause.</w:t>
      </w:r>
    </w:p>
    <w:p w:rsidR="00C56BD5" w:rsidRDefault="00C56BD5" w:rsidP="0015617A">
      <w:pPr>
        <w:shd w:val="clear" w:color="auto" w:fill="FFFFFF"/>
        <w:ind w:firstLine="360"/>
        <w:divId w:val="1432046795"/>
        <w:rPr>
          <w:color w:val="000000"/>
        </w:rPr>
      </w:pPr>
      <w:r>
        <w:rPr>
          <w:color w:val="000000"/>
        </w:rPr>
        <w:t>The two expressions, “determined” and “narrow times,” served to anticipate two objections which might have disquieted the minds of pious Israelites. According to appearances, there was no prospect whatever of a return, much less of the rebuilding of the city in its former dimensions; and when the return of the Jews had really taken place, a whole series of years had passed by, with nothing in the circumstances in which they were placed to afford the least hope of the restoration of the city. On the contrary, the Jews were obliged to content themselves with an open space of compara</w:t>
      </w:r>
      <w:r>
        <w:rPr>
          <w:color w:val="000000"/>
        </w:rPr>
        <w:softHyphen/>
        <w:t xml:space="preserve">tively small extent. What could be more natural than the idea that the promise of the Lord had only been a </w:t>
      </w:r>
      <w:r>
        <w:rPr>
          <w:i/>
          <w:iCs/>
          <w:color w:val="000000"/>
        </w:rPr>
        <w:t xml:space="preserve">conditional </w:t>
      </w:r>
      <w:r>
        <w:rPr>
          <w:color w:val="000000"/>
        </w:rPr>
        <w:t xml:space="preserve">one, and that the sins of the nation had caused it to be revoked? The prophet guards against any such idea by the forcible word </w:t>
      </w:r>
      <w:r w:rsidRPr="00310E1B">
        <w:rPr>
          <w:rFonts w:ascii="SBL Hebrew" w:hAnsi="SBL Hebrew" w:cs="SBL Hebrew" w:hint="cs"/>
          <w:color w:val="000000"/>
          <w:sz w:val="30"/>
          <w:szCs w:val="30"/>
          <w:rtl/>
          <w:lang w:bidi="he-IL"/>
        </w:rPr>
        <w:t>וְחָרוּץ</w:t>
      </w:r>
      <w:r>
        <w:rPr>
          <w:rFonts w:hint="cs"/>
          <w:i/>
          <w:iCs/>
          <w:color w:val="000000"/>
          <w:lang w:bidi="he-IL"/>
        </w:rPr>
        <w:t xml:space="preserve"> </w:t>
      </w:r>
      <w:r>
        <w:rPr>
          <w:color w:val="000000"/>
        </w:rPr>
        <w:t>(determined).—Another difficulty would be sure to arise, from the fact that, even when the promise had been fulfilled, the circum</w:t>
      </w:r>
      <w:r>
        <w:rPr>
          <w:color w:val="000000"/>
        </w:rPr>
        <w:softHyphen/>
        <w:t xml:space="preserve">stances of the people were anything but glorious. This might easily give rise to doubts as to the omnipotence of God, of which [[@Page:p129]]we have so glaring an example in the words of the wicked, as quoted by Malachi. But this difficulty could be met by the proof contained in the expression </w:t>
      </w:r>
      <w:r w:rsidRPr="00310E1B">
        <w:rPr>
          <w:rFonts w:ascii="SBL Hebrew" w:hAnsi="SBL Hebrew" w:cs="SBL Hebrew" w:hint="cs"/>
          <w:color w:val="000000"/>
          <w:sz w:val="30"/>
          <w:szCs w:val="30"/>
          <w:rtl/>
          <w:lang w:bidi="he-IL"/>
        </w:rPr>
        <w:t>וּבְצוֹק</w:t>
      </w:r>
      <w:r w:rsidRPr="00FD45D9">
        <w:rPr>
          <w:rFonts w:ascii="SBL Hebrew" w:hAnsi="SBL Hebrew" w:cs="SBL Hebrew" w:hint="cs"/>
          <w:color w:val="000000"/>
          <w:sz w:val="30"/>
          <w:szCs w:val="30"/>
          <w:rtl/>
          <w:lang w:bidi="he-IL"/>
        </w:rPr>
        <w:t xml:space="preserve"> </w:t>
      </w:r>
      <w:r w:rsidRPr="00310E1B">
        <w:rPr>
          <w:rFonts w:ascii="SBL Hebrew" w:hAnsi="SBL Hebrew" w:cs="SBL Hebrew" w:hint="cs"/>
          <w:color w:val="000000"/>
          <w:sz w:val="30"/>
          <w:szCs w:val="30"/>
          <w:rtl/>
          <w:lang w:bidi="he-IL"/>
        </w:rPr>
        <w:t>הָעִתִּים</w:t>
      </w:r>
      <w:r>
        <w:rPr>
          <w:color w:val="000000"/>
        </w:rPr>
        <w:t xml:space="preserve"> (and in narrow times), that the </w:t>
      </w:r>
      <w:r>
        <w:rPr>
          <w:i/>
          <w:iCs/>
          <w:color w:val="000000"/>
        </w:rPr>
        <w:t xml:space="preserve">augustia temporum </w:t>
      </w:r>
      <w:r>
        <w:rPr>
          <w:color w:val="000000"/>
        </w:rPr>
        <w:t>did not exist without the knowledge and will of God, that his plans had not been frustrated, but that all had been foreseen and predetermined.</w:t>
      </w:r>
    </w:p>
    <w:p w:rsidR="00C56BD5" w:rsidRDefault="00C56BD5" w:rsidP="0015617A">
      <w:pPr>
        <w:shd w:val="clear" w:color="auto" w:fill="FFFFFF"/>
        <w:ind w:firstLine="360"/>
        <w:divId w:val="1432046795"/>
        <w:rPr>
          <w:color w:val="000000"/>
        </w:rPr>
      </w:pPr>
      <w:r>
        <w:rPr>
          <w:color w:val="000000"/>
        </w:rPr>
        <w:t>A historical exposition of the words “in narrow times” is found in Neh. 9:36, 37, “we are servants this day,” and so forth. Even the building of the walls was not effected without great opposition. Every one who took part in the work had his sword “girded by his side,” Neh. 4:18.</w:t>
      </w:r>
    </w:p>
    <w:p w:rsidR="001E4E82" w:rsidRPr="007A1484" w:rsidRDefault="007A1484" w:rsidP="007A1484">
      <w:pPr>
        <w:shd w:val="clear" w:color="auto" w:fill="FFFFFF"/>
        <w:ind w:firstLine="360"/>
        <w:divId w:val="1432046795"/>
        <w:rPr>
          <w:i/>
          <w:iCs/>
          <w:color w:val="000000"/>
        </w:rPr>
      </w:pPr>
      <w:r>
        <w:rPr>
          <w:color w:val="000000"/>
        </w:rPr>
        <w:lastRenderedPageBreak/>
        <w:t>[[@Dan 9.26]]</w:t>
      </w:r>
      <w:r w:rsidR="00C56BD5">
        <w:rPr>
          <w:color w:val="000000"/>
        </w:rPr>
        <w:t xml:space="preserve">Ver. 26. </w:t>
      </w:r>
      <w:r w:rsidR="00C56BD5">
        <w:rPr>
          <w:i/>
          <w:iCs/>
          <w:color w:val="000000"/>
        </w:rPr>
        <w:t>“And after the sixty-two weeks an anointed one will be cut off; and there is not to him; and the city and the sanctuary the people of a prince, the coming one, will destroy</w:t>
      </w:r>
      <w:r w:rsidR="00C56BD5">
        <w:rPr>
          <w:color w:val="000000"/>
        </w:rPr>
        <w:t xml:space="preserve">; </w:t>
      </w:r>
      <w:r w:rsidR="00C56BD5">
        <w:rPr>
          <w:i/>
          <w:iCs/>
          <w:color w:val="000000"/>
        </w:rPr>
        <w:t>and it will end in the flood, and to the end there is war, decree of ruins.”</w:t>
      </w:r>
    </w:p>
    <w:p w:rsidR="00FE6836" w:rsidRPr="006C0F95" w:rsidRDefault="00FE6836" w:rsidP="006C0F95">
      <w:pPr>
        <w:divId w:val="1432046795"/>
      </w:pPr>
    </w:p>
    <w:p w:rsidR="00C56BD5" w:rsidRPr="00FE6836" w:rsidRDefault="00C56BD5" w:rsidP="006C0F95">
      <w:pPr>
        <w:pStyle w:val="Heading4"/>
        <w:divId w:val="1432046795"/>
        <w:rPr>
          <w:i/>
        </w:rPr>
      </w:pPr>
      <w:bookmarkStart w:id="31" w:name="_“And_after_the"/>
      <w:bookmarkEnd w:id="31"/>
      <w:r w:rsidRPr="00FE6836">
        <w:rPr>
          <w:i/>
        </w:rPr>
        <w:t>“And after the sixty-two weeks an anointed one will be cut off.”</w:t>
      </w:r>
    </w:p>
    <w:p w:rsidR="001E4E82" w:rsidRPr="006C0F95" w:rsidRDefault="001E4E82" w:rsidP="006C0F95">
      <w:pPr>
        <w:divId w:val="1432046795"/>
      </w:pPr>
    </w:p>
    <w:p w:rsidR="00C56BD5" w:rsidRDefault="00C56BD5" w:rsidP="006E1BB9">
      <w:pPr>
        <w:shd w:val="clear" w:color="auto" w:fill="FFFFFF"/>
        <w:ind w:firstLine="360"/>
        <w:divId w:val="1432046795"/>
        <w:rPr>
          <w:color w:val="000000"/>
        </w:rPr>
      </w:pPr>
      <w:r>
        <w:rPr>
          <w:color w:val="000000"/>
        </w:rPr>
        <w:t>The distinguishing characteristic of the seven weeks having been already given, the prophet now proceeds to a further explanation of the circumstances connected with the coming of the anointed one, the prince, whose appearance he had already described in</w:t>
      </w:r>
      <w:r w:rsidR="0026235C">
        <w:rPr>
          <w:color w:val="000000"/>
        </w:rPr>
        <w:t xml:space="preserve"> ver. [[</w:t>
      </w:r>
      <w:r w:rsidR="006E1BB9">
        <w:rPr>
          <w:color w:val="000000"/>
        </w:rPr>
        <w:t>25</w:t>
      </w:r>
      <w:r w:rsidR="005A4E5D">
        <w:rPr>
          <w:color w:val="000000"/>
        </w:rPr>
        <w:t xml:space="preserve"> &gt;&gt; Bible:</w:t>
      </w:r>
      <w:r>
        <w:rPr>
          <w:color w:val="000000"/>
        </w:rPr>
        <w:t>Da 9:25</w:t>
      </w:r>
      <w:r w:rsidR="0026235C">
        <w:rPr>
          <w:color w:val="000000"/>
        </w:rPr>
        <w:t>]]</w:t>
      </w:r>
      <w:r>
        <w:rPr>
          <w:color w:val="000000"/>
        </w:rPr>
        <w:t>, as occurring at the end of the sixty-two weeks, which would follow the seven weeks.</w:t>
      </w:r>
    </w:p>
    <w:p w:rsidR="00C56BD5" w:rsidRDefault="00C56BD5" w:rsidP="006E1BB9">
      <w:pPr>
        <w:shd w:val="clear" w:color="auto" w:fill="FFFFFF"/>
        <w:ind w:firstLine="360"/>
        <w:divId w:val="1432046795"/>
        <w:rPr>
          <w:color w:val="000000"/>
        </w:rPr>
      </w:pPr>
      <w:r w:rsidRPr="00ED5A6C">
        <w:rPr>
          <w:rFonts w:ascii="SBL Hebrew" w:hAnsi="SBL Hebrew" w:cs="SBL Hebrew" w:hint="cs"/>
          <w:color w:val="000000"/>
          <w:sz w:val="30"/>
          <w:szCs w:val="30"/>
          <w:rtl/>
          <w:lang w:bidi="he-IL"/>
        </w:rPr>
        <w:t>נִבְרַת</w:t>
      </w:r>
      <w:r>
        <w:rPr>
          <w:color w:val="000000"/>
        </w:rPr>
        <w:t xml:space="preserve"> denotes a violent death, when used without any further ex</w:t>
      </w:r>
      <w:r>
        <w:rPr>
          <w:color w:val="000000"/>
        </w:rPr>
        <w:softHyphen/>
        <w:t xml:space="preserve">planation, such as we find, for example, in the frequently recurring phrases </w:t>
      </w:r>
      <w:r w:rsidRPr="00ED5A6C">
        <w:rPr>
          <w:rFonts w:ascii="SBL Hebrew" w:hAnsi="SBL Hebrew" w:cs="SBL Hebrew" w:hint="cs"/>
          <w:color w:val="000000"/>
          <w:sz w:val="30"/>
          <w:szCs w:val="30"/>
          <w:rtl/>
          <w:lang w:bidi="he-IL"/>
        </w:rPr>
        <w:t>נִכְרַת מֵעַמּוֹ</w:t>
      </w:r>
      <w:r>
        <w:rPr>
          <w:color w:val="000000"/>
        </w:rPr>
        <w:t xml:space="preserve"> (cut off from his people) and </w:t>
      </w:r>
      <w:r w:rsidRPr="00ED5A6C">
        <w:rPr>
          <w:rFonts w:ascii="SBL Hebrew" w:hAnsi="SBL Hebrew" w:cs="SBL Hebrew" w:hint="cs"/>
          <w:color w:val="000000"/>
          <w:sz w:val="30"/>
          <w:szCs w:val="30"/>
          <w:rtl/>
          <w:lang w:bidi="he-IL"/>
        </w:rPr>
        <w:t>מֵעֲדַת יִשְׂרָאֵל</w:t>
      </w:r>
      <w:r>
        <w:rPr>
          <w:color w:val="000000"/>
        </w:rPr>
        <w:t xml:space="preserve"> (from the congregation of Israel), which have no connection with this passage. It is a standing expression for the fate of the ungodly (cf. Ps. 37:9; Prov. 2:22), which is constantly pictured as violent and sudden; to show, as conspicuously as possible, that it is attributable to a supernatural cause. In the passage improperly quoted by </w:t>
      </w:r>
      <w:r>
        <w:rPr>
          <w:i/>
          <w:iCs/>
          <w:color w:val="000000"/>
        </w:rPr>
        <w:t xml:space="preserve">Steudel </w:t>
      </w:r>
      <w:r>
        <w:rPr>
          <w:color w:val="000000"/>
        </w:rPr>
        <w:t xml:space="preserve">and </w:t>
      </w:r>
      <w:r>
        <w:rPr>
          <w:i/>
          <w:iCs/>
          <w:color w:val="000000"/>
        </w:rPr>
        <w:t xml:space="preserve">Hofmann </w:t>
      </w:r>
      <w:r>
        <w:rPr>
          <w:color w:val="000000"/>
        </w:rPr>
        <w:t>from the first book of Kings (</w:t>
      </w:r>
      <w:r w:rsidR="005A4E5D">
        <w:rPr>
          <w:color w:val="000000"/>
        </w:rPr>
        <w:t>[[</w:t>
      </w:r>
      <w:r w:rsidR="006E1BB9">
        <w:rPr>
          <w:color w:val="000000"/>
        </w:rPr>
        <w:t>8:25</w:t>
      </w:r>
      <w:r w:rsidR="005A4E5D">
        <w:rPr>
          <w:color w:val="000000"/>
        </w:rPr>
        <w:t xml:space="preserve"> &gt;&gt; Bible:</w:t>
      </w:r>
      <w:r>
        <w:rPr>
          <w:color w:val="000000"/>
        </w:rPr>
        <w:t>1K 8:25]]), there is a more precise explanation given, to what the expres</w:t>
      </w:r>
      <w:r>
        <w:rPr>
          <w:color w:val="000000"/>
        </w:rPr>
        <w:softHyphen/>
        <w:t xml:space="preserve">sion “cut off” applies; but where this is not the case, we must conclude that it refers to the one thing, which most naturally occurs to the mind—namely, </w:t>
      </w:r>
      <w:r>
        <w:rPr>
          <w:i/>
          <w:iCs/>
          <w:color w:val="000000"/>
        </w:rPr>
        <w:t>life.</w:t>
      </w:r>
    </w:p>
    <w:p w:rsidR="00C56BD5" w:rsidRDefault="00C56BD5" w:rsidP="006E1BB9">
      <w:pPr>
        <w:shd w:val="clear" w:color="auto" w:fill="FFFFFF"/>
        <w:ind w:firstLine="360"/>
        <w:divId w:val="1432046795"/>
        <w:rPr>
          <w:color w:val="000000"/>
        </w:rPr>
      </w:pPr>
      <w:r>
        <w:rPr>
          <w:color w:val="000000"/>
        </w:rPr>
        <w:t xml:space="preserve">The word </w:t>
      </w:r>
      <w:r w:rsidRPr="00ED5A6C">
        <w:rPr>
          <w:rFonts w:ascii="SBL Hebrew" w:hAnsi="SBL Hebrew" w:cs="SBL Hebrew" w:hint="cs"/>
          <w:color w:val="000000"/>
          <w:sz w:val="30"/>
          <w:szCs w:val="30"/>
          <w:rtl/>
          <w:lang w:bidi="he-IL"/>
        </w:rPr>
        <w:t>מָשִׁיחַ</w:t>
      </w:r>
      <w:r>
        <w:rPr>
          <w:color w:val="000000"/>
        </w:rPr>
        <w:t xml:space="preserve"> is intentionally left indefinite, without any article to show its identity with the </w:t>
      </w:r>
      <w:r w:rsidRPr="00ED5A6C">
        <w:rPr>
          <w:rFonts w:ascii="SBL Hebrew" w:hAnsi="SBL Hebrew" w:cs="SBL Hebrew" w:hint="cs"/>
          <w:color w:val="000000"/>
          <w:sz w:val="30"/>
          <w:szCs w:val="30"/>
          <w:rtl/>
          <w:lang w:bidi="he-IL"/>
        </w:rPr>
        <w:t>מָשִׁיחַ</w:t>
      </w:r>
      <w:r w:rsidRPr="00FD45D9">
        <w:rPr>
          <w:rFonts w:ascii="SBL Hebrew" w:hAnsi="SBL Hebrew" w:cs="SBL Hebrew" w:hint="cs"/>
          <w:color w:val="000000"/>
          <w:sz w:val="30"/>
          <w:szCs w:val="30"/>
          <w:rtl/>
          <w:lang w:bidi="he-IL"/>
        </w:rPr>
        <w:t xml:space="preserve"> </w:t>
      </w:r>
      <w:r w:rsidRPr="00ED5A6C">
        <w:rPr>
          <w:rFonts w:ascii="SBL Hebrew" w:hAnsi="SBL Hebrew" w:cs="SBL Hebrew" w:hint="cs"/>
          <w:color w:val="000000"/>
          <w:sz w:val="30"/>
          <w:szCs w:val="30"/>
          <w:rtl/>
          <w:lang w:bidi="he-IL"/>
        </w:rPr>
        <w:t>וְנָגִיד</w:t>
      </w:r>
      <w:r>
        <w:rPr>
          <w:color w:val="000000"/>
        </w:rPr>
        <w:t xml:space="preserve"> above, in perfect accordance with the character of the whole prophecy. It was the more natural to leave it so, because an attentive and unprejudiced reader could easily gather from the context that such an allusion was intended. [[@Page:p130]]As </w:t>
      </w:r>
      <w:r w:rsidRPr="00ED5A6C">
        <w:rPr>
          <w:rFonts w:ascii="SBL Hebrew" w:hAnsi="SBL Hebrew" w:cs="SBL Hebrew" w:hint="cs"/>
          <w:color w:val="000000"/>
          <w:sz w:val="30"/>
          <w:szCs w:val="30"/>
          <w:rtl/>
          <w:lang w:bidi="he-IL"/>
        </w:rPr>
        <w:t>מָשִׁיחַ</w:t>
      </w:r>
      <w:r>
        <w:rPr>
          <w:color w:val="000000"/>
        </w:rPr>
        <w:t xml:space="preserve"> (anointed) was sufficient in itself to show that a king of Israel was referred to, and as this is confirmed by the following clause, in which he is contrasted with a prince, the coming one, it was impossible to think of any other than the Messiah, since he is the only king of Israel mentioned in prophecy as coming after the period of the captivity. The “anointed,” the “prince,” was to appear at the end of the sixty-nine weeks. Of whom, then, but of him was it possible to think, when it was announced, in this more expanded account, that the violent death of an anointed one would take place at the expiration of the seven and the sixty-two weeks? A causal connection is traced in this verse between the death of the anointed one, and the demolition of the city and temple; just as a similar connection was pointed out in</w:t>
      </w:r>
      <w:r w:rsidR="0026235C">
        <w:rPr>
          <w:color w:val="000000"/>
        </w:rPr>
        <w:t xml:space="preserve"> ver. [[</w:t>
      </w:r>
      <w:r w:rsidR="006E1BB9">
        <w:rPr>
          <w:color w:val="000000"/>
        </w:rPr>
        <w:t>25</w:t>
      </w:r>
      <w:r w:rsidR="00F218A2">
        <w:rPr>
          <w:color w:val="000000"/>
        </w:rPr>
        <w:t xml:space="preserve"> &gt;&gt; </w:t>
      </w:r>
      <w:r w:rsidR="005A4E5D">
        <w:rPr>
          <w:color w:val="000000"/>
        </w:rPr>
        <w:t>Bible:</w:t>
      </w:r>
      <w:r>
        <w:rPr>
          <w:color w:val="000000"/>
        </w:rPr>
        <w:t>Da 9:25</w:t>
      </w:r>
      <w:r w:rsidR="0026235C">
        <w:rPr>
          <w:color w:val="000000"/>
        </w:rPr>
        <w:t>]]</w:t>
      </w:r>
      <w:r>
        <w:rPr>
          <w:color w:val="000000"/>
        </w:rPr>
        <w:t xml:space="preserve"> between his appearance and the communication of all the blessings promised in</w:t>
      </w:r>
      <w:r w:rsidR="0026235C">
        <w:rPr>
          <w:color w:val="000000"/>
        </w:rPr>
        <w:t xml:space="preserve"> ver. [[</w:t>
      </w:r>
      <w:r w:rsidR="006E1BB9">
        <w:rPr>
          <w:color w:val="000000"/>
        </w:rPr>
        <w:t>24</w:t>
      </w:r>
      <w:r w:rsidR="005A4E5D">
        <w:rPr>
          <w:color w:val="000000"/>
        </w:rPr>
        <w:t xml:space="preserve"> &gt;&gt; Bible:</w:t>
      </w:r>
      <w:r>
        <w:rPr>
          <w:color w:val="000000"/>
        </w:rPr>
        <w:t>Da 9:24</w:t>
      </w:r>
      <w:r w:rsidR="0026235C">
        <w:rPr>
          <w:color w:val="000000"/>
        </w:rPr>
        <w:t>]]</w:t>
      </w:r>
      <w:r>
        <w:rPr>
          <w:color w:val="000000"/>
        </w:rPr>
        <w:t>. How could it fail to be perceived that, as both blessings and curses belonged to the same period, they had also the same author, and that the cause of the latter was to be found in the violent death, which is here announced, of the very same anointed one, who was to bring the fulness of blessing, and who actually did bring it to those who received him, and allowed him to confirm the covenant with them? The reference, too, is all the more apparent, because the violent death of the Messiah was predicted by Isaiah, before the time of Daniel, in</w:t>
      </w:r>
      <w:r w:rsidR="0020297E">
        <w:rPr>
          <w:color w:val="000000"/>
        </w:rPr>
        <w:t xml:space="preserve"> chap. [[</w:t>
      </w:r>
      <w:r w:rsidR="006E1BB9">
        <w:rPr>
          <w:color w:val="000000"/>
        </w:rPr>
        <w:t>53</w:t>
      </w:r>
      <w:r w:rsidR="005A4E5D">
        <w:rPr>
          <w:color w:val="000000"/>
        </w:rPr>
        <w:t xml:space="preserve"> &gt;&gt; Bible:</w:t>
      </w:r>
      <w:r>
        <w:rPr>
          <w:color w:val="000000"/>
        </w:rPr>
        <w:t>Is 53</w:t>
      </w:r>
      <w:r w:rsidR="0026235C">
        <w:rPr>
          <w:color w:val="000000"/>
        </w:rPr>
        <w:t>]]</w:t>
      </w:r>
      <w:r>
        <w:rPr>
          <w:color w:val="000000"/>
        </w:rPr>
        <w:t>, where the perfectly analogous expression is found in</w:t>
      </w:r>
      <w:r w:rsidR="0026235C">
        <w:rPr>
          <w:color w:val="000000"/>
        </w:rPr>
        <w:t xml:space="preserve"> ver. [[</w:t>
      </w:r>
      <w:r w:rsidR="006E1BB9">
        <w:rPr>
          <w:color w:val="000000"/>
        </w:rPr>
        <w:t>8</w:t>
      </w:r>
      <w:r w:rsidR="005A4E5D">
        <w:rPr>
          <w:color w:val="000000"/>
        </w:rPr>
        <w:t xml:space="preserve"> &gt;&gt; Bible:</w:t>
      </w:r>
      <w:r>
        <w:rPr>
          <w:color w:val="000000"/>
        </w:rPr>
        <w:t>Is 53:8</w:t>
      </w:r>
      <w:r w:rsidR="0026235C">
        <w:rPr>
          <w:color w:val="000000"/>
        </w:rPr>
        <w:t>]]</w:t>
      </w:r>
      <w:r>
        <w:rPr>
          <w:color w:val="000000"/>
        </w:rPr>
        <w:t xml:space="preserve">: “He has been cut off from the land </w:t>
      </w:r>
      <w:r>
        <w:rPr>
          <w:color w:val="000000"/>
        </w:rPr>
        <w:lastRenderedPageBreak/>
        <w:t>of the living.” It was also declared at a later period by Zechariah (</w:t>
      </w:r>
      <w:r w:rsidR="005A4E5D">
        <w:rPr>
          <w:color w:val="000000"/>
        </w:rPr>
        <w:t>[[</w:t>
      </w:r>
      <w:r w:rsidR="006E1BB9">
        <w:rPr>
          <w:color w:val="000000"/>
        </w:rPr>
        <w:t>12:10</w:t>
      </w:r>
      <w:r w:rsidR="005A4E5D">
        <w:rPr>
          <w:color w:val="000000"/>
        </w:rPr>
        <w:t xml:space="preserve"> &gt;&gt; Bible:</w:t>
      </w:r>
      <w:r>
        <w:rPr>
          <w:color w:val="000000"/>
        </w:rPr>
        <w:t>Zc 12:10</w:t>
      </w:r>
      <w:r w:rsidR="0026235C">
        <w:rPr>
          <w:color w:val="000000"/>
        </w:rPr>
        <w:t>]]</w:t>
      </w:r>
      <w:r>
        <w:rPr>
          <w:color w:val="000000"/>
        </w:rPr>
        <w:t xml:space="preserve">). When once the prophecy had been fulfilled, all uncertainty was changed into a crime, since this statement with reference to the years was always at command, to secure its removal. </w:t>
      </w:r>
    </w:p>
    <w:p w:rsidR="004E4BA6" w:rsidRPr="007A1484" w:rsidRDefault="00C56BD5" w:rsidP="007A1484">
      <w:pPr>
        <w:shd w:val="clear" w:color="auto" w:fill="FFFFFF"/>
        <w:ind w:firstLine="360"/>
        <w:divId w:val="1432046795"/>
        <w:rPr>
          <w:color w:val="000000"/>
        </w:rPr>
      </w:pPr>
      <w:r>
        <w:rPr>
          <w:color w:val="000000"/>
        </w:rPr>
        <w:t xml:space="preserve">According to </w:t>
      </w:r>
      <w:r>
        <w:rPr>
          <w:i/>
          <w:iCs/>
          <w:color w:val="000000"/>
        </w:rPr>
        <w:t xml:space="preserve">Steudel </w:t>
      </w:r>
      <w:r>
        <w:rPr>
          <w:color w:val="000000"/>
        </w:rPr>
        <w:t xml:space="preserve">and </w:t>
      </w:r>
      <w:r>
        <w:rPr>
          <w:i/>
          <w:iCs/>
          <w:color w:val="000000"/>
        </w:rPr>
        <w:t xml:space="preserve">Hofmann </w:t>
      </w:r>
      <w:r>
        <w:rPr>
          <w:color w:val="000000"/>
        </w:rPr>
        <w:t xml:space="preserve">the anointed one mentioned here is an ideal person; and the meaning of the announcement is, “the dignity of the anointed will come to an end.” But the fallacy of this is shown, not merely by the expression “cut off,” but also by the fact </w:t>
      </w:r>
      <w:r>
        <w:rPr>
          <w:i/>
          <w:iCs/>
          <w:color w:val="000000"/>
        </w:rPr>
        <w:t xml:space="preserve">that there was no office in Israel to which the name of </w:t>
      </w:r>
      <w:r>
        <w:rPr>
          <w:color w:val="000000"/>
        </w:rPr>
        <w:t>“</w:t>
      </w:r>
      <w:r>
        <w:rPr>
          <w:i/>
          <w:iCs/>
          <w:color w:val="000000"/>
        </w:rPr>
        <w:t xml:space="preserve">the anointed” was applied, </w:t>
      </w:r>
      <w:r>
        <w:rPr>
          <w:color w:val="000000"/>
        </w:rPr>
        <w:t>and the practice of anointing was not re</w:t>
      </w:r>
      <w:r>
        <w:rPr>
          <w:color w:val="000000"/>
        </w:rPr>
        <w:softHyphen/>
        <w:t xml:space="preserve">stricted to one particular office. The word </w:t>
      </w:r>
      <w:r w:rsidRPr="00ED5A6C">
        <w:rPr>
          <w:rFonts w:ascii="SBL Hebrew" w:hAnsi="SBL Hebrew" w:cs="SBL Hebrew" w:hint="cs"/>
          <w:color w:val="000000"/>
          <w:sz w:val="30"/>
          <w:szCs w:val="30"/>
          <w:rtl/>
          <w:lang w:bidi="he-IL"/>
        </w:rPr>
        <w:t>משיח</w:t>
      </w:r>
      <w:r>
        <w:rPr>
          <w:color w:val="000000"/>
        </w:rPr>
        <w:t xml:space="preserve"> is unintelligible when taken by itself; its meaning can only be learned from its con</w:t>
      </w:r>
      <w:r>
        <w:rPr>
          <w:color w:val="000000"/>
        </w:rPr>
        <w:softHyphen/>
        <w:t xml:space="preserve">nection with </w:t>
      </w:r>
      <w:r w:rsidRPr="00ED5A6C">
        <w:rPr>
          <w:rFonts w:ascii="SBL Hebrew" w:hAnsi="SBL Hebrew" w:cs="SBL Hebrew" w:hint="cs"/>
          <w:color w:val="000000"/>
          <w:sz w:val="30"/>
          <w:szCs w:val="30"/>
          <w:rtl/>
          <w:lang w:bidi="he-IL"/>
        </w:rPr>
        <w:t>משיח נגיד</w:t>
      </w:r>
      <w:r>
        <w:rPr>
          <w:color w:val="000000"/>
        </w:rPr>
        <w:t xml:space="preserve"> in</w:t>
      </w:r>
      <w:r w:rsidR="0026235C">
        <w:rPr>
          <w:color w:val="000000"/>
        </w:rPr>
        <w:t xml:space="preserve"> ver. [[</w:t>
      </w:r>
      <w:r w:rsidR="006E1BB9">
        <w:rPr>
          <w:color w:val="000000"/>
        </w:rPr>
        <w:t>25</w:t>
      </w:r>
      <w:r w:rsidR="005A4E5D">
        <w:rPr>
          <w:color w:val="000000"/>
        </w:rPr>
        <w:t xml:space="preserve"> &gt;&gt; Bible:</w:t>
      </w:r>
      <w:r>
        <w:rPr>
          <w:color w:val="000000"/>
        </w:rPr>
        <w:t>Da 9:25</w:t>
      </w:r>
      <w:r w:rsidR="0026235C">
        <w:rPr>
          <w:color w:val="000000"/>
        </w:rPr>
        <w:t>]]</w:t>
      </w:r>
      <w:r>
        <w:rPr>
          <w:color w:val="000000"/>
        </w:rPr>
        <w:t>. At all events, on account of the relation in which it stands to the latter, it must necessarily refer to one particular person. Moreover, the “prince, the coming one,” contrasted with him, is an individual. And lastly, such an inter</w:t>
      </w:r>
      <w:r>
        <w:rPr>
          <w:color w:val="000000"/>
        </w:rPr>
        <w:softHyphen/>
        <w:t xml:space="preserve">pretation is irreconcilable with the words which follow, </w:t>
      </w:r>
      <w:r w:rsidRPr="00ED5A6C">
        <w:rPr>
          <w:rFonts w:ascii="SBL Hebrew" w:hAnsi="SBL Hebrew" w:cs="SBL Hebrew" w:hint="cs"/>
          <w:color w:val="000000"/>
          <w:sz w:val="30"/>
          <w:szCs w:val="30"/>
          <w:rtl/>
          <w:lang w:bidi="he-IL"/>
        </w:rPr>
        <w:t>אין לו</w:t>
      </w:r>
      <w:r>
        <w:rPr>
          <w:color w:val="000000"/>
        </w:rPr>
        <w:t>.</w:t>
      </w:r>
      <w:r w:rsidR="00BF5226" w:rsidRPr="00BF5226">
        <w:t xml:space="preserve"> [[@Page:p131]]</w:t>
      </w:r>
    </w:p>
    <w:p w:rsidR="00FE6836" w:rsidRPr="00BF5226" w:rsidRDefault="00FE6836" w:rsidP="00BF5226">
      <w:pPr>
        <w:divId w:val="1432046795"/>
      </w:pPr>
    </w:p>
    <w:p w:rsidR="00C56BD5" w:rsidRPr="00FE6836" w:rsidRDefault="00BF5226" w:rsidP="00BF5226">
      <w:pPr>
        <w:pStyle w:val="Heading4"/>
        <w:divId w:val="1432046795"/>
        <w:rPr>
          <w:i/>
        </w:rPr>
      </w:pPr>
      <w:bookmarkStart w:id="32" w:name="_“And_there_is"/>
      <w:bookmarkEnd w:id="32"/>
      <w:r w:rsidRPr="00FE6836">
        <w:rPr>
          <w:i/>
        </w:rPr>
        <w:t xml:space="preserve"> </w:t>
      </w:r>
      <w:r w:rsidR="00C56BD5" w:rsidRPr="00FE6836">
        <w:rPr>
          <w:i/>
        </w:rPr>
        <w:t>“And there is not to him.”</w:t>
      </w:r>
    </w:p>
    <w:p w:rsidR="004E4BA6" w:rsidRPr="00BF5226" w:rsidRDefault="004E4BA6" w:rsidP="00BF5226">
      <w:pPr>
        <w:divId w:val="1432046795"/>
      </w:pPr>
    </w:p>
    <w:p w:rsidR="00C56BD5" w:rsidRDefault="00C56BD5" w:rsidP="006E1BB9">
      <w:pPr>
        <w:divId w:val="1432046795"/>
      </w:pPr>
      <w:r>
        <w:t xml:space="preserve">The different explanations that have been given of these words may be divided into two classes: the first embracing those in which an attempt is made to obtain a meaning, without assuming an ellipsis; the second, those in which the existence of an ellipsis is taken for granted. We shall first examine the former of these. In opposition to the whole of them, we maintain the </w:t>
      </w:r>
      <w:r>
        <w:rPr>
          <w:i/>
          <w:iCs/>
        </w:rPr>
        <w:t xml:space="preserve">thesis: </w:t>
      </w:r>
      <w:r w:rsidRPr="00ED5A6C">
        <w:rPr>
          <w:rFonts w:ascii="SBL Hebrew" w:hAnsi="SBL Hebrew" w:cs="SBL Hebrew" w:hint="cs"/>
          <w:sz w:val="30"/>
          <w:szCs w:val="30"/>
          <w:rtl/>
          <w:lang w:bidi="he-IL"/>
        </w:rPr>
        <w:t>אַיִן</w:t>
      </w:r>
      <w:r>
        <w:rPr>
          <w:rFonts w:hint="cs"/>
          <w:i/>
          <w:iCs/>
          <w:lang w:bidi="he-IL"/>
        </w:rPr>
        <w:t xml:space="preserve"> </w:t>
      </w:r>
      <w:r>
        <w:t xml:space="preserve">never has any other meaning than </w:t>
      </w:r>
      <w:r>
        <w:rPr>
          <w:i/>
          <w:iCs/>
        </w:rPr>
        <w:t xml:space="preserve">“nonentity” </w:t>
      </w:r>
      <w:r>
        <w:t xml:space="preserve">or </w:t>
      </w:r>
      <w:r>
        <w:rPr>
          <w:rStyle w:val="Emphasis"/>
          <w:color w:val="000000"/>
        </w:rPr>
        <w:t>“it</w:t>
      </w:r>
      <w:r>
        <w:t xml:space="preserve"> </w:t>
      </w:r>
      <w:r>
        <w:rPr>
          <w:i/>
          <w:iCs/>
        </w:rPr>
        <w:t xml:space="preserve">is not;” </w:t>
      </w:r>
      <w:r w:rsidRPr="00ED5A6C">
        <w:rPr>
          <w:rFonts w:ascii="SBL Hebrew" w:hAnsi="SBL Hebrew" w:cs="SBL Hebrew" w:hint="cs"/>
          <w:sz w:val="30"/>
          <w:szCs w:val="30"/>
          <w:rtl/>
          <w:lang w:bidi="he-IL"/>
        </w:rPr>
        <w:t>אֵין</w:t>
      </w:r>
      <w:r>
        <w:t xml:space="preserve"> always means the latter. It is impossible therefore to put any meaning into the words, which they will really bear, without assuming an </w:t>
      </w:r>
      <w:r>
        <w:rPr>
          <w:i/>
          <w:iCs/>
        </w:rPr>
        <w:t xml:space="preserve">ellipsis. </w:t>
      </w:r>
      <w:r>
        <w:t>1. The rendering “</w:t>
      </w:r>
      <w:r>
        <w:rPr>
          <w:i/>
          <w:iCs/>
        </w:rPr>
        <w:t xml:space="preserve">et non sibi” </w:t>
      </w:r>
      <w:r>
        <w:t xml:space="preserve">was very generally adopted in the ancient church. </w:t>
      </w:r>
      <w:r>
        <w:rPr>
          <w:i/>
          <w:iCs/>
        </w:rPr>
        <w:t xml:space="preserve">Vitringa </w:t>
      </w:r>
      <w:r>
        <w:t xml:space="preserve">says: “Not for his own sake, so much as for the sake of others—namely, the elect and believers, who will enjoy the </w:t>
      </w:r>
      <w:r w:rsidRPr="00FD45D9">
        <w:t>fruit</w:t>
      </w:r>
      <w:r>
        <w:t xml:space="preserve"> of his death.” But this rendering must be rejected, for the simple reason that </w:t>
      </w:r>
      <w:r w:rsidRPr="00ED5A6C">
        <w:rPr>
          <w:rFonts w:ascii="SBL Hebrew" w:hAnsi="SBL Hebrew" w:cs="SBL Hebrew" w:hint="cs"/>
          <w:sz w:val="30"/>
          <w:szCs w:val="30"/>
          <w:rtl/>
          <w:lang w:bidi="he-IL"/>
        </w:rPr>
        <w:t>אֵין</w:t>
      </w:r>
      <w:r>
        <w:t xml:space="preserve"> was never interchangeable with </w:t>
      </w:r>
      <w:r w:rsidRPr="00ED5A6C">
        <w:rPr>
          <w:rFonts w:ascii="SBL Hebrew" w:hAnsi="SBL Hebrew" w:cs="SBL Hebrew" w:hint="cs"/>
          <w:sz w:val="30"/>
          <w:szCs w:val="30"/>
          <w:rtl/>
          <w:lang w:bidi="he-IL"/>
        </w:rPr>
        <w:t>לֹא</w:t>
      </w:r>
      <w:r>
        <w:t xml:space="preserve">, either in the earlier or later period of the language; on the contrary, there is always this marked distinction between them, that whilst </w:t>
      </w:r>
      <w:r w:rsidRPr="00ED5A6C">
        <w:rPr>
          <w:rFonts w:ascii="SBL Hebrew" w:hAnsi="SBL Hebrew" w:cs="SBL Hebrew" w:hint="cs"/>
          <w:sz w:val="30"/>
          <w:szCs w:val="30"/>
          <w:rtl/>
          <w:lang w:bidi="he-IL"/>
        </w:rPr>
        <w:t>לֹא</w:t>
      </w:r>
      <w:r>
        <w:t xml:space="preserve"> is a simple negative, </w:t>
      </w:r>
      <w:r w:rsidRPr="00ED5A6C">
        <w:rPr>
          <w:rFonts w:ascii="SBL Hebrew" w:hAnsi="SBL Hebrew" w:cs="SBL Hebrew" w:hint="cs"/>
          <w:sz w:val="30"/>
          <w:szCs w:val="30"/>
          <w:rtl/>
          <w:lang w:bidi="he-IL"/>
        </w:rPr>
        <w:t>אֵין</w:t>
      </w:r>
      <w:r>
        <w:rPr>
          <w:rFonts w:hint="cs"/>
          <w:caps/>
          <w:lang w:bidi="he-IL"/>
        </w:rPr>
        <w:t xml:space="preserve"> </w:t>
      </w:r>
      <w:r>
        <w:t xml:space="preserve">is the negation of existence. This will be at once apparent, if we look closely at all the passages which </w:t>
      </w:r>
      <w:r>
        <w:rPr>
          <w:i/>
          <w:iCs/>
        </w:rPr>
        <w:t xml:space="preserve">Gesenius </w:t>
      </w:r>
      <w:r>
        <w:t>has quoted in his Lehrgebäude (p. 830) and in the Thesaurus (</w:t>
      </w:r>
      <w:r>
        <w:rPr>
          <w:i/>
          <w:iCs/>
        </w:rPr>
        <w:t>s.v.</w:t>
      </w:r>
      <w:r>
        <w:t xml:space="preserve">), as proofs that </w:t>
      </w:r>
      <w:r w:rsidRPr="00ED5A6C">
        <w:rPr>
          <w:rFonts w:ascii="SBL Hebrew" w:hAnsi="SBL Hebrew" w:cs="SBL Hebrew" w:hint="cs"/>
          <w:sz w:val="30"/>
          <w:szCs w:val="30"/>
          <w:rtl/>
          <w:lang w:bidi="he-IL"/>
        </w:rPr>
        <w:t>אֵין</w:t>
      </w:r>
      <w:r>
        <w:t xml:space="preserve"> and </w:t>
      </w:r>
      <w:r w:rsidRPr="00ED5A6C">
        <w:rPr>
          <w:rFonts w:ascii="SBL Hebrew" w:hAnsi="SBL Hebrew" w:cs="SBL Hebrew" w:hint="cs"/>
          <w:sz w:val="30"/>
          <w:szCs w:val="30"/>
          <w:rtl/>
          <w:lang w:bidi="he-IL"/>
        </w:rPr>
        <w:t>לֹא</w:t>
      </w:r>
      <w:r>
        <w:t xml:space="preserve"> are interchangeable. In Ex. 3:2, </w:t>
      </w:r>
      <w:r w:rsidRPr="00ED5A6C">
        <w:rPr>
          <w:rFonts w:ascii="SBL Hebrew" w:hAnsi="SBL Hebrew" w:cs="SBL Hebrew" w:hint="cs"/>
          <w:sz w:val="30"/>
          <w:szCs w:val="30"/>
          <w:rtl/>
          <w:lang w:bidi="he-IL"/>
        </w:rPr>
        <w:t>וְהַסְּנֵה אֵינֶנּוּ אֻכָּל</w:t>
      </w:r>
      <w:r>
        <w:t xml:space="preserve">, the suffix at once prevents us from thinking of an interchange of </w:t>
      </w:r>
      <w:r w:rsidRPr="00ED5A6C">
        <w:rPr>
          <w:rFonts w:ascii="SBL Hebrew" w:hAnsi="SBL Hebrew" w:cs="SBL Hebrew" w:hint="cs"/>
          <w:sz w:val="30"/>
          <w:szCs w:val="30"/>
          <w:rtl/>
          <w:lang w:bidi="he-IL"/>
        </w:rPr>
        <w:t>אֵין</w:t>
      </w:r>
      <w:r>
        <w:t xml:space="preserve"> and </w:t>
      </w:r>
      <w:r w:rsidRPr="00ED5A6C">
        <w:rPr>
          <w:rFonts w:ascii="SBL Hebrew" w:hAnsi="SBL Hebrew" w:cs="SBL Hebrew" w:hint="cs"/>
          <w:sz w:val="30"/>
          <w:szCs w:val="30"/>
          <w:rtl/>
          <w:lang w:bidi="he-IL"/>
        </w:rPr>
        <w:t>לֹא</w:t>
      </w:r>
      <w:r>
        <w:rPr>
          <w:caps/>
        </w:rPr>
        <w:t xml:space="preserve">. </w:t>
      </w:r>
      <w:r>
        <w:t xml:space="preserve">For how could a simple negative take a suffix? </w:t>
      </w:r>
      <w:r w:rsidRPr="00ED5A6C">
        <w:rPr>
          <w:rFonts w:ascii="SBL Hebrew" w:hAnsi="SBL Hebrew" w:cs="SBL Hebrew" w:hint="cs"/>
          <w:sz w:val="30"/>
          <w:szCs w:val="30"/>
          <w:rtl/>
          <w:lang w:bidi="he-IL"/>
        </w:rPr>
        <w:t>אֻכָּל</w:t>
      </w:r>
      <w:r>
        <w:t xml:space="preserve"> is not a preterite, but a Pual participle, with the </w:t>
      </w:r>
      <w:r w:rsidRPr="00036811">
        <w:rPr>
          <w:rFonts w:ascii="SBL Hebrew" w:hAnsi="SBL Hebrew" w:cs="SBL Hebrew"/>
          <w:sz w:val="30"/>
          <w:szCs w:val="30"/>
          <w:rtl/>
          <w:lang w:bidi="he-IL"/>
        </w:rPr>
        <w:t>מ</w:t>
      </w:r>
      <w:r>
        <w:t xml:space="preserve"> wanting,—a form of which the greatest number of examples occur in this conjugation. In Jer. 38:5,</w:t>
      </w:r>
      <w:r w:rsidRPr="00036811">
        <w:rPr>
          <w:rFonts w:ascii="SBL Hebrew" w:hAnsi="SBL Hebrew" w:hint="cs"/>
          <w:sz w:val="30"/>
          <w:szCs w:val="30"/>
          <w:lang w:bidi="he-IL"/>
        </w:rPr>
        <w:t xml:space="preserve"> </w:t>
      </w:r>
      <w:r w:rsidRPr="00036811">
        <w:rPr>
          <w:rFonts w:ascii="SBL Hebrew" w:hAnsi="SBL Hebrew" w:cs="SBL Hebrew"/>
          <w:sz w:val="30"/>
          <w:szCs w:val="30"/>
          <w:rtl/>
          <w:lang w:bidi="he-IL"/>
        </w:rPr>
        <w:t>כִּי־אֵין הַמֶּלֶךְ יוּכַל אֶתְכֶם דָּבָר</w:t>
      </w:r>
      <w:r>
        <w:t xml:space="preserve"> is not to be rendered “for the king cannot do anything against you;” but, as the accents show, and as </w:t>
      </w:r>
      <w:r>
        <w:rPr>
          <w:i/>
          <w:iCs/>
        </w:rPr>
        <w:t xml:space="preserve">Kimchi, Cocceius, </w:t>
      </w:r>
      <w:r>
        <w:t xml:space="preserve">and </w:t>
      </w:r>
      <w:r>
        <w:rPr>
          <w:i/>
          <w:iCs/>
        </w:rPr>
        <w:t xml:space="preserve">Michaelis </w:t>
      </w:r>
      <w:r>
        <w:t xml:space="preserve">have rendered it, </w:t>
      </w:r>
      <w:r>
        <w:rPr>
          <w:i/>
          <w:iCs/>
        </w:rPr>
        <w:t xml:space="preserve">non est rex is, qui possit apud vos, vel contra vos quidquam, </w:t>
      </w:r>
      <w:r>
        <w:t>which is a much more forcible expression, and holds up more prominently the im</w:t>
      </w:r>
      <w:r>
        <w:softHyphen/>
        <w:t xml:space="preserve">potence of the king. It is also favoured by the </w:t>
      </w:r>
      <w:r>
        <w:lastRenderedPageBreak/>
        <w:t xml:space="preserve">order of the words, “for </w:t>
      </w:r>
      <w:r>
        <w:rPr>
          <w:i/>
          <w:iCs/>
        </w:rPr>
        <w:t xml:space="preserve">not </w:t>
      </w:r>
      <w:r>
        <w:t xml:space="preserve">is the king he,” in which there is a contrast implied between the case as it really stood and as it would naturally have been, expected to stand. In Job 35:15, </w:t>
      </w:r>
      <w:r w:rsidRPr="00FD45D9">
        <w:rPr>
          <w:rFonts w:ascii="SBL Hebrew" w:hAnsi="SBL Hebrew" w:cs="SBL Hebrew" w:hint="cs"/>
          <w:sz w:val="30"/>
          <w:szCs w:val="30"/>
          <w:rtl/>
          <w:lang w:bidi="he-IL"/>
        </w:rPr>
        <w:t>וְעַתָּה כִּי־אַיִן פָּקַד אַפֹּו</w:t>
      </w:r>
      <w:r>
        <w:rPr>
          <w:rFonts w:hint="cs"/>
          <w:lang w:bidi="he-IL"/>
        </w:rPr>
        <w:t xml:space="preserve"> </w:t>
      </w:r>
      <w:r>
        <w:t xml:space="preserve">is not to be rendered “but now, when his anger had not visited;” especially as the absolute </w:t>
      </w:r>
      <w:r w:rsidRPr="00FD45D9">
        <w:rPr>
          <w:rFonts w:ascii="SBL Hebrew" w:hAnsi="SBL Hebrew" w:cs="SBL Hebrew" w:hint="cs"/>
          <w:sz w:val="30"/>
          <w:szCs w:val="30"/>
          <w:rtl/>
          <w:lang w:bidi="he-IL"/>
        </w:rPr>
        <w:t>אַיִן</w:t>
      </w:r>
      <w:r>
        <w:t xml:space="preserve"> is used. The true rendering is, “And now, be</w:t>
      </w:r>
      <w:r>
        <w:softHyphen/>
        <w:t>cause it is not, his anger punishes, and he turns not much to the proud.” “Because it is not” means there is none of that fervent waiting upon him which the speaker had urged upon Job in the [[@Page:p132]]previous verse, and had held up before him as his duty.</w:t>
      </w:r>
      <w:r w:rsidR="00E85105">
        <w:rPr>
          <w:rStyle w:val="FootnoteReference"/>
          <w:color w:val="000000"/>
        </w:rPr>
        <w:footnoteReference w:id="47"/>
      </w:r>
      <w:r>
        <w:t xml:space="preserve"> In Ps. 135:17 and 1 Sam. 21:9 the notion of existence, which is already contained in </w:t>
      </w:r>
      <w:r w:rsidRPr="00FD45D9">
        <w:rPr>
          <w:rFonts w:ascii="SBL Hebrew" w:hAnsi="SBL Hebrew" w:cs="SBL Hebrew" w:hint="cs"/>
          <w:sz w:val="30"/>
          <w:szCs w:val="30"/>
          <w:rtl/>
          <w:lang w:bidi="he-IL"/>
        </w:rPr>
        <w:t>אֵין</w:t>
      </w:r>
      <w:r>
        <w:t xml:space="preserve">, is still further strengthened by </w:t>
      </w:r>
      <w:r w:rsidRPr="00FD45D9">
        <w:rPr>
          <w:rFonts w:ascii="SBL Hebrew" w:hAnsi="SBL Hebrew" w:cs="SBL Hebrew" w:hint="cs"/>
          <w:sz w:val="30"/>
          <w:szCs w:val="30"/>
          <w:rtl/>
          <w:lang w:bidi="he-IL"/>
        </w:rPr>
        <w:t>יֵשׁ</w:t>
      </w:r>
      <w:r>
        <w:t xml:space="preserve">, in a manner perfectly analogous to the custom of rendering the verbal notion more emphatic, by placing the infinitive before the finite tense; </w:t>
      </w:r>
      <w:r w:rsidRPr="00FD45D9">
        <w:rPr>
          <w:rFonts w:ascii="SBL Hebrew" w:hAnsi="SBL Hebrew" w:cs="SBL Hebrew" w:hint="cs"/>
          <w:sz w:val="30"/>
          <w:szCs w:val="30"/>
          <w:rtl/>
          <w:lang w:bidi="he-IL"/>
        </w:rPr>
        <w:t>אַף אֵין־יֶשׁ־רוּחַ בְּפִיחֶם</w:t>
      </w:r>
      <w:r>
        <w:rPr>
          <w:rFonts w:hint="cs"/>
          <w:caps/>
          <w:lang w:bidi="he-IL"/>
        </w:rPr>
        <w:t xml:space="preserve"> </w:t>
      </w:r>
      <w:r>
        <w:t xml:space="preserve">is equivalent to </w:t>
      </w:r>
      <w:r w:rsidRPr="00FD45D9">
        <w:rPr>
          <w:rFonts w:ascii="SBL Hebrew" w:hAnsi="SBL Hebrew" w:cs="SBL Hebrew" w:hint="cs"/>
          <w:sz w:val="30"/>
          <w:szCs w:val="30"/>
          <w:rtl/>
          <w:lang w:bidi="he-IL"/>
        </w:rPr>
        <w:t>הָיֹה לֹא תִהְיֶה</w:t>
      </w:r>
      <w:r w:rsidRPr="00FD45D9">
        <w:rPr>
          <w:sz w:val="30"/>
          <w:szCs w:val="30"/>
        </w:rPr>
        <w:t xml:space="preserve"> </w:t>
      </w:r>
      <w:r>
        <w:t xml:space="preserve">etc., “there is no breath at all in their mouth.” </w:t>
      </w:r>
      <w:r w:rsidRPr="00FD45D9">
        <w:rPr>
          <w:rFonts w:ascii="SBL Hebrew" w:hAnsi="SBL Hebrew" w:cs="SBL Hebrew" w:hint="cs"/>
          <w:sz w:val="30"/>
          <w:szCs w:val="30"/>
          <w:rtl/>
          <w:lang w:bidi="he-IL"/>
        </w:rPr>
        <w:t>וְאֵין יֶשׁ־פֹּה</w:t>
      </w:r>
      <w:r w:rsidRPr="00FD45D9">
        <w:rPr>
          <w:rFonts w:hint="cs"/>
          <w:sz w:val="30"/>
          <w:szCs w:val="30"/>
          <w:rtl/>
          <w:lang w:bidi="he-IL"/>
        </w:rPr>
        <w:t xml:space="preserve"> </w:t>
      </w:r>
      <w:r w:rsidRPr="00FD45D9">
        <w:rPr>
          <w:rFonts w:ascii="SBL Hebrew" w:hAnsi="SBL Hebrew" w:cs="SBL Hebrew" w:hint="cs"/>
          <w:sz w:val="30"/>
          <w:szCs w:val="30"/>
          <w:rtl/>
          <w:lang w:bidi="he-IL"/>
        </w:rPr>
        <w:t>תַחַת־יָדְךָ חֲנִית</w:t>
      </w:r>
      <w:r>
        <w:t xml:space="preserve"> means, “hast thou then no spear </w:t>
      </w:r>
      <w:r>
        <w:rPr>
          <w:i/>
          <w:iCs/>
        </w:rPr>
        <w:t xml:space="preserve">at all?” </w:t>
      </w:r>
      <w:r>
        <w:t xml:space="preserve">This grammatical proof, which is decisive in itself, is confirmed by the fact, that the rendering is unsuitable. For who is cut off for his own good? It would be very different if </w:t>
      </w:r>
      <w:r w:rsidRPr="00FD45D9">
        <w:rPr>
          <w:rFonts w:ascii="SBL Hebrew" w:hAnsi="SBL Hebrew" w:cs="SBL Hebrew" w:hint="cs"/>
          <w:sz w:val="30"/>
          <w:szCs w:val="30"/>
          <w:rtl/>
          <w:lang w:bidi="he-IL"/>
        </w:rPr>
        <w:t>לוֹ</w:t>
      </w:r>
      <w:r>
        <w:t xml:space="preserve"> could be made to bear the meaning “on his own account.” In that case a merited death, brought upon a man by himself, would be opposed to death submitted to for the sake of others; and we might then refer to Isa. 53, where such prominence is given to this idea.—2. Others render the words, “and nothing is to him.” On this </w:t>
      </w:r>
      <w:r>
        <w:rPr>
          <w:i/>
          <w:iCs/>
        </w:rPr>
        <w:t xml:space="preserve">Cocceius </w:t>
      </w:r>
      <w:r>
        <w:t xml:space="preserve">says: “His disciples will be scattered ... a crowd of wicked men will surround him;” and </w:t>
      </w:r>
      <w:r>
        <w:rPr>
          <w:i/>
          <w:iCs/>
        </w:rPr>
        <w:t xml:space="preserve">Gousset, </w:t>
      </w:r>
      <w:r>
        <w:t xml:space="preserve">“He is in want of everything.” But the meaning </w:t>
      </w:r>
      <w:r>
        <w:rPr>
          <w:i/>
          <w:iCs/>
        </w:rPr>
        <w:t xml:space="preserve">nothing, </w:t>
      </w:r>
      <w:r>
        <w:t xml:space="preserve">so commonly assigned to </w:t>
      </w:r>
      <w:r w:rsidRPr="00FD45D9">
        <w:rPr>
          <w:rFonts w:ascii="SBL Hebrew" w:hAnsi="SBL Hebrew" w:cs="SBL Hebrew" w:hint="cs"/>
          <w:caps/>
          <w:sz w:val="30"/>
          <w:szCs w:val="30"/>
          <w:rtl/>
          <w:lang w:bidi="he-IL"/>
        </w:rPr>
        <w:t>אַיִן</w:t>
      </w:r>
      <w:r>
        <w:rPr>
          <w:rFonts w:hint="cs"/>
          <w:caps/>
          <w:lang w:bidi="he-IL"/>
        </w:rPr>
        <w:t xml:space="preserve"> </w:t>
      </w:r>
      <w:r>
        <w:t xml:space="preserve">and </w:t>
      </w:r>
      <w:r w:rsidRPr="00FD45D9">
        <w:rPr>
          <w:rFonts w:ascii="SBL Hebrew" w:hAnsi="SBL Hebrew" w:cs="SBL Hebrew" w:hint="cs"/>
          <w:sz w:val="30"/>
          <w:szCs w:val="30"/>
          <w:rtl/>
          <w:lang w:bidi="he-IL"/>
        </w:rPr>
        <w:t>אֵין</w:t>
      </w:r>
      <w:r>
        <w:t xml:space="preserve"> in lexicons and commentaries, is a pure in</w:t>
      </w:r>
      <w:r>
        <w:softHyphen/>
        <w:t xml:space="preserve">vention. It expresses the negation, not of </w:t>
      </w:r>
      <w:r>
        <w:rPr>
          <w:i/>
          <w:iCs/>
        </w:rPr>
        <w:t xml:space="preserve">quiddity </w:t>
      </w:r>
      <w:r>
        <w:t xml:space="preserve">but of </w:t>
      </w:r>
      <w:r>
        <w:rPr>
          <w:i/>
          <w:iCs/>
        </w:rPr>
        <w:t xml:space="preserve">entity. </w:t>
      </w:r>
      <w:r>
        <w:t xml:space="preserve">If any one is desirous of obtaining further information as to this distinction, which is expressed in every language, he may find it in </w:t>
      </w:r>
      <w:r>
        <w:rPr>
          <w:i/>
          <w:iCs/>
        </w:rPr>
        <w:t xml:space="preserve">Aristotle’s </w:t>
      </w:r>
      <w:r>
        <w:t xml:space="preserve">Metaphysics. We will also examine the passages which are ordinarily adduced in support of this second rendering. Isa. 41:24, </w:t>
      </w:r>
      <w:r w:rsidRPr="00FD45D9">
        <w:rPr>
          <w:rFonts w:ascii="SBL Hebrew" w:hAnsi="SBL Hebrew" w:cs="SBL Hebrew" w:hint="cs"/>
          <w:sz w:val="30"/>
          <w:szCs w:val="30"/>
          <w:rtl/>
          <w:lang w:bidi="he-IL"/>
        </w:rPr>
        <w:t>אַתֶּם מֵאַיִן</w:t>
      </w:r>
      <w:r>
        <w:t xml:space="preserve"> does not mean, “ye are less than nothing;” but, “ye are of nonentity,” ye belong to the sphere of non-existence; and so also the meaning of the first clause in</w:t>
      </w:r>
      <w:r w:rsidR="0026235C">
        <w:t xml:space="preserve"> chap. [[</w:t>
      </w:r>
      <w:r w:rsidR="006E1BB9">
        <w:t>40:17</w:t>
      </w:r>
      <w:r w:rsidR="005A4E5D">
        <w:t xml:space="preserve"> &gt;&gt; Bible:</w:t>
      </w:r>
      <w:r>
        <w:t>Is 40:17</w:t>
      </w:r>
      <w:r w:rsidR="0026235C">
        <w:t>]]</w:t>
      </w:r>
      <w:r>
        <w:t xml:space="preserve"> is not “all nations are as nothing,” but they are “as nonentity,” as though they did not exist before him. Ps. 39:5: “My life is as non-existence before thee.” In Hag. 2:3, where the insignificance of the new temple, when compared with the former one, is referred to, </w:t>
      </w:r>
      <w:r w:rsidRPr="00FD45D9">
        <w:rPr>
          <w:rFonts w:ascii="SBL Hebrew" w:hAnsi="SBL Hebrew" w:cs="SBL Hebrew" w:hint="cs"/>
          <w:sz w:val="30"/>
          <w:szCs w:val="30"/>
          <w:rtl/>
          <w:lang w:bidi="he-IL"/>
        </w:rPr>
        <w:t>חֲלֹא בָמֹהוּ כְּאַיִן בְּעֵינֵיכֶם</w:t>
      </w:r>
      <w:r>
        <w:t xml:space="preserve"> is much more correctly rendered, as it has been by the more modern expositors, and was first of all by </w:t>
      </w:r>
      <w:r>
        <w:rPr>
          <w:i/>
          <w:iCs/>
        </w:rPr>
        <w:t xml:space="preserve">Jerome, </w:t>
      </w:r>
      <w:r>
        <w:t xml:space="preserve">“non talis est ista, quae cernitur, ut quodam modo non esse videatur?” “is it not as if it did not exist?” Ex. 22:3: “He (the thief) shall make compensation for it (that which he has stolen); </w:t>
      </w:r>
      <w:r w:rsidRPr="00FD45D9">
        <w:rPr>
          <w:rFonts w:ascii="SBL Hebrew" w:hAnsi="SBL Hebrew" w:cs="SBL Hebrew" w:hint="cs"/>
          <w:sz w:val="30"/>
          <w:szCs w:val="30"/>
          <w:rtl/>
          <w:lang w:bidi="he-IL"/>
        </w:rPr>
        <w:t>אִם אֵין לוֹ</w:t>
      </w:r>
      <w:r>
        <w:t xml:space="preserve"> he shall be sold as a compensation for what he had stolen.” In this case we can see at once, from the context, what has to be supplied—[[@Page:p133]]viz. “if there be not to him the means of making compensation.” 2 Chron. 5:10, </w:t>
      </w:r>
      <w:r w:rsidRPr="00FD45D9">
        <w:rPr>
          <w:rFonts w:ascii="SBL Hebrew" w:hAnsi="SBL Hebrew" w:cs="SBL Hebrew" w:hint="cs"/>
          <w:sz w:val="30"/>
          <w:szCs w:val="30"/>
          <w:rtl/>
          <w:lang w:bidi="he-IL"/>
        </w:rPr>
        <w:t>אֵין בָּאָרוֹן רַק שְׁנֵי הַלֻּחוֹת</w:t>
      </w:r>
      <w:r>
        <w:t xml:space="preserve">.—If </w:t>
      </w:r>
      <w:r w:rsidRPr="00FD45D9">
        <w:rPr>
          <w:rFonts w:ascii="SBL Hebrew" w:hAnsi="SBL Hebrew" w:cs="SBL Hebrew" w:hint="cs"/>
          <w:sz w:val="30"/>
          <w:szCs w:val="30"/>
          <w:rtl/>
          <w:lang w:bidi="he-IL"/>
        </w:rPr>
        <w:t>אֵין בָּאָרוֹן</w:t>
      </w:r>
      <w:r>
        <w:t xml:space="preserve"> stood alone here, it could no more mean there was </w:t>
      </w:r>
      <w:r>
        <w:rPr>
          <w:i/>
          <w:iCs/>
        </w:rPr>
        <w:t xml:space="preserve">nothing </w:t>
      </w:r>
      <w:r>
        <w:t xml:space="preserve">in the ark, than </w:t>
      </w:r>
      <w:r w:rsidRPr="00FD45D9">
        <w:rPr>
          <w:rFonts w:ascii="SBL Hebrew" w:hAnsi="SBL Hebrew" w:cs="SBL Hebrew" w:hint="cs"/>
          <w:sz w:val="30"/>
          <w:szCs w:val="30"/>
          <w:rtl/>
          <w:lang w:bidi="he-IL"/>
        </w:rPr>
        <w:t>לֹא הָיָה</w:t>
      </w:r>
      <w:r>
        <w:t>. The ellipsis, “</w:t>
      </w:r>
      <w:r>
        <w:rPr>
          <w:i/>
          <w:iCs/>
        </w:rPr>
        <w:t xml:space="preserve">anything </w:t>
      </w:r>
      <w:r>
        <w:rPr>
          <w:i/>
          <w:iCs/>
        </w:rPr>
        <w:lastRenderedPageBreak/>
        <w:t xml:space="preserve">else” </w:t>
      </w:r>
      <w:r>
        <w:t xml:space="preserve">is apparent from the antithesis. The same may be said of 2 Kings 17:18: </w:t>
      </w:r>
      <w:r w:rsidRPr="00FD45D9">
        <w:rPr>
          <w:rFonts w:ascii="SBL Hebrew" w:hAnsi="SBL Hebrew" w:cs="SBL Hebrew" w:hint="cs"/>
          <w:sz w:val="30"/>
          <w:szCs w:val="30"/>
          <w:rtl/>
          <w:lang w:bidi="he-IL"/>
        </w:rPr>
        <w:t>לֹא נִשְׁאַר רַק שֵׁבֶט יְהוּדָה לְבַדֹּו</w:t>
      </w:r>
      <w:r>
        <w:rPr>
          <w:i/>
          <w:iCs/>
        </w:rPr>
        <w:t xml:space="preserve">. </w:t>
      </w:r>
      <w:r>
        <w:t xml:space="preserve">We should have just as much right to infer from this passage that </w:t>
      </w:r>
      <w:r w:rsidRPr="00FD45D9">
        <w:rPr>
          <w:rFonts w:ascii="SBL Hebrew" w:hAnsi="SBL Hebrew" w:cs="SBL Hebrew" w:hint="cs"/>
          <w:sz w:val="30"/>
          <w:szCs w:val="30"/>
          <w:rtl/>
          <w:lang w:bidi="he-IL"/>
        </w:rPr>
        <w:t>לֹא</w:t>
      </w:r>
      <w:r>
        <w:t xml:space="preserve"> means </w:t>
      </w:r>
      <w:r>
        <w:rPr>
          <w:i/>
          <w:iCs/>
        </w:rPr>
        <w:t xml:space="preserve">nothing, </w:t>
      </w:r>
      <w:r>
        <w:t xml:space="preserve">as to attribute this meaning to </w:t>
      </w:r>
      <w:r w:rsidRPr="00FD45D9">
        <w:rPr>
          <w:rFonts w:ascii="SBL Hebrew" w:hAnsi="SBL Hebrew" w:cs="SBL Hebrew" w:hint="cs"/>
          <w:sz w:val="30"/>
          <w:szCs w:val="30"/>
          <w:rtl/>
          <w:lang w:bidi="he-IL"/>
        </w:rPr>
        <w:t>אֵין</w:t>
      </w:r>
      <w:r>
        <w:t xml:space="preserve">, on the ground of the passage mentioned before. In Ps. 19:7, </w:t>
      </w:r>
      <w:r w:rsidRPr="00FD45D9">
        <w:rPr>
          <w:rFonts w:ascii="SBL Hebrew" w:hAnsi="SBL Hebrew" w:cs="SBL Hebrew" w:hint="cs"/>
          <w:sz w:val="30"/>
          <w:szCs w:val="30"/>
          <w:rtl/>
          <w:lang w:bidi="he-IL"/>
        </w:rPr>
        <w:t>וְאֵין נִסְתָּר</w:t>
      </w:r>
      <w:r>
        <w:t xml:space="preserve"> evidently means, “there exists no hidden thing,” and not “there is nothing hidden,” as </w:t>
      </w:r>
      <w:r>
        <w:rPr>
          <w:i/>
          <w:iCs/>
        </w:rPr>
        <w:t xml:space="preserve">Gesenius </w:t>
      </w:r>
      <w:r>
        <w:t xml:space="preserve">renders it.—Ex. 8:10, </w:t>
      </w:r>
      <w:r w:rsidRPr="00FD45D9">
        <w:rPr>
          <w:rFonts w:ascii="SBL Hebrew" w:hAnsi="SBL Hebrew" w:cs="SBL Hebrew" w:hint="cs"/>
          <w:sz w:val="30"/>
          <w:szCs w:val="30"/>
          <w:rtl/>
          <w:lang w:bidi="he-IL"/>
        </w:rPr>
        <w:t>אֵין כַּיְהוָֹה אֱלֹהֵינוּ</w:t>
      </w:r>
      <w:r>
        <w:t xml:space="preserve"> is translated by </w:t>
      </w:r>
      <w:r>
        <w:rPr>
          <w:i/>
          <w:iCs/>
        </w:rPr>
        <w:t xml:space="preserve">Gesenius </w:t>
      </w:r>
      <w:r>
        <w:t xml:space="preserve">“nihil est sicut Jehova deus noster” (there is nothing like Jehovah our God); but the contrast implied shows clearly enough what has to be supplied to the words “there is not as the Lord our God.” The rendering </w:t>
      </w:r>
      <w:r>
        <w:rPr>
          <w:i/>
          <w:iCs/>
        </w:rPr>
        <w:t xml:space="preserve">nothing </w:t>
      </w:r>
      <w:r>
        <w:t xml:space="preserve">is quite unsuitable, for the God of Israel is expressly contrasted with the </w:t>
      </w:r>
      <w:r>
        <w:rPr>
          <w:i/>
          <w:iCs/>
        </w:rPr>
        <w:t xml:space="preserve">gods </w:t>
      </w:r>
      <w:r>
        <w:t>of other nations (compare</w:t>
      </w:r>
      <w:r w:rsidR="0026235C">
        <w:t xml:space="preserve"> chap. [[</w:t>
      </w:r>
      <w:r w:rsidR="006E1BB9">
        <w:t>9:14</w:t>
      </w:r>
      <w:r w:rsidR="005A4E5D">
        <w:t xml:space="preserve"> &gt;&gt; Bible:</w:t>
      </w:r>
      <w:r>
        <w:t>Ex 9:14</w:t>
      </w:r>
      <w:r w:rsidR="0026235C">
        <w:t>]]</w:t>
      </w:r>
      <w:r>
        <w:t xml:space="preserve">). Hence </w:t>
      </w:r>
      <w:r w:rsidRPr="00FD45D9">
        <w:rPr>
          <w:rFonts w:ascii="SBL Hebrew" w:hAnsi="SBL Hebrew" w:cs="SBL Hebrew" w:hint="cs"/>
          <w:sz w:val="30"/>
          <w:szCs w:val="30"/>
          <w:rtl/>
          <w:lang w:bidi="he-IL"/>
        </w:rPr>
        <w:t>אֵין</w:t>
      </w:r>
      <w:r>
        <w:rPr>
          <w:rFonts w:hint="cs"/>
          <w:caps/>
          <w:lang w:bidi="he-IL"/>
        </w:rPr>
        <w:t xml:space="preserve"> </w:t>
      </w:r>
      <w:r>
        <w:t xml:space="preserve">is never used in the sense of </w:t>
      </w:r>
      <w:r>
        <w:rPr>
          <w:i/>
          <w:iCs/>
        </w:rPr>
        <w:t xml:space="preserve">nothing, </w:t>
      </w:r>
      <w:r>
        <w:t xml:space="preserve">any more than </w:t>
      </w:r>
      <w:r w:rsidRPr="00FD45D9">
        <w:rPr>
          <w:rFonts w:ascii="SBL Hebrew" w:hAnsi="SBL Hebrew" w:cs="SBL Hebrew" w:hint="cs"/>
          <w:sz w:val="30"/>
          <w:szCs w:val="30"/>
          <w:rtl/>
          <w:lang w:bidi="he-IL"/>
        </w:rPr>
        <w:t>יֵשׁ</w:t>
      </w:r>
      <w:r>
        <w:t xml:space="preserve"> in that of </w:t>
      </w:r>
      <w:r>
        <w:rPr>
          <w:i/>
          <w:iCs/>
        </w:rPr>
        <w:t xml:space="preserve">something. </w:t>
      </w:r>
      <w:r>
        <w:t>Who would think of maintaining that the Arabic</w:t>
      </w:r>
      <w:r w:rsidR="00E85105">
        <w:rPr>
          <w:rStyle w:val="FootnoteReference"/>
          <w:color w:val="000000"/>
        </w:rPr>
        <w:footnoteReference w:id="48"/>
      </w:r>
      <w:r w:rsidR="00E85105">
        <w:t xml:space="preserve"> </w:t>
      </w:r>
      <w:r>
        <w:t xml:space="preserve">might also be used in the sense of “there is nothing”? Or who would venture to affirm that we not infrequently used the words existence and non-existence for something and nothing?—3. Others again, like </w:t>
      </w:r>
      <w:r>
        <w:rPr>
          <w:i/>
          <w:iCs/>
        </w:rPr>
        <w:t xml:space="preserve">L’Empereur </w:t>
      </w:r>
      <w:r>
        <w:t xml:space="preserve">(ad Jacchiad. p. 191), and before him </w:t>
      </w:r>
      <w:r>
        <w:rPr>
          <w:i/>
          <w:iCs/>
        </w:rPr>
        <w:t xml:space="preserve">Hitzig, </w:t>
      </w:r>
      <w:r>
        <w:t xml:space="preserve">adopt the rendering, “and there is no one to him.” But </w:t>
      </w:r>
      <w:r w:rsidRPr="00FD45D9">
        <w:rPr>
          <w:rFonts w:ascii="SBL Hebrew" w:hAnsi="SBL Hebrew" w:cs="SBL Hebrew" w:hint="cs"/>
          <w:sz w:val="30"/>
          <w:szCs w:val="30"/>
          <w:rtl/>
          <w:lang w:bidi="he-IL"/>
        </w:rPr>
        <w:t>אֵין</w:t>
      </w:r>
      <w:r>
        <w:rPr>
          <w:rFonts w:hint="cs"/>
          <w:caps/>
          <w:lang w:bidi="he-IL"/>
        </w:rPr>
        <w:t xml:space="preserve"> </w:t>
      </w:r>
      <w:r>
        <w:t xml:space="preserve">is only used in the sense of </w:t>
      </w:r>
      <w:r>
        <w:rPr>
          <w:i/>
          <w:iCs/>
        </w:rPr>
        <w:t xml:space="preserve">nemo, nullus, </w:t>
      </w:r>
      <w:r>
        <w:t xml:space="preserve">when the person alluded to is mentioned afterwards; </w:t>
      </w:r>
      <w:r>
        <w:rPr>
          <w:i/>
          <w:iCs/>
        </w:rPr>
        <w:t xml:space="preserve">e.g. </w:t>
      </w:r>
      <w:r>
        <w:t xml:space="preserve">“there is no one making afraid,” </w:t>
      </w:r>
      <w:r w:rsidRPr="00FD45D9">
        <w:rPr>
          <w:rFonts w:ascii="SBL Hebrew" w:hAnsi="SBL Hebrew" w:cs="SBL Hebrew" w:hint="cs"/>
          <w:sz w:val="30"/>
          <w:szCs w:val="30"/>
          <w:rtl/>
          <w:lang w:bidi="he-IL"/>
        </w:rPr>
        <w:t>אֵין מַחֲרִיד</w:t>
      </w:r>
      <w:r>
        <w:t xml:space="preserve">. It does not follow from this, however, that </w:t>
      </w:r>
      <w:r w:rsidRPr="00FD45D9">
        <w:rPr>
          <w:rFonts w:ascii="SBL Hebrew" w:hAnsi="SBL Hebrew" w:cs="SBL Hebrew" w:hint="cs"/>
          <w:sz w:val="30"/>
          <w:szCs w:val="30"/>
          <w:rtl/>
          <w:lang w:bidi="he-IL"/>
        </w:rPr>
        <w:t>אֵין</w:t>
      </w:r>
      <w:r>
        <w:t xml:space="preserve"> means </w:t>
      </w:r>
      <w:r>
        <w:rPr>
          <w:i/>
          <w:iCs/>
        </w:rPr>
        <w:t xml:space="preserve">no one; </w:t>
      </w:r>
      <w:r>
        <w:t xml:space="preserve">the </w:t>
      </w:r>
      <w:r>
        <w:rPr>
          <w:i/>
          <w:iCs/>
        </w:rPr>
        <w:t xml:space="preserve">one </w:t>
      </w:r>
      <w:r>
        <w:t xml:space="preserve">is implied in </w:t>
      </w:r>
      <w:r w:rsidRPr="00FD45D9">
        <w:rPr>
          <w:rFonts w:ascii="SBL Hebrew" w:hAnsi="SBL Hebrew" w:cs="SBL Hebrew" w:hint="cs"/>
          <w:sz w:val="30"/>
          <w:szCs w:val="30"/>
          <w:rtl/>
          <w:lang w:bidi="he-IL"/>
        </w:rPr>
        <w:t>מַחֲרִיד</w:t>
      </w:r>
      <w:r>
        <w:t xml:space="preserve">. And this remark is applicable to all the examples quoted by </w:t>
      </w:r>
      <w:r>
        <w:rPr>
          <w:i/>
          <w:iCs/>
        </w:rPr>
        <w:t xml:space="preserve">Gesenius. </w:t>
      </w:r>
      <w:r>
        <w:t xml:space="preserve">For instance, 1 Sam. 9:4: “They went through the land of Shaalim </w:t>
      </w:r>
      <w:r w:rsidRPr="00FD45D9">
        <w:rPr>
          <w:rFonts w:ascii="SBL Hebrew" w:hAnsi="SBL Hebrew" w:cs="SBL Hebrew" w:hint="cs"/>
          <w:sz w:val="30"/>
          <w:szCs w:val="30"/>
          <w:rtl/>
          <w:lang w:bidi="he-IL"/>
        </w:rPr>
        <w:t>וָאַיִן</w:t>
      </w:r>
      <w:r>
        <w:t xml:space="preserve"> and they were not;” not “there was not one.” The subject (the asses) is omitted, to give conciseness to the style; just as we find the object omitted in both instances after </w:t>
      </w:r>
      <w:r w:rsidRPr="00FD45D9">
        <w:rPr>
          <w:rFonts w:ascii="SBL Hebrew" w:hAnsi="SBL Hebrew" w:cs="SBL Hebrew" w:hint="cs"/>
          <w:sz w:val="30"/>
          <w:szCs w:val="30"/>
          <w:rtl/>
          <w:lang w:bidi="he-IL"/>
        </w:rPr>
        <w:t>לֹא מָצָאוּ</w:t>
      </w:r>
      <w:r>
        <w:rPr>
          <w:rFonts w:hint="cs"/>
          <w:i/>
          <w:iCs/>
          <w:caps/>
          <w:lang w:bidi="he-IL"/>
        </w:rPr>
        <w:t xml:space="preserve"> </w:t>
      </w:r>
      <w:r>
        <w:t>(they found not). But, of course, such an omission was only pos</w:t>
      </w:r>
      <w:r>
        <w:softHyphen/>
        <w:t>sible when the subject or object had been previously mentioned (what they did not find must of necessity be what the author had just said that they were looking for, viz. the she-asses); and there</w:t>
      </w:r>
      <w:r>
        <w:softHyphen/>
        <w:t xml:space="preserve">fore it has no bearing upon the passage before us. If the prophet had intended to use the word in the sense referred to, he would have written </w:t>
      </w:r>
      <w:r w:rsidRPr="00FD45D9">
        <w:rPr>
          <w:rFonts w:ascii="SBL Hebrew" w:hAnsi="SBL Hebrew" w:cs="SBL Hebrew" w:hint="cs"/>
          <w:sz w:val="30"/>
          <w:szCs w:val="30"/>
          <w:rtl/>
          <w:lang w:bidi="he-IL"/>
        </w:rPr>
        <w:t>אֶחָד</w:t>
      </w:r>
      <w:r>
        <w:t xml:space="preserve"> after </w:t>
      </w:r>
      <w:r w:rsidRPr="00FD45D9">
        <w:rPr>
          <w:rFonts w:ascii="SBL Hebrew" w:hAnsi="SBL Hebrew" w:cs="SBL Hebrew" w:hint="cs"/>
          <w:sz w:val="30"/>
          <w:szCs w:val="30"/>
          <w:rtl/>
          <w:lang w:bidi="he-IL"/>
        </w:rPr>
        <w:t>אֵין</w:t>
      </w:r>
      <w:r w:rsidR="006E1BB9">
        <w:t>, as he has in chap. [[10:21 &gt;&gt; B</w:t>
      </w:r>
      <w:r>
        <w:t xml:space="preserve">ible:Da 10:21]], </w:t>
      </w:r>
      <w:r w:rsidRPr="00FD45D9">
        <w:rPr>
          <w:rFonts w:ascii="SBL Hebrew" w:hAnsi="SBL Hebrew" w:cs="SBL Hebrew" w:hint="cs"/>
          <w:sz w:val="30"/>
          <w:szCs w:val="30"/>
          <w:rtl/>
          <w:lang w:bidi="he-IL"/>
        </w:rPr>
        <w:t>וְאֵין אֶחָד מִתְחַזֵּק עִמִּי</w:t>
      </w:r>
      <w:r>
        <w:t xml:space="preserve">.—4. </w:t>
      </w:r>
      <w:r>
        <w:rPr>
          <w:i/>
          <w:iCs/>
        </w:rPr>
        <w:t xml:space="preserve">Ch. B. Michaelis, Sostmann, </w:t>
      </w:r>
      <w:r>
        <w:t xml:space="preserve">and </w:t>
      </w:r>
      <w:r>
        <w:rPr>
          <w:i/>
          <w:iCs/>
        </w:rPr>
        <w:t xml:space="preserve">Hävernick, </w:t>
      </w:r>
      <w:r>
        <w:t xml:space="preserve">explain the words thus: </w:t>
      </w:r>
      <w:r>
        <w:rPr>
          <w:i/>
          <w:iCs/>
        </w:rPr>
        <w:t xml:space="preserve">non erit sibi, non amplius inter viventes reperietur. </w:t>
      </w:r>
      <w:r>
        <w:t xml:space="preserve">But </w:t>
      </w:r>
      <w:r w:rsidRPr="00FD45D9">
        <w:rPr>
          <w:rFonts w:ascii="SBL Hebrew" w:hAnsi="SBL Hebrew" w:cs="SBL Hebrew" w:hint="cs"/>
          <w:sz w:val="30"/>
          <w:szCs w:val="30"/>
          <w:rtl/>
          <w:lang w:bidi="he-IL"/>
        </w:rPr>
        <w:t>אֵין</w:t>
      </w:r>
      <w:r>
        <w:rPr>
          <w:rFonts w:hint="cs"/>
          <w:caps/>
          <w:lang w:bidi="he-IL"/>
        </w:rPr>
        <w:t xml:space="preserve"> </w:t>
      </w:r>
      <w:r>
        <w:t>never includes the idea of a person. It does not mean “</w:t>
      </w:r>
      <w:r>
        <w:rPr>
          <w:i/>
          <w:iCs/>
        </w:rPr>
        <w:t xml:space="preserve">he </w:t>
      </w:r>
      <w:r>
        <w:t xml:space="preserve">is not,” [[@Page:p134]]but </w:t>
      </w:r>
      <w:r>
        <w:rPr>
          <w:i/>
          <w:iCs/>
        </w:rPr>
        <w:t xml:space="preserve">“it </w:t>
      </w:r>
      <w:r>
        <w:t xml:space="preserve">is not.” If this had been the meaning intended, the word employed must necessarily have been not </w:t>
      </w:r>
      <w:r w:rsidRPr="00FD45D9">
        <w:rPr>
          <w:rFonts w:ascii="SBL Hebrew" w:hAnsi="SBL Hebrew" w:cs="SBL Hebrew" w:hint="cs"/>
          <w:sz w:val="30"/>
          <w:szCs w:val="30"/>
          <w:rtl/>
          <w:lang w:bidi="he-IL"/>
        </w:rPr>
        <w:t>אֵין</w:t>
      </w:r>
      <w:r>
        <w:t xml:space="preserve"> but </w:t>
      </w:r>
      <w:r w:rsidRPr="00FD45D9">
        <w:rPr>
          <w:rFonts w:ascii="SBL Hebrew" w:hAnsi="SBL Hebrew" w:cs="SBL Hebrew" w:hint="cs"/>
          <w:sz w:val="30"/>
          <w:szCs w:val="30"/>
          <w:rtl/>
          <w:lang w:bidi="he-IL"/>
        </w:rPr>
        <w:t>אֵינֶנּוּ</w:t>
      </w:r>
      <w:r>
        <w:t xml:space="preserve">, which we find in the passages quoted as parallel; </w:t>
      </w:r>
      <w:r>
        <w:rPr>
          <w:i/>
          <w:iCs/>
        </w:rPr>
        <w:t xml:space="preserve">e.g. </w:t>
      </w:r>
      <w:r>
        <w:t xml:space="preserve">Gen. 5:24. Besides, the dative of the pronoun could only be properly employed (to show that the thing mentioned, whether an action or a passion, related to the subject) in cases where the whole passage was of a peculiarly subjective character (compare, for example, Ezek. 37:11); but not in such a passage as </w:t>
      </w:r>
      <w:r>
        <w:lastRenderedPageBreak/>
        <w:t xml:space="preserve">the present, where everything is so rigidly objective.—5. </w:t>
      </w:r>
      <w:r>
        <w:rPr>
          <w:i/>
          <w:iCs/>
        </w:rPr>
        <w:t xml:space="preserve">Hitzig </w:t>
      </w:r>
      <w:r>
        <w:t xml:space="preserve">supposes that </w:t>
      </w:r>
      <w:r w:rsidRPr="00FD45D9">
        <w:rPr>
          <w:rFonts w:ascii="SBL Hebrew" w:hAnsi="SBL Hebrew" w:cs="SBL Hebrew" w:hint="cs"/>
          <w:sz w:val="30"/>
          <w:szCs w:val="30"/>
          <w:rtl/>
          <w:lang w:bidi="he-IL"/>
        </w:rPr>
        <w:t>אֵין לו</w:t>
      </w:r>
      <w:r>
        <w:t xml:space="preserve"> stands simply for “he is not.” What will not men do to get rid of a difficulty!</w:t>
      </w:r>
    </w:p>
    <w:p w:rsidR="00C56BD5" w:rsidRDefault="00C56BD5" w:rsidP="0015617A">
      <w:pPr>
        <w:shd w:val="clear" w:color="auto" w:fill="FFFFFF"/>
        <w:ind w:firstLine="360"/>
        <w:divId w:val="1432046795"/>
        <w:rPr>
          <w:color w:val="000000"/>
        </w:rPr>
      </w:pPr>
      <w:r>
        <w:rPr>
          <w:color w:val="000000"/>
        </w:rPr>
        <w:t xml:space="preserve">It is clearly demonstrated then that the words are not complete in themselves, and therefore that something must be supplied. All the early translators, without exception, were convinced of this. There was not one of them who adopted any of the erroneous views as to the meaning of </w:t>
      </w:r>
      <w:r w:rsidRPr="00FD45D9">
        <w:rPr>
          <w:rFonts w:ascii="SBL Hebrew" w:hAnsi="SBL Hebrew" w:cs="SBL Hebrew" w:hint="cs"/>
          <w:color w:val="000000"/>
          <w:sz w:val="30"/>
          <w:szCs w:val="30"/>
          <w:rtl/>
          <w:lang w:bidi="he-IL"/>
        </w:rPr>
        <w:t>אֵין</w:t>
      </w:r>
      <w:r>
        <w:rPr>
          <w:color w:val="000000"/>
        </w:rPr>
        <w:t xml:space="preserve">, to which we have just alluded. The only point in which they differ is, that they either copy the indefinite phraseology of the original, as </w:t>
      </w:r>
      <w:r>
        <w:rPr>
          <w:i/>
          <w:iCs/>
          <w:color w:val="000000"/>
        </w:rPr>
        <w:t xml:space="preserve">Aquila </w:t>
      </w:r>
      <w:r>
        <w:rPr>
          <w:color w:val="000000"/>
        </w:rPr>
        <w:t>(</w:t>
      </w:r>
      <w:r>
        <w:rPr>
          <w:rFonts w:ascii="Gentium" w:hAnsi="Gentium"/>
          <w:color w:val="000000"/>
          <w:lang w:val="el-GR"/>
        </w:rPr>
        <w:t>ε</w:t>
      </w:r>
      <w:r w:rsidRPr="00D519A5">
        <w:rPr>
          <w:rFonts w:ascii="Gentium" w:hAnsi="Gentium"/>
          <w:color w:val="000000"/>
        </w:rPr>
        <w:t>̓</w:t>
      </w:r>
      <w:r>
        <w:rPr>
          <w:rFonts w:ascii="Gentium" w:hAnsi="Gentium"/>
          <w:color w:val="000000"/>
          <w:lang w:val="el-GR"/>
        </w:rPr>
        <w:t>ξολοθρευθη</w:t>
      </w:r>
      <w:r w:rsidRPr="00D519A5">
        <w:rPr>
          <w:rFonts w:ascii="Gentium" w:hAnsi="Gentium"/>
          <w:color w:val="000000"/>
        </w:rPr>
        <w:t>́</w:t>
      </w:r>
      <w:r>
        <w:rPr>
          <w:rFonts w:ascii="Gentium" w:hAnsi="Gentium"/>
          <w:color w:val="000000"/>
          <w:lang w:val="el-GR"/>
        </w:rPr>
        <w:t>σεται</w:t>
      </w:r>
      <w:r w:rsidRPr="00D519A5">
        <w:rPr>
          <w:rFonts w:ascii="Gentium" w:hAnsi="Gentium"/>
          <w:color w:val="000000"/>
        </w:rPr>
        <w:t xml:space="preserve"> </w:t>
      </w:r>
      <w:r>
        <w:rPr>
          <w:rFonts w:ascii="Gentium" w:hAnsi="Gentium"/>
          <w:color w:val="000000"/>
          <w:lang w:val="el-GR"/>
        </w:rPr>
        <w:t>η</w:t>
      </w:r>
      <w:r w:rsidRPr="00D519A5">
        <w:rPr>
          <w:rFonts w:ascii="Gentium" w:hAnsi="Gentium"/>
          <w:color w:val="000000"/>
        </w:rPr>
        <w:t>̓</w:t>
      </w:r>
      <w:r>
        <w:rPr>
          <w:rFonts w:ascii="Gentium" w:hAnsi="Gentium"/>
          <w:color w:val="000000"/>
          <w:lang w:val="el-GR"/>
        </w:rPr>
        <w:t>λειμμε</w:t>
      </w:r>
      <w:r w:rsidRPr="00D519A5">
        <w:rPr>
          <w:rFonts w:ascii="Gentium" w:hAnsi="Gentium"/>
          <w:color w:val="000000"/>
        </w:rPr>
        <w:t>́</w:t>
      </w:r>
      <w:r>
        <w:rPr>
          <w:rFonts w:ascii="Gentium" w:hAnsi="Gentium"/>
          <w:color w:val="000000"/>
          <w:lang w:val="el-GR"/>
        </w:rPr>
        <w:t>νος</w:t>
      </w:r>
      <w:r w:rsidRPr="00D519A5">
        <w:rPr>
          <w:rFonts w:ascii="Gentium" w:hAnsi="Gentium"/>
          <w:color w:val="000000"/>
        </w:rPr>
        <w:t xml:space="preserve"> </w:t>
      </w:r>
      <w:r>
        <w:rPr>
          <w:rFonts w:ascii="Gentium" w:hAnsi="Gentium"/>
          <w:color w:val="000000"/>
          <w:lang w:val="el-GR"/>
        </w:rPr>
        <w:t>και</w:t>
      </w:r>
      <w:r w:rsidRPr="00D519A5">
        <w:rPr>
          <w:rFonts w:ascii="Gentium" w:hAnsi="Gentium"/>
          <w:color w:val="000000"/>
        </w:rPr>
        <w:t>̀</w:t>
      </w:r>
      <w:r>
        <w:rPr>
          <w:rFonts w:ascii="Gentium" w:hAnsi="Gentium"/>
          <w:color w:val="000000"/>
        </w:rPr>
        <w:t xml:space="preserve"> </w:t>
      </w:r>
      <w:r>
        <w:rPr>
          <w:rFonts w:ascii="Gentium" w:hAnsi="Gentium"/>
          <w:color w:val="000000"/>
          <w:lang w:val="el-GR"/>
        </w:rPr>
        <w:t>ου</w:t>
      </w:r>
      <w:r w:rsidRPr="00D519A5">
        <w:rPr>
          <w:rFonts w:ascii="Gentium" w:hAnsi="Gentium"/>
          <w:color w:val="000000"/>
        </w:rPr>
        <w:t>̓</w:t>
      </w:r>
      <w:r>
        <w:rPr>
          <w:rFonts w:ascii="Gentium" w:hAnsi="Gentium"/>
          <w:color w:val="000000"/>
          <w:lang w:val="el-GR"/>
        </w:rPr>
        <w:t>κ</w:t>
      </w:r>
      <w:r w:rsidRPr="00D519A5">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στιν</w:t>
      </w:r>
      <w:r w:rsidRPr="00D519A5">
        <w:rPr>
          <w:rFonts w:ascii="Gentium" w:hAnsi="Gentium"/>
          <w:color w:val="000000"/>
        </w:rPr>
        <w:t xml:space="preserve"> </w:t>
      </w:r>
      <w:r>
        <w:rPr>
          <w:rFonts w:ascii="Gentium" w:hAnsi="Gentium"/>
          <w:color w:val="000000"/>
          <w:lang w:val="el-GR"/>
        </w:rPr>
        <w:t>αυ</w:t>
      </w:r>
      <w:r w:rsidRPr="00D519A5">
        <w:rPr>
          <w:rFonts w:ascii="Gentium" w:hAnsi="Gentium"/>
          <w:color w:val="000000"/>
        </w:rPr>
        <w:t>̓</w:t>
      </w:r>
      <w:r>
        <w:rPr>
          <w:rFonts w:ascii="Gentium" w:hAnsi="Gentium"/>
          <w:color w:val="000000"/>
          <w:lang w:val="el-GR"/>
        </w:rPr>
        <w:t>τω</w:t>
      </w:r>
      <w:r w:rsidRPr="00D519A5">
        <w:rPr>
          <w:rFonts w:ascii="Gentium" w:hAnsi="Gentium"/>
          <w:color w:val="000000"/>
        </w:rPr>
        <w:t>͂ͅ</w:t>
      </w:r>
      <w:r>
        <w:rPr>
          <w:color w:val="000000"/>
        </w:rPr>
        <w:t xml:space="preserve">), </w:t>
      </w:r>
      <w:r>
        <w:rPr>
          <w:i/>
          <w:iCs/>
          <w:color w:val="000000"/>
        </w:rPr>
        <w:t xml:space="preserve">Symmachus </w:t>
      </w:r>
      <w:r>
        <w:rPr>
          <w:color w:val="000000"/>
        </w:rPr>
        <w:t>(</w:t>
      </w:r>
      <w:r>
        <w:rPr>
          <w:rFonts w:ascii="Gentium" w:hAnsi="Gentium"/>
          <w:color w:val="000000"/>
          <w:lang w:val="el-GR"/>
        </w:rPr>
        <w:t>ε</w:t>
      </w:r>
      <w:r w:rsidRPr="00D519A5">
        <w:rPr>
          <w:rFonts w:ascii="Gentium" w:hAnsi="Gentium"/>
          <w:color w:val="000000"/>
        </w:rPr>
        <w:t>̓</w:t>
      </w:r>
      <w:r>
        <w:rPr>
          <w:rFonts w:ascii="Gentium" w:hAnsi="Gentium"/>
          <w:color w:val="000000"/>
          <w:lang w:val="el-GR"/>
        </w:rPr>
        <w:t>κκοπη</w:t>
      </w:r>
      <w:r w:rsidRPr="00D519A5">
        <w:rPr>
          <w:rFonts w:ascii="Gentium" w:hAnsi="Gentium"/>
          <w:color w:val="000000"/>
        </w:rPr>
        <w:t>̓</w:t>
      </w:r>
      <w:r>
        <w:rPr>
          <w:rFonts w:ascii="Gentium" w:hAnsi="Gentium"/>
          <w:color w:val="000000"/>
          <w:lang w:val="el-GR"/>
        </w:rPr>
        <w:t>σεται</w:t>
      </w:r>
      <w:r w:rsidRPr="00D519A5">
        <w:rPr>
          <w:rFonts w:ascii="Gentium" w:hAnsi="Gentium"/>
          <w:color w:val="000000"/>
        </w:rPr>
        <w:t xml:space="preserve"> </w:t>
      </w:r>
      <w:r>
        <w:rPr>
          <w:rFonts w:ascii="Gentium" w:hAnsi="Gentium"/>
          <w:color w:val="000000"/>
          <w:lang w:val="el-GR"/>
        </w:rPr>
        <w:t>Χριστο</w:t>
      </w:r>
      <w:r w:rsidRPr="00D519A5">
        <w:rPr>
          <w:rFonts w:ascii="Gentium" w:hAnsi="Gentium"/>
          <w:color w:val="000000"/>
        </w:rPr>
        <w:t>̀</w:t>
      </w:r>
      <w:r>
        <w:rPr>
          <w:rFonts w:ascii="Gentium" w:hAnsi="Gentium"/>
          <w:color w:val="000000"/>
          <w:lang w:val="el-GR"/>
        </w:rPr>
        <w:t>ς</w:t>
      </w:r>
      <w:r w:rsidRPr="00D519A5">
        <w:rPr>
          <w:rFonts w:ascii="Gentium" w:hAnsi="Gentium"/>
          <w:color w:val="000000"/>
        </w:rPr>
        <w:t xml:space="preserve"> </w:t>
      </w:r>
      <w:r>
        <w:rPr>
          <w:rFonts w:ascii="Gentium" w:hAnsi="Gentium"/>
          <w:color w:val="000000"/>
          <w:lang w:val="el-GR"/>
        </w:rPr>
        <w:t>και</w:t>
      </w:r>
      <w:r w:rsidRPr="00D519A5">
        <w:rPr>
          <w:rFonts w:ascii="Gentium" w:hAnsi="Gentium"/>
          <w:color w:val="000000"/>
        </w:rPr>
        <w:t>̀</w:t>
      </w:r>
      <w:r>
        <w:rPr>
          <w:rFonts w:ascii="Gentium" w:hAnsi="Gentium"/>
          <w:color w:val="000000"/>
        </w:rPr>
        <w:t xml:space="preserve"> </w:t>
      </w:r>
      <w:r>
        <w:rPr>
          <w:rFonts w:ascii="Gentium" w:hAnsi="Gentium"/>
          <w:color w:val="000000"/>
          <w:lang w:val="el-GR"/>
        </w:rPr>
        <w:t>ου</w:t>
      </w:r>
      <w:r w:rsidRPr="00D519A5">
        <w:rPr>
          <w:rFonts w:ascii="Gentium" w:hAnsi="Gentium"/>
          <w:color w:val="000000"/>
        </w:rPr>
        <w:t>̓</w:t>
      </w:r>
      <w:r>
        <w:rPr>
          <w:rFonts w:ascii="Gentium" w:hAnsi="Gentium"/>
          <w:color w:val="000000"/>
          <w:lang w:val="el-GR"/>
        </w:rPr>
        <w:t>χ</w:t>
      </w:r>
      <w:r w:rsidRPr="00D519A5">
        <w:rPr>
          <w:rFonts w:ascii="Gentium" w:hAnsi="Gentium"/>
          <w:color w:val="000000"/>
        </w:rPr>
        <w:t xml:space="preserve"> </w:t>
      </w:r>
      <w:r>
        <w:rPr>
          <w:rFonts w:ascii="Gentium" w:hAnsi="Gentium"/>
          <w:color w:val="000000"/>
          <w:lang w:val="el-GR"/>
        </w:rPr>
        <w:t>υ</w:t>
      </w:r>
      <w:r w:rsidRPr="00D519A5">
        <w:rPr>
          <w:rFonts w:ascii="Gentium" w:hAnsi="Gentium"/>
          <w:color w:val="000000"/>
        </w:rPr>
        <w:t>̔</w:t>
      </w:r>
      <w:r>
        <w:rPr>
          <w:rFonts w:ascii="Gentium" w:hAnsi="Gentium"/>
          <w:color w:val="000000"/>
          <w:lang w:val="el-GR"/>
        </w:rPr>
        <w:t>πα</w:t>
      </w:r>
      <w:r w:rsidRPr="00D519A5">
        <w:rPr>
          <w:rFonts w:ascii="Gentium" w:hAnsi="Gentium"/>
          <w:color w:val="000000"/>
        </w:rPr>
        <w:t>́</w:t>
      </w:r>
      <w:r>
        <w:rPr>
          <w:rFonts w:ascii="Gentium" w:hAnsi="Gentium"/>
          <w:color w:val="000000"/>
          <w:lang w:val="el-GR"/>
        </w:rPr>
        <w:t>ρξει</w:t>
      </w:r>
      <w:r w:rsidRPr="00D519A5">
        <w:rPr>
          <w:rFonts w:ascii="Gentium" w:hAnsi="Gentium"/>
          <w:color w:val="000000"/>
        </w:rPr>
        <w:t xml:space="preserve"> </w:t>
      </w:r>
      <w:r>
        <w:rPr>
          <w:rFonts w:ascii="Gentium" w:hAnsi="Gentium"/>
          <w:color w:val="000000"/>
          <w:lang w:val="el-GR"/>
        </w:rPr>
        <w:t>αυ</w:t>
      </w:r>
      <w:r>
        <w:rPr>
          <w:rFonts w:ascii="Gentium" w:hAnsi="Gentium"/>
          <w:color w:val="000000"/>
        </w:rPr>
        <w:t>̓</w:t>
      </w:r>
      <w:r>
        <w:rPr>
          <w:rFonts w:ascii="Gentium" w:hAnsi="Gentium"/>
          <w:color w:val="000000"/>
          <w:lang w:val="el-GR"/>
        </w:rPr>
        <w:t>τω</w:t>
      </w:r>
      <w:r w:rsidRPr="00D519A5">
        <w:rPr>
          <w:rFonts w:ascii="Gentium" w:hAnsi="Gentium"/>
          <w:color w:val="000000"/>
        </w:rPr>
        <w:t>͂ͅ</w:t>
      </w:r>
      <w:r>
        <w:rPr>
          <w:color w:val="000000"/>
        </w:rPr>
        <w:t xml:space="preserve">), and the </w:t>
      </w:r>
      <w:r>
        <w:rPr>
          <w:i/>
          <w:iCs/>
          <w:color w:val="000000"/>
        </w:rPr>
        <w:t xml:space="preserve">Syriac </w:t>
      </w:r>
      <w:r>
        <w:rPr>
          <w:color w:val="000000"/>
        </w:rPr>
        <w:t>have done; or express what has to be supplied in the translation itself, as is the case with the Septuagint and Vulgate.</w:t>
      </w:r>
    </w:p>
    <w:p w:rsidR="00C56BD5" w:rsidRDefault="00C56BD5" w:rsidP="0015617A">
      <w:pPr>
        <w:shd w:val="clear" w:color="auto" w:fill="FFFFFF"/>
        <w:ind w:firstLine="360"/>
        <w:divId w:val="1432046795"/>
        <w:rPr>
          <w:color w:val="000000"/>
        </w:rPr>
      </w:pPr>
      <w:r>
        <w:rPr>
          <w:color w:val="000000"/>
        </w:rPr>
        <w:t>Of course, we can only learn from the words immediately pre</w:t>
      </w:r>
      <w:r>
        <w:rPr>
          <w:color w:val="000000"/>
        </w:rPr>
        <w:softHyphen/>
        <w:t xml:space="preserve">ceding our clause what it is that we have to supply; and therefore every exposition in which this is not done is so purely arbitrary that it must be at once rejected. </w:t>
      </w:r>
      <w:r>
        <w:rPr>
          <w:i/>
          <w:iCs/>
          <w:color w:val="000000"/>
        </w:rPr>
        <w:t xml:space="preserve">Bertholdt </w:t>
      </w:r>
      <w:r>
        <w:rPr>
          <w:color w:val="000000"/>
        </w:rPr>
        <w:t>has wandered farthest away from the mark in his explanation: “He will have no successor belonging to his family.” There would really be something pitiable in the condition of men employed in the interpretation of writings, containing such examples of mere caprice, as this would be. Their occupation would be perpetual conjecture, without the possibility of ever being certain that their conclusions were correct.</w:t>
      </w:r>
      <w:r w:rsidR="00E85105">
        <w:rPr>
          <w:rStyle w:val="FootnoteReference"/>
          <w:color w:val="000000"/>
        </w:rPr>
        <w:footnoteReference w:id="49"/>
      </w:r>
      <w:r>
        <w:rPr>
          <w:color w:val="000000"/>
        </w:rPr>
        <w:t xml:space="preserve"> There is something much more plausible in the explanation suggested by many expositors, “There is to him no helper;” inasmuch as the word supplied is much less limited in its meaning, and would, there</w:t>
      </w:r>
      <w:r>
        <w:rPr>
          <w:color w:val="000000"/>
        </w:rPr>
        <w:softHyphen/>
        <w:t>fore, more readily occur to any one occupied in guessing. The same may be said, though for a different reason, of the interpreta</w:t>
      </w:r>
      <w:r>
        <w:rPr>
          <w:color w:val="000000"/>
        </w:rPr>
        <w:softHyphen/>
        <w:t xml:space="preserve">tion which many have adopted from the Septuagint: </w:t>
      </w:r>
      <w:r>
        <w:rPr>
          <w:i/>
          <w:iCs/>
          <w:color w:val="000000"/>
        </w:rPr>
        <w:t xml:space="preserve">judicium non erit ei, i.e. crimen quod judicium promeruit. </w:t>
      </w:r>
      <w:r>
        <w:rPr>
          <w:color w:val="000000"/>
        </w:rPr>
        <w:t xml:space="preserve">There is something [[@Page:p135]]in the expression </w:t>
      </w:r>
      <w:r>
        <w:rPr>
          <w:i/>
          <w:iCs/>
          <w:color w:val="000000"/>
        </w:rPr>
        <w:t xml:space="preserve">cut off </w:t>
      </w:r>
      <w:r>
        <w:rPr>
          <w:color w:val="000000"/>
        </w:rPr>
        <w:t>which might suggest what is here supplied, since it is not unfrequently used with reference to the punishment of evil-doers.</w:t>
      </w:r>
    </w:p>
    <w:p w:rsidR="00C56BD5" w:rsidRDefault="00C56BD5" w:rsidP="006E1BB9">
      <w:pPr>
        <w:shd w:val="clear" w:color="auto" w:fill="FFFFFF"/>
        <w:ind w:firstLine="360"/>
        <w:divId w:val="1432046795"/>
        <w:rPr>
          <w:color w:val="000000"/>
        </w:rPr>
      </w:pPr>
      <w:r>
        <w:rPr>
          <w:color w:val="000000"/>
        </w:rPr>
        <w:t>If we endeavour to supply what is wanting from the words that precede,</w:t>
      </w:r>
      <w:r w:rsidR="00E85105">
        <w:rPr>
          <w:rStyle w:val="FootnoteReference"/>
          <w:color w:val="000000"/>
        </w:rPr>
        <w:footnoteReference w:id="50"/>
      </w:r>
      <w:r>
        <w:rPr>
          <w:color w:val="000000"/>
        </w:rPr>
        <w:t xml:space="preserve"> it must necessarily be that which belongs to the anointed one as such. Just as “he is cut off “refers to the destruction of his personal existence, so must the words, “and there is not to him” indicate the destruction of what belongs to him, not of some accidental possession merely, but of that which constitutes his distinguishing characteristic. Now, there cannot be two opinions as to what this would be, in the case of “an anointed one, a prince.” In 1 Sam. 10:1, Samuel says to Saul: “The Lord hath anointed thee to be prince over his inheritance.” Hence the distinguishing characteristic of an anointed one was, that he was prince over God’s inheritance, Israel. This ceased to be the case, </w:t>
      </w:r>
      <w:r>
        <w:rPr>
          <w:color w:val="000000"/>
        </w:rPr>
        <w:lastRenderedPageBreak/>
        <w:t>the rule of the anointed one over his nation was overthrown, when through the guilt of that nation he was violently put to death.</w:t>
      </w:r>
      <w:r w:rsidR="00E85105">
        <w:rPr>
          <w:rStyle w:val="FootnoteReference"/>
          <w:color w:val="000000"/>
        </w:rPr>
        <w:footnoteReference w:id="51"/>
      </w:r>
      <w:r>
        <w:rPr>
          <w:color w:val="000000"/>
        </w:rPr>
        <w:t xml:space="preserve"> Hence the rendering adopted in the Vulgate, “et non erit ejus populus, qui eum negaturus est,” is perfectly correct so far as the sense is con</w:t>
      </w:r>
      <w:r>
        <w:rPr>
          <w:color w:val="000000"/>
        </w:rPr>
        <w:softHyphen/>
        <w:t xml:space="preserve">cerned. And </w:t>
      </w:r>
      <w:r>
        <w:rPr>
          <w:i/>
          <w:iCs/>
          <w:color w:val="000000"/>
        </w:rPr>
        <w:t xml:space="preserve">Jahn </w:t>
      </w:r>
      <w:r>
        <w:rPr>
          <w:color w:val="000000"/>
        </w:rPr>
        <w:t xml:space="preserve">was wrong, only so far as he wished to introduce the word </w:t>
      </w:r>
      <w:r w:rsidRPr="00FD45D9">
        <w:rPr>
          <w:rFonts w:ascii="SBL Hebrew" w:hAnsi="SBL Hebrew" w:cs="SBL Hebrew" w:hint="cs"/>
          <w:color w:val="000000"/>
          <w:sz w:val="30"/>
          <w:szCs w:val="30"/>
          <w:rtl/>
          <w:lang w:bidi="he-IL"/>
        </w:rPr>
        <w:t>עַם</w:t>
      </w:r>
      <w:r>
        <w:rPr>
          <w:color w:val="000000"/>
        </w:rPr>
        <w:t>, a people, which is of course not allowable. The correctness of the interpretation we have given is confirmed by what follows. The negative consequence of the cutting off of the Messiah, namely, the termination of his rule over the covenant people, is most appropriately followed by its positive effects, the destruction of the city and sanctuary by the people of a prince, the coming one. In [[@Page:p136]]this there is a close resemblance to the description in Zechariah,</w:t>
      </w:r>
      <w:r w:rsidR="0026235C">
        <w:rPr>
          <w:color w:val="000000"/>
        </w:rPr>
        <w:t xml:space="preserve"> chap. [[</w:t>
      </w:r>
      <w:r w:rsidR="006E1BB9">
        <w:rPr>
          <w:color w:val="000000"/>
        </w:rPr>
        <w:t>11</w:t>
      </w:r>
      <w:r w:rsidR="005A4E5D">
        <w:rPr>
          <w:color w:val="000000"/>
        </w:rPr>
        <w:t xml:space="preserve"> &gt;&gt; Bible:</w:t>
      </w:r>
      <w:r>
        <w:rPr>
          <w:color w:val="000000"/>
        </w:rPr>
        <w:t>Zc 11</w:t>
      </w:r>
      <w:r w:rsidR="0026235C">
        <w:rPr>
          <w:color w:val="000000"/>
        </w:rPr>
        <w:t>]]</w:t>
      </w:r>
      <w:r>
        <w:rPr>
          <w:color w:val="000000"/>
        </w:rPr>
        <w:t>, where the Messiah has no sooner resigned his office as shepherd, on account of the obstinacy with which the people resist its exercise, and broken his pastoral staff, than the poor flock be</w:t>
      </w:r>
      <w:r>
        <w:rPr>
          <w:color w:val="000000"/>
        </w:rPr>
        <w:softHyphen/>
        <w:t>comes a helpless prey to all kinds of misery, and the whole land is overrun by enemies, who have hitherto been restrained by the invisible power of the good shepherd and king alone.—The ex</w:t>
      </w:r>
      <w:r>
        <w:rPr>
          <w:color w:val="000000"/>
        </w:rPr>
        <w:softHyphen/>
        <w:t>pression, “and there is not to him,” bears the same relation to the previous clause, “an anointed one is cut off,” as the words in John 8:21, “Ye shall die in your sins,” to the announcement which precedes them, “I go away” (compare</w:t>
      </w:r>
      <w:r w:rsidR="0026235C">
        <w:rPr>
          <w:color w:val="000000"/>
        </w:rPr>
        <w:t xml:space="preserve"> chap. [[</w:t>
      </w:r>
      <w:r w:rsidR="006E1BB9">
        <w:rPr>
          <w:color w:val="000000"/>
        </w:rPr>
        <w:t>7:34</w:t>
      </w:r>
      <w:r w:rsidR="005A4E5D">
        <w:rPr>
          <w:color w:val="000000"/>
        </w:rPr>
        <w:t xml:space="preserve"> &gt;&gt; Bible:</w:t>
      </w:r>
      <w:r>
        <w:rPr>
          <w:color w:val="000000"/>
        </w:rPr>
        <w:t>Jn 7:34</w:t>
      </w:r>
      <w:r w:rsidR="0026235C">
        <w:rPr>
          <w:color w:val="000000"/>
        </w:rPr>
        <w:t>]]</w:t>
      </w:r>
      <w:r>
        <w:rPr>
          <w:color w:val="000000"/>
        </w:rPr>
        <w:t>).—</w:t>
      </w:r>
      <w:r>
        <w:rPr>
          <w:i/>
          <w:iCs/>
          <w:color w:val="000000"/>
        </w:rPr>
        <w:t xml:space="preserve">Wieseler </w:t>
      </w:r>
      <w:r>
        <w:rPr>
          <w:color w:val="000000"/>
        </w:rPr>
        <w:t xml:space="preserve">objects to this explanation on the ground that “It is not even true; for if an earthly dominion is intended, Jesus, the carpenter’s son, never exercised it at all; but if a spiritual one, then, according to the testimony of the New Testament, it was by his death that he actually acquired it.” It is very clear, however, that the truth of the prophecies of the Old Testament is entirely gone, if Jesus is not to be regarded as the rightful king of the Jews. According to </w:t>
      </w:r>
      <w:r>
        <w:rPr>
          <w:i/>
          <w:iCs/>
          <w:color w:val="000000"/>
        </w:rPr>
        <w:t xml:space="preserve">Wieseler’s </w:t>
      </w:r>
      <w:r>
        <w:rPr>
          <w:color w:val="000000"/>
        </w:rPr>
        <w:t>view Nathanael was completely in error when he said to Christ, “Thou art the King of Israel” (John 1:50). Why then does John lay such peculiar stress upon the fact, that in the superscrip</w:t>
      </w:r>
      <w:r>
        <w:rPr>
          <w:color w:val="000000"/>
        </w:rPr>
        <w:softHyphen/>
        <w:t xml:space="preserve">tion on the cross, Jesus was described as “the King of the Jews”? Why is he so careful to mention that Pilate could not be persuaded to alter what he had written? </w:t>
      </w:r>
      <w:r>
        <w:rPr>
          <w:i/>
          <w:iCs/>
          <w:color w:val="000000"/>
        </w:rPr>
        <w:t xml:space="preserve">Lampe </w:t>
      </w:r>
      <w:r>
        <w:rPr>
          <w:color w:val="000000"/>
        </w:rPr>
        <w:t>certainly enters into the spirit of John, when he writes: “Assuredly we have here an in</w:t>
      </w:r>
      <w:r>
        <w:rPr>
          <w:color w:val="000000"/>
        </w:rPr>
        <w:softHyphen/>
        <w:t xml:space="preserve">terposition of the providence of God which guided the hand of Pilate, as it had formerly controlled the lips of Balaam and Caiaphas. We sincerely believe that Pilate wrote this title under some remarkable impulse from God.” And so </w:t>
      </w:r>
      <w:r>
        <w:rPr>
          <w:i/>
          <w:iCs/>
          <w:color w:val="000000"/>
        </w:rPr>
        <w:t xml:space="preserve">Bengel </w:t>
      </w:r>
      <w:r>
        <w:rPr>
          <w:color w:val="000000"/>
        </w:rPr>
        <w:t>says (on</w:t>
      </w:r>
      <w:r w:rsidR="0026235C">
        <w:rPr>
          <w:color w:val="000000"/>
        </w:rPr>
        <w:t xml:space="preserve"> chap. [[</w:t>
      </w:r>
      <w:r w:rsidR="006E1BB9">
        <w:rPr>
          <w:color w:val="000000"/>
        </w:rPr>
        <w:t>19:22</w:t>
      </w:r>
      <w:r w:rsidR="005A4E5D">
        <w:rPr>
          <w:color w:val="000000"/>
        </w:rPr>
        <w:t xml:space="preserve"> &gt;&gt; Bible:</w:t>
      </w:r>
      <w:r>
        <w:rPr>
          <w:color w:val="000000"/>
        </w:rPr>
        <w:t>Jn 19:22</w:t>
      </w:r>
      <w:r w:rsidR="0026235C">
        <w:rPr>
          <w:color w:val="000000"/>
        </w:rPr>
        <w:t>]]</w:t>
      </w:r>
      <w:r>
        <w:rPr>
          <w:color w:val="000000"/>
        </w:rPr>
        <w:t>): “Pilate thought that he was acting upon his own authority, but was really obeying the authority of God.” More</w:t>
      </w:r>
      <w:r>
        <w:rPr>
          <w:color w:val="000000"/>
        </w:rPr>
        <w:softHyphen/>
        <w:t>over, in Christ’s own actions we have his positive testimony, which admits of no exceptions, to the fact that he is the King of the Jews, or rather that he was so until his crucifixion, when the children of the kingdom were rejected in consequence of that event; in other words, to the fact that Pilate was right in asking the Jews, “Shall I crucify your King?” and that it was not without reason that the soldiers plaited for Christ a crown of thorns, and having put on him a purple robe, exclaimed, “Hail, King of the Jews!” (</w:t>
      </w:r>
      <w:r w:rsidR="005A4E5D">
        <w:rPr>
          <w:color w:val="000000"/>
        </w:rPr>
        <w:t>[[</w:t>
      </w:r>
      <w:r w:rsidR="006E1BB9">
        <w:rPr>
          <w:color w:val="000000"/>
        </w:rPr>
        <w:t>19:3</w:t>
      </w:r>
      <w:r w:rsidR="005A4E5D">
        <w:rPr>
          <w:color w:val="000000"/>
        </w:rPr>
        <w:t xml:space="preserve"> &gt;&gt; Bible:</w:t>
      </w:r>
      <w:r>
        <w:rPr>
          <w:color w:val="000000"/>
        </w:rPr>
        <w:t>Jn 19:3</w:t>
      </w:r>
      <w:r w:rsidR="0026235C">
        <w:rPr>
          <w:color w:val="000000"/>
        </w:rPr>
        <w:t>]]</w:t>
      </w:r>
      <w:r>
        <w:rPr>
          <w:color w:val="000000"/>
        </w:rPr>
        <w:t xml:space="preserve">). The same declaration, in deeds if not in words, is to be found in his entrance into Jerusalem (Matt. 21:1-11), [[@Page:p137]]in which there was a direct reference to the prophecy, “Say to the daughter of Zion, behold thy </w:t>
      </w:r>
      <w:r>
        <w:rPr>
          <w:i/>
          <w:iCs/>
          <w:color w:val="000000"/>
        </w:rPr>
        <w:t xml:space="preserve">King </w:t>
      </w:r>
      <w:r>
        <w:rPr>
          <w:color w:val="000000"/>
        </w:rPr>
        <w:t>cometh to thee.”—The announcement, “and there is not to him,” came into operation when the Jews uttered the fatal words, “Away with him, away with him, crucify him,” and, “We have no king but Caesar.” Then it was that they were given up by their king, whom they had solemnly renounced, and were delivered over to Caesar, to whom they had professed allegiance.</w:t>
      </w:r>
    </w:p>
    <w:p w:rsidR="00FE6836" w:rsidRPr="00C3719B" w:rsidRDefault="00FE6836" w:rsidP="00C3719B">
      <w:pPr>
        <w:divId w:val="1432046795"/>
      </w:pPr>
    </w:p>
    <w:p w:rsidR="00C56BD5" w:rsidRPr="00FE6836" w:rsidRDefault="00C56BD5" w:rsidP="00C3719B">
      <w:pPr>
        <w:pStyle w:val="Heading4"/>
        <w:divId w:val="1432046795"/>
        <w:rPr>
          <w:i/>
        </w:rPr>
      </w:pPr>
      <w:bookmarkStart w:id="33" w:name="_“And_the_city"/>
      <w:bookmarkEnd w:id="33"/>
      <w:r w:rsidRPr="00FE6836">
        <w:rPr>
          <w:i/>
        </w:rPr>
        <w:t>“And the city and sanctuary will the people of a prince, the coming one, destroy.”</w:t>
      </w:r>
    </w:p>
    <w:p w:rsidR="001E4E82" w:rsidRPr="00C3719B" w:rsidRDefault="001E4E82" w:rsidP="00C3719B">
      <w:pPr>
        <w:divId w:val="1432046795"/>
      </w:pPr>
    </w:p>
    <w:p w:rsidR="00C56BD5" w:rsidRDefault="00C56BD5" w:rsidP="006E1BB9">
      <w:pPr>
        <w:shd w:val="clear" w:color="auto" w:fill="FFFFFF"/>
        <w:ind w:firstLine="360"/>
        <w:divId w:val="1432046795"/>
        <w:rPr>
          <w:color w:val="000000"/>
        </w:rPr>
      </w:pPr>
      <w:r>
        <w:rPr>
          <w:color w:val="000000"/>
        </w:rPr>
        <w:t xml:space="preserve">There are many who, like </w:t>
      </w:r>
      <w:r>
        <w:rPr>
          <w:i/>
          <w:iCs/>
          <w:color w:val="000000"/>
        </w:rPr>
        <w:t>J.</w:t>
      </w:r>
      <w:r>
        <w:rPr>
          <w:color w:val="000000"/>
        </w:rPr>
        <w:t xml:space="preserve"> </w:t>
      </w:r>
      <w:r>
        <w:rPr>
          <w:i/>
          <w:iCs/>
          <w:color w:val="000000"/>
        </w:rPr>
        <w:t xml:space="preserve">D. Michaelis, John, </w:t>
      </w:r>
      <w:r>
        <w:rPr>
          <w:color w:val="000000"/>
        </w:rPr>
        <w:t xml:space="preserve">and </w:t>
      </w:r>
      <w:r>
        <w:rPr>
          <w:i/>
          <w:iCs/>
          <w:color w:val="000000"/>
        </w:rPr>
        <w:t xml:space="preserve">Blomstrand, </w:t>
      </w:r>
      <w:r>
        <w:rPr>
          <w:color w:val="000000"/>
        </w:rPr>
        <w:t xml:space="preserve">imagine that by the </w:t>
      </w:r>
      <w:r w:rsidRPr="00FD45D9">
        <w:rPr>
          <w:rFonts w:ascii="SBL Hebrew" w:hAnsi="SBL Hebrew" w:cs="SBL Hebrew" w:hint="cs"/>
          <w:color w:val="000000"/>
          <w:sz w:val="30"/>
          <w:szCs w:val="30"/>
          <w:rtl/>
          <w:lang w:bidi="he-IL"/>
        </w:rPr>
        <w:t>נָגִיד</w:t>
      </w:r>
      <w:r>
        <w:rPr>
          <w:color w:val="000000"/>
        </w:rPr>
        <w:t xml:space="preserve"> here we are to understand the same person, as by the </w:t>
      </w:r>
      <w:r w:rsidRPr="00FD45D9">
        <w:rPr>
          <w:rFonts w:ascii="SBL Hebrew" w:hAnsi="SBL Hebrew" w:cs="SBL Hebrew" w:hint="cs"/>
          <w:color w:val="000000"/>
          <w:sz w:val="30"/>
          <w:szCs w:val="30"/>
          <w:rtl/>
          <w:lang w:bidi="he-IL"/>
        </w:rPr>
        <w:t>מָשִׁיח נָגִיד</w:t>
      </w:r>
      <w:r>
        <w:rPr>
          <w:color w:val="000000"/>
        </w:rPr>
        <w:t xml:space="preserve"> and </w:t>
      </w:r>
      <w:r w:rsidRPr="00FD45D9">
        <w:rPr>
          <w:rFonts w:ascii="SBL Hebrew" w:hAnsi="SBL Hebrew" w:cs="SBL Hebrew" w:hint="cs"/>
          <w:color w:val="000000"/>
          <w:sz w:val="30"/>
          <w:szCs w:val="30"/>
          <w:rtl/>
          <w:lang w:bidi="he-IL"/>
        </w:rPr>
        <w:t>משיח</w:t>
      </w:r>
      <w:r>
        <w:rPr>
          <w:color w:val="000000"/>
        </w:rPr>
        <w:t xml:space="preserve"> mentioned before. In confirmation of this opinion they appeal to the fact, that in the New Testament the destruction of Jerusalem is frequently attributed to Christ. However, the following reasons are sufficient to show that this opinion cannot be maintained, but that </w:t>
      </w:r>
      <w:r w:rsidRPr="00FD45D9">
        <w:rPr>
          <w:rFonts w:ascii="SBL Hebrew" w:hAnsi="SBL Hebrew" w:cs="SBL Hebrew" w:hint="cs"/>
          <w:color w:val="000000"/>
          <w:sz w:val="30"/>
          <w:szCs w:val="30"/>
          <w:rtl/>
          <w:lang w:bidi="he-IL"/>
        </w:rPr>
        <w:t>נָגִיד</w:t>
      </w:r>
      <w:r>
        <w:rPr>
          <w:color w:val="000000"/>
        </w:rPr>
        <w:t xml:space="preserve"> refers to a heathen prince, and, as the issue proved, a Roman one, whilst the </w:t>
      </w:r>
      <w:r>
        <w:rPr>
          <w:i/>
          <w:iCs/>
          <w:color w:val="000000"/>
        </w:rPr>
        <w:t xml:space="preserve">“people” </w:t>
      </w:r>
      <w:r>
        <w:rPr>
          <w:color w:val="000000"/>
        </w:rPr>
        <w:t xml:space="preserve">(“not </w:t>
      </w:r>
      <w:r>
        <w:rPr>
          <w:i/>
          <w:iCs/>
          <w:color w:val="000000"/>
        </w:rPr>
        <w:t xml:space="preserve">the </w:t>
      </w:r>
      <w:r>
        <w:rPr>
          <w:color w:val="000000"/>
        </w:rPr>
        <w:t xml:space="preserve">people”) are his army. 1. The use of the word </w:t>
      </w:r>
      <w:r w:rsidRPr="00FD45D9">
        <w:rPr>
          <w:rFonts w:ascii="SBL Hebrew" w:hAnsi="SBL Hebrew" w:cs="SBL Hebrew" w:hint="cs"/>
          <w:color w:val="000000"/>
          <w:sz w:val="30"/>
          <w:szCs w:val="30"/>
          <w:rtl/>
          <w:lang w:bidi="he-IL"/>
        </w:rPr>
        <w:t>נָגִיד</w:t>
      </w:r>
      <w:r>
        <w:rPr>
          <w:color w:val="000000"/>
        </w:rPr>
        <w:t xml:space="preserve"> alone, whereas the Messiah is called </w:t>
      </w:r>
      <w:r w:rsidRPr="00FD45D9">
        <w:rPr>
          <w:rFonts w:ascii="SBL Hebrew" w:hAnsi="SBL Hebrew" w:cs="SBL Hebrew" w:hint="cs"/>
          <w:color w:val="000000"/>
          <w:sz w:val="30"/>
          <w:szCs w:val="30"/>
          <w:rtl/>
          <w:lang w:bidi="he-IL"/>
        </w:rPr>
        <w:t>מָשִׁיחִ נָגִיד</w:t>
      </w:r>
      <w:r>
        <w:rPr>
          <w:color w:val="000000"/>
        </w:rPr>
        <w:t xml:space="preserve"> and </w:t>
      </w:r>
      <w:r w:rsidRPr="00FD45D9">
        <w:rPr>
          <w:rFonts w:ascii="SBL Hebrew" w:hAnsi="SBL Hebrew" w:cs="SBL Hebrew" w:hint="cs"/>
          <w:color w:val="000000"/>
          <w:sz w:val="30"/>
          <w:szCs w:val="30"/>
          <w:rtl/>
          <w:lang w:bidi="he-IL"/>
        </w:rPr>
        <w:t>מָשִׁיחַ</w:t>
      </w:r>
      <w:r>
        <w:rPr>
          <w:color w:val="000000"/>
        </w:rPr>
        <w:t xml:space="preserve">, leads to the conclusion that a contrast is intended, and makes it impossible to think of any other than a non-theocratic ruler.—2. This contrast again is expressed as clearly as possible in the </w:t>
      </w:r>
      <w:r w:rsidRPr="00FD45D9">
        <w:rPr>
          <w:rFonts w:ascii="SBL Hebrew" w:hAnsi="SBL Hebrew" w:cs="SBL Hebrew" w:hint="cs"/>
          <w:color w:val="000000"/>
          <w:sz w:val="30"/>
          <w:szCs w:val="30"/>
          <w:rtl/>
          <w:lang w:bidi="he-IL"/>
        </w:rPr>
        <w:t>הַבָּא</w:t>
      </w:r>
      <w:r>
        <w:rPr>
          <w:color w:val="000000"/>
        </w:rPr>
        <w:t xml:space="preserve"> (the coming one), attached to </w:t>
      </w:r>
      <w:r w:rsidRPr="00FD45D9">
        <w:rPr>
          <w:rFonts w:ascii="SBL Hebrew" w:hAnsi="SBL Hebrew" w:cs="SBL Hebrew" w:hint="cs"/>
          <w:color w:val="000000"/>
          <w:sz w:val="30"/>
          <w:szCs w:val="30"/>
          <w:rtl/>
          <w:lang w:bidi="he-IL"/>
        </w:rPr>
        <w:t>נגיד</w:t>
      </w:r>
      <w:r>
        <w:rPr>
          <w:color w:val="000000"/>
        </w:rPr>
        <w:t xml:space="preserve">, which serves to point out this prince as a non-theocratic ruler coming from without; just as the term “anointed” described more precisely the prince mentioned before. The grammatical relation of </w:t>
      </w:r>
      <w:r w:rsidRPr="00FD45D9">
        <w:rPr>
          <w:rFonts w:ascii="SBL Hebrew" w:hAnsi="SBL Hebrew" w:cs="SBL Hebrew" w:hint="cs"/>
          <w:color w:val="000000"/>
          <w:sz w:val="30"/>
          <w:szCs w:val="30"/>
          <w:rtl/>
          <w:lang w:bidi="he-IL"/>
        </w:rPr>
        <w:t>הבא</w:t>
      </w:r>
      <w:r>
        <w:rPr>
          <w:color w:val="000000"/>
        </w:rPr>
        <w:t xml:space="preserve"> to </w:t>
      </w:r>
      <w:r w:rsidRPr="00FD45D9">
        <w:rPr>
          <w:rFonts w:ascii="SBL Hebrew" w:hAnsi="SBL Hebrew" w:cs="SBL Hebrew" w:hint="cs"/>
          <w:color w:val="000000"/>
          <w:sz w:val="30"/>
          <w:szCs w:val="30"/>
          <w:rtl/>
          <w:lang w:bidi="he-IL"/>
        </w:rPr>
        <w:t>נגיד</w:t>
      </w:r>
      <w:r>
        <w:rPr>
          <w:color w:val="000000"/>
        </w:rPr>
        <w:t xml:space="preserve"> is sufficient in itself to show that the former word is introduced, both as a more precise definition, and also to point out a contrast. The grammatical connection of the two nouns </w:t>
      </w:r>
      <w:r w:rsidRPr="00FD45D9">
        <w:rPr>
          <w:rFonts w:ascii="SBL Hebrew" w:hAnsi="SBL Hebrew" w:cs="SBL Hebrew" w:hint="cs"/>
          <w:color w:val="000000"/>
          <w:sz w:val="30"/>
          <w:szCs w:val="30"/>
          <w:rtl/>
          <w:lang w:bidi="he-IL"/>
        </w:rPr>
        <w:t>משיח</w:t>
      </w:r>
      <w:r>
        <w:rPr>
          <w:color w:val="000000"/>
        </w:rPr>
        <w:t xml:space="preserve"> and </w:t>
      </w:r>
      <w:r w:rsidRPr="00FD45D9">
        <w:rPr>
          <w:rFonts w:ascii="SBL Hebrew" w:hAnsi="SBL Hebrew" w:cs="SBL Hebrew" w:hint="cs"/>
          <w:color w:val="000000"/>
          <w:sz w:val="30"/>
          <w:szCs w:val="30"/>
          <w:rtl/>
          <w:lang w:bidi="he-IL"/>
        </w:rPr>
        <w:t>נגיד</w:t>
      </w:r>
      <w:r>
        <w:rPr>
          <w:color w:val="000000"/>
        </w:rPr>
        <w:t>, and the fact that the former is placed first, whereas it is after</w:t>
      </w:r>
      <w:r>
        <w:rPr>
          <w:color w:val="000000"/>
        </w:rPr>
        <w:softHyphen/>
        <w:t xml:space="preserve">wards written alone, indicate a similar intention. </w:t>
      </w:r>
      <w:r w:rsidRPr="00FD45D9">
        <w:rPr>
          <w:rFonts w:ascii="SBL Hebrew" w:hAnsi="SBL Hebrew" w:cs="SBL Hebrew" w:hint="cs"/>
          <w:color w:val="000000"/>
          <w:sz w:val="30"/>
          <w:szCs w:val="30"/>
          <w:rtl/>
          <w:lang w:bidi="he-IL"/>
        </w:rPr>
        <w:t>נגיד הבא</w:t>
      </w:r>
      <w:r>
        <w:rPr>
          <w:color w:val="000000"/>
        </w:rPr>
        <w:t xml:space="preserve"> must not be rendered of a “coming prince,” but “of a prince, the coming one.” The article prevents us from taking </w:t>
      </w:r>
      <w:r w:rsidRPr="00FD45D9">
        <w:rPr>
          <w:rFonts w:ascii="SBL Hebrew" w:hAnsi="SBL Hebrew" w:cs="SBL Hebrew" w:hint="cs"/>
          <w:color w:val="000000"/>
          <w:sz w:val="30"/>
          <w:szCs w:val="30"/>
          <w:rtl/>
          <w:lang w:bidi="he-IL"/>
        </w:rPr>
        <w:t>הבא</w:t>
      </w:r>
      <w:r>
        <w:rPr>
          <w:color w:val="000000"/>
        </w:rPr>
        <w:t xml:space="preserve"> as an adjective, agreeing with </w:t>
      </w:r>
      <w:r w:rsidRPr="00FD45D9">
        <w:rPr>
          <w:rFonts w:ascii="SBL Hebrew" w:hAnsi="SBL Hebrew" w:cs="SBL Hebrew" w:hint="cs"/>
          <w:color w:val="000000"/>
          <w:sz w:val="30"/>
          <w:szCs w:val="30"/>
          <w:rtl/>
          <w:lang w:bidi="he-IL"/>
        </w:rPr>
        <w:t>נגיד</w:t>
      </w:r>
      <w:r>
        <w:rPr>
          <w:color w:val="000000"/>
        </w:rPr>
        <w:t xml:space="preserve">. Just as the rule, that “a noun with the definite article cannot be joined to an adjective without it,” is one that admits of no exceptions; so is also the rule, that “an adjective with the article cannot be connected with a noun without it.” Hence the expression, “a prince, the coming one,” in other words, “the one who is coming” </w:t>
      </w:r>
      <w:r w:rsidR="0041618E" w:rsidRPr="0041618E">
        <w:rPr>
          <w:iCs/>
          <w:color w:val="000000"/>
        </w:rPr>
        <w:t>(</w:t>
      </w:r>
      <w:r>
        <w:rPr>
          <w:i/>
          <w:iCs/>
          <w:color w:val="000000"/>
        </w:rPr>
        <w:t xml:space="preserve">Ewald, </w:t>
      </w:r>
      <w:r>
        <w:rPr>
          <w:color w:val="000000"/>
        </w:rPr>
        <w:t xml:space="preserve">§ 325a), implies the previous existence of another prince, a native king; and the Messiah has already been [[@Page:p138]]announced as answering this description, </w:t>
      </w:r>
      <w:r w:rsidRPr="00FD45D9">
        <w:rPr>
          <w:rFonts w:ascii="SBL Hebrew" w:hAnsi="SBL Hebrew" w:cs="SBL Hebrew" w:hint="cs"/>
          <w:color w:val="000000"/>
          <w:sz w:val="30"/>
          <w:szCs w:val="30"/>
          <w:rtl/>
          <w:lang w:bidi="he-IL"/>
        </w:rPr>
        <w:t>בוא</w:t>
      </w:r>
      <w:r>
        <w:rPr>
          <w:color w:val="000000"/>
        </w:rPr>
        <w:t xml:space="preserve"> is the standing ex</w:t>
      </w:r>
      <w:r>
        <w:rPr>
          <w:color w:val="000000"/>
        </w:rPr>
        <w:softHyphen/>
        <w:t>pression in Daniel, to denote generally departure from one’s own country into a foreign land, but more particularly the invasion of a country by a foreign king; and in this sense it occurs again and again in</w:t>
      </w:r>
      <w:r w:rsidR="0026235C">
        <w:rPr>
          <w:color w:val="000000"/>
        </w:rPr>
        <w:t xml:space="preserve"> chap. </w:t>
      </w:r>
      <w:r w:rsidR="0026235C" w:rsidRPr="00D519A5">
        <w:rPr>
          <w:color w:val="000000"/>
          <w:lang w:val="fr-FR"/>
        </w:rPr>
        <w:t>[[</w:t>
      </w:r>
      <w:r w:rsidR="006E1BB9" w:rsidRPr="00D519A5">
        <w:rPr>
          <w:color w:val="000000"/>
          <w:lang w:val="fr-FR"/>
        </w:rPr>
        <w:t>11</w:t>
      </w:r>
      <w:r w:rsidR="005A4E5D" w:rsidRPr="00D519A5">
        <w:rPr>
          <w:color w:val="000000"/>
          <w:lang w:val="fr-FR"/>
        </w:rPr>
        <w:t xml:space="preserve"> &gt;&gt; Bible:</w:t>
      </w:r>
      <w:r w:rsidRPr="00D519A5">
        <w:rPr>
          <w:color w:val="000000"/>
          <w:lang w:val="fr-FR"/>
        </w:rPr>
        <w:t>Da 11</w:t>
      </w:r>
      <w:r w:rsidR="0026235C" w:rsidRPr="00D519A5">
        <w:rPr>
          <w:color w:val="000000"/>
          <w:lang w:val="fr-FR"/>
        </w:rPr>
        <w:t>]]</w:t>
      </w:r>
      <w:r w:rsidRPr="00D519A5">
        <w:rPr>
          <w:color w:val="000000"/>
          <w:lang w:val="fr-FR"/>
        </w:rPr>
        <w:t>. (Compare</w:t>
      </w:r>
      <w:r w:rsidR="007C42C0" w:rsidRPr="00D519A5">
        <w:rPr>
          <w:color w:val="000000"/>
          <w:lang w:val="fr-FR"/>
        </w:rPr>
        <w:t xml:space="preserve"> vers. [[</w:t>
      </w:r>
      <w:r w:rsidR="006E1BB9" w:rsidRPr="00D519A5">
        <w:rPr>
          <w:color w:val="000000"/>
          <w:lang w:val="fr-FR"/>
        </w:rPr>
        <w:t>13</w:t>
      </w:r>
      <w:r w:rsidR="005A4E5D" w:rsidRPr="00D519A5">
        <w:rPr>
          <w:color w:val="000000"/>
          <w:lang w:val="fr-FR"/>
        </w:rPr>
        <w:t xml:space="preserve"> &gt;&gt; Bible:</w:t>
      </w:r>
      <w:r w:rsidRPr="00D519A5">
        <w:rPr>
          <w:color w:val="000000"/>
          <w:lang w:val="fr-FR"/>
        </w:rPr>
        <w:t>Da 11:13</w:t>
      </w:r>
      <w:r w:rsidR="0026235C" w:rsidRPr="00D519A5">
        <w:rPr>
          <w:color w:val="000000"/>
          <w:lang w:val="fr-FR"/>
        </w:rPr>
        <w:t>]]</w:t>
      </w:r>
      <w:r w:rsidRPr="00D519A5">
        <w:rPr>
          <w:color w:val="000000"/>
          <w:lang w:val="fr-FR"/>
        </w:rPr>
        <w:t xml:space="preserve">, </w:t>
      </w:r>
      <w:r w:rsidR="005A4E5D" w:rsidRPr="00D519A5">
        <w:rPr>
          <w:color w:val="000000"/>
          <w:lang w:val="fr-FR"/>
        </w:rPr>
        <w:t>[[</w:t>
      </w:r>
      <w:r w:rsidR="006E1BB9" w:rsidRPr="00D519A5">
        <w:rPr>
          <w:color w:val="000000"/>
          <w:lang w:val="fr-FR"/>
        </w:rPr>
        <w:t>16</w:t>
      </w:r>
      <w:r w:rsidR="005A4E5D" w:rsidRPr="00D519A5">
        <w:rPr>
          <w:color w:val="000000"/>
          <w:lang w:val="fr-FR"/>
        </w:rPr>
        <w:t xml:space="preserve"> &gt;&gt; Bible:</w:t>
      </w:r>
      <w:r w:rsidRPr="00D519A5">
        <w:rPr>
          <w:color w:val="000000"/>
          <w:lang w:val="fr-FR"/>
        </w:rPr>
        <w:t xml:space="preserve">Da 11:16]], </w:t>
      </w:r>
      <w:r w:rsidR="005A4E5D" w:rsidRPr="00D519A5">
        <w:rPr>
          <w:color w:val="000000"/>
          <w:lang w:val="fr-FR"/>
        </w:rPr>
        <w:t>[[</w:t>
      </w:r>
      <w:r w:rsidR="006E1BB9" w:rsidRPr="00D519A5">
        <w:rPr>
          <w:color w:val="000000"/>
          <w:lang w:val="fr-FR"/>
        </w:rPr>
        <w:t>21</w:t>
      </w:r>
      <w:r w:rsidR="005A4E5D" w:rsidRPr="00D519A5">
        <w:rPr>
          <w:color w:val="000000"/>
          <w:lang w:val="fr-FR"/>
        </w:rPr>
        <w:t xml:space="preserve"> &gt;&gt; Bible:</w:t>
      </w:r>
      <w:r w:rsidRPr="00D519A5">
        <w:rPr>
          <w:color w:val="000000"/>
          <w:lang w:val="fr-FR"/>
        </w:rPr>
        <w:t xml:space="preserve">Da 11:21]], </w:t>
      </w:r>
      <w:r w:rsidR="005A4E5D" w:rsidRPr="00D519A5">
        <w:rPr>
          <w:color w:val="000000"/>
          <w:lang w:val="fr-FR"/>
        </w:rPr>
        <w:t>[[</w:t>
      </w:r>
      <w:r w:rsidR="006E1BB9" w:rsidRPr="00D519A5">
        <w:rPr>
          <w:color w:val="000000"/>
          <w:lang w:val="fr-FR"/>
        </w:rPr>
        <w:t>40, 41</w:t>
      </w:r>
      <w:r w:rsidR="005A4E5D" w:rsidRPr="00D519A5">
        <w:rPr>
          <w:color w:val="000000"/>
          <w:lang w:val="fr-FR"/>
        </w:rPr>
        <w:t xml:space="preserve"> &gt;&gt; Bible:</w:t>
      </w:r>
      <w:r w:rsidRPr="00D519A5">
        <w:rPr>
          <w:color w:val="000000"/>
          <w:lang w:val="fr-FR"/>
        </w:rPr>
        <w:t xml:space="preserve">Da 11:40-41]].) </w:t>
      </w:r>
      <w:r>
        <w:rPr>
          <w:color w:val="000000"/>
        </w:rPr>
        <w:t xml:space="preserve">In the very first verse of the book of Daniel it is used in connection with the attack made upon Jerusalem by a foreign foe. But there is a passage of peculiar importance in Jer. 36:29: “The king of Babylon shall certainly </w:t>
      </w:r>
      <w:r>
        <w:rPr>
          <w:i/>
          <w:iCs/>
          <w:color w:val="000000"/>
        </w:rPr>
        <w:t xml:space="preserve">come </w:t>
      </w:r>
      <w:r>
        <w:rPr>
          <w:color w:val="000000"/>
        </w:rPr>
        <w:t xml:space="preserve">and </w:t>
      </w:r>
      <w:r>
        <w:rPr>
          <w:i/>
          <w:iCs/>
          <w:color w:val="000000"/>
        </w:rPr>
        <w:t xml:space="preserve">destroy </w:t>
      </w:r>
      <w:r>
        <w:rPr>
          <w:color w:val="000000"/>
        </w:rPr>
        <w:t xml:space="preserve">this land, and shall cause to cease from thence man and beast.” We have here a parallel passage which strikingly accords with the announcement in Daniel, if we adopt the explanation given above. In both, </w:t>
      </w:r>
      <w:r w:rsidRPr="00FD45D9">
        <w:rPr>
          <w:rFonts w:ascii="SBL Hebrew" w:hAnsi="SBL Hebrew" w:cs="SBL Hebrew" w:hint="cs"/>
          <w:color w:val="000000"/>
          <w:sz w:val="30"/>
          <w:szCs w:val="30"/>
          <w:rtl/>
          <w:lang w:bidi="he-IL"/>
        </w:rPr>
        <w:t>בוא</w:t>
      </w:r>
      <w:r>
        <w:rPr>
          <w:color w:val="000000"/>
        </w:rPr>
        <w:t xml:space="preserve"> is connected with </w:t>
      </w:r>
      <w:r w:rsidRPr="00FD45D9">
        <w:rPr>
          <w:rFonts w:ascii="SBL Hebrew" w:hAnsi="SBL Hebrew" w:cs="SBL Hebrew" w:hint="cs"/>
          <w:color w:val="000000"/>
          <w:sz w:val="30"/>
          <w:szCs w:val="30"/>
          <w:rtl/>
          <w:lang w:bidi="he-IL"/>
        </w:rPr>
        <w:t>השחית</w:t>
      </w:r>
      <w:r>
        <w:rPr>
          <w:color w:val="000000"/>
        </w:rPr>
        <w:t xml:space="preserve">; and “the prince” in the one case corresponds to the king of Babylon in the other.—The interpretation given by </w:t>
      </w:r>
      <w:r>
        <w:rPr>
          <w:i/>
          <w:iCs/>
          <w:color w:val="000000"/>
        </w:rPr>
        <w:lastRenderedPageBreak/>
        <w:t xml:space="preserve">Blomstrand </w:t>
      </w:r>
      <w:r>
        <w:rPr>
          <w:color w:val="000000"/>
        </w:rPr>
        <w:t>and others, namely, that “the coming one” means “the</w:t>
      </w:r>
      <w:r>
        <w:rPr>
          <w:i/>
          <w:iCs/>
          <w:color w:val="000000"/>
        </w:rPr>
        <w:t xml:space="preserve"> future </w:t>
      </w:r>
      <w:r>
        <w:rPr>
          <w:color w:val="000000"/>
        </w:rPr>
        <w:t xml:space="preserve">one,” must be rejected for the following reasons:—The verb </w:t>
      </w:r>
      <w:r w:rsidRPr="00FD45D9">
        <w:rPr>
          <w:rFonts w:ascii="SBL Hebrew" w:hAnsi="SBL Hebrew" w:cs="SBL Hebrew" w:hint="cs"/>
          <w:color w:val="000000"/>
          <w:sz w:val="30"/>
          <w:szCs w:val="30"/>
          <w:rtl/>
          <w:lang w:bidi="he-IL"/>
        </w:rPr>
        <w:t>בוא</w:t>
      </w:r>
      <w:r>
        <w:rPr>
          <w:color w:val="000000"/>
        </w:rPr>
        <w:t xml:space="preserve"> is never used in Daniel to denote futurity. The expression, “coming days,” may no doubt be used in this sense; but a coming </w:t>
      </w:r>
      <w:r>
        <w:rPr>
          <w:i/>
          <w:iCs/>
          <w:color w:val="000000"/>
        </w:rPr>
        <w:t xml:space="preserve">prince </w:t>
      </w:r>
      <w:r>
        <w:rPr>
          <w:color w:val="000000"/>
        </w:rPr>
        <w:t>would not, without further explanation, mean a prince who will appear at some future time. Again, the predicate would be a superfluous one if this were the meaning; for everything is future in prophecy, and in this section especially the whole relates to futurity.—</w:t>
      </w:r>
      <w:r>
        <w:rPr>
          <w:i/>
          <w:iCs/>
          <w:color w:val="000000"/>
        </w:rPr>
        <w:t xml:space="preserve">Blomstrand </w:t>
      </w:r>
      <w:r>
        <w:rPr>
          <w:color w:val="000000"/>
        </w:rPr>
        <w:t>quotes Matt. 22:7 to prove that it is Christ who is here referred to: “When the king heard thereof, he was wroth: and he sent forth his armies and destroyed those murderers, and burned up their city.” It cannot be denied that there is a close connection between this passage and the announce</w:t>
      </w:r>
      <w:r>
        <w:rPr>
          <w:color w:val="000000"/>
        </w:rPr>
        <w:softHyphen/>
        <w:t>ment in Daniel; but with our explanation it is quite as obvious, for the whole context shows that the foreign prince is to be re</w:t>
      </w:r>
      <w:r>
        <w:rPr>
          <w:color w:val="000000"/>
        </w:rPr>
        <w:softHyphen/>
        <w:t xml:space="preserve">garded as the messenger of the anointed one. The term </w:t>
      </w:r>
      <w:r>
        <w:rPr>
          <w:rFonts w:ascii="Gentium" w:hAnsi="Gentium"/>
          <w:color w:val="000000"/>
          <w:lang w:val="el-GR"/>
        </w:rPr>
        <w:t>ο</w:t>
      </w:r>
      <w:r w:rsidRPr="00D519A5">
        <w:rPr>
          <w:rFonts w:ascii="Gentium" w:hAnsi="Gentium"/>
          <w:color w:val="000000"/>
        </w:rPr>
        <w:t>̔</w:t>
      </w:r>
      <w:r>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ρχο</w:t>
      </w:r>
      <w:r w:rsidRPr="00D519A5">
        <w:rPr>
          <w:rFonts w:ascii="Gentium" w:hAnsi="Gentium"/>
          <w:color w:val="000000"/>
        </w:rPr>
        <w:t>́</w:t>
      </w:r>
      <w:r>
        <w:rPr>
          <w:rFonts w:ascii="Gentium" w:hAnsi="Gentium"/>
          <w:color w:val="000000"/>
          <w:lang w:val="el-GR"/>
        </w:rPr>
        <w:t>μενος</w:t>
      </w:r>
      <w:r>
        <w:rPr>
          <w:color w:val="000000"/>
        </w:rPr>
        <w:t xml:space="preserve"> (the coming one), which is applied to Christ in the New Testa</w:t>
      </w:r>
      <w:r>
        <w:rPr>
          <w:color w:val="000000"/>
        </w:rPr>
        <w:softHyphen/>
        <w:t xml:space="preserve">ment, and on which </w:t>
      </w:r>
      <w:r>
        <w:rPr>
          <w:i/>
          <w:iCs/>
          <w:color w:val="000000"/>
        </w:rPr>
        <w:t xml:space="preserve">Blomstrand </w:t>
      </w:r>
      <w:r>
        <w:rPr>
          <w:color w:val="000000"/>
        </w:rPr>
        <w:t>also relies, is not taken from this passage, but, as we shall afterwards see, from Mal. 3:1.</w:t>
      </w:r>
    </w:p>
    <w:p w:rsidR="00C56BD5" w:rsidRDefault="00C56BD5" w:rsidP="0015617A">
      <w:pPr>
        <w:shd w:val="clear" w:color="auto" w:fill="FFFFFF"/>
        <w:ind w:firstLine="360"/>
        <w:divId w:val="1432046795"/>
        <w:rPr>
          <w:i/>
          <w:iCs/>
          <w:color w:val="000000"/>
        </w:rPr>
      </w:pPr>
      <w:r>
        <w:rPr>
          <w:color w:val="000000"/>
        </w:rPr>
        <w:t xml:space="preserve">Several commentators connect the expression, “the coming one,” not with the “prince,” but “the people:” “the people . . . that shall come.” But it is a sufficient proof of the incorrectness of this explanation, that the “the coming one” is a phrase evidently introduced for the purpose of distinguishing one prince from another. In the case of the people, there is no room for any such distinction as is evidently indicated by the article in </w:t>
      </w:r>
      <w:r w:rsidRPr="00FD45D9">
        <w:rPr>
          <w:rFonts w:ascii="SBL Hebrew" w:hAnsi="SBL Hebrew" w:cs="SBL Hebrew" w:hint="cs"/>
          <w:color w:val="000000"/>
          <w:sz w:val="30"/>
          <w:szCs w:val="30"/>
          <w:rtl/>
          <w:lang w:bidi="he-IL"/>
        </w:rPr>
        <w:t>הַבָּא</w:t>
      </w:r>
      <w:r>
        <w:rPr>
          <w:rFonts w:hint="cs"/>
          <w:color w:val="000000"/>
          <w:lang w:bidi="he-IL"/>
        </w:rPr>
        <w:t xml:space="preserve"> </w:t>
      </w:r>
      <w:r w:rsidR="0041618E" w:rsidRPr="0041618E">
        <w:rPr>
          <w:iCs/>
          <w:color w:val="000000"/>
        </w:rPr>
        <w:t>(</w:t>
      </w:r>
      <w:r>
        <w:rPr>
          <w:i/>
          <w:iCs/>
          <w:color w:val="000000"/>
        </w:rPr>
        <w:t xml:space="preserve">the </w:t>
      </w:r>
      <w:r>
        <w:rPr>
          <w:color w:val="000000"/>
        </w:rPr>
        <w:t xml:space="preserve">coming one); for in the whole course of the prophecy there is no reference whatever [[@Page:p139]]to any native army. The absence of the article from the word </w:t>
      </w:r>
      <w:r w:rsidRPr="00FD45D9">
        <w:rPr>
          <w:rFonts w:ascii="SBL Hebrew" w:hAnsi="SBL Hebrew" w:cs="SBL Hebrew" w:hint="cs"/>
          <w:color w:val="000000"/>
          <w:sz w:val="30"/>
          <w:szCs w:val="30"/>
          <w:rtl/>
          <w:lang w:bidi="he-IL"/>
        </w:rPr>
        <w:t>עַם</w:t>
      </w:r>
      <w:r>
        <w:rPr>
          <w:color w:val="000000"/>
        </w:rPr>
        <w:t xml:space="preserve"> proves that it means men, and from the context we obtain the mean</w:t>
      </w:r>
      <w:r>
        <w:rPr>
          <w:color w:val="000000"/>
        </w:rPr>
        <w:softHyphen/>
        <w:t xml:space="preserve">ing </w:t>
      </w:r>
      <w:r>
        <w:rPr>
          <w:i/>
          <w:iCs/>
          <w:color w:val="000000"/>
        </w:rPr>
        <w:t>soldiers.</w:t>
      </w:r>
    </w:p>
    <w:p w:rsidR="00250068" w:rsidRPr="00040B72" w:rsidRDefault="00250068" w:rsidP="00040B72">
      <w:pPr>
        <w:divId w:val="1432046795"/>
      </w:pPr>
    </w:p>
    <w:p w:rsidR="00C56BD5" w:rsidRPr="00250068" w:rsidRDefault="00C56BD5" w:rsidP="00040B72">
      <w:pPr>
        <w:pStyle w:val="Heading4"/>
        <w:divId w:val="1432046795"/>
        <w:rPr>
          <w:i/>
        </w:rPr>
      </w:pPr>
      <w:bookmarkStart w:id="34" w:name="_“And_it_will"/>
      <w:bookmarkEnd w:id="34"/>
      <w:r w:rsidRPr="00250068">
        <w:rPr>
          <w:i/>
        </w:rPr>
        <w:t>“And it will end in the flood.”</w:t>
      </w:r>
    </w:p>
    <w:p w:rsidR="001E4E82" w:rsidRPr="00040B72" w:rsidRDefault="001E4E82" w:rsidP="00040B72">
      <w:pPr>
        <w:divId w:val="1432046795"/>
      </w:pPr>
    </w:p>
    <w:p w:rsidR="00C56BD5" w:rsidRDefault="00C56BD5" w:rsidP="0015617A">
      <w:pPr>
        <w:shd w:val="clear" w:color="auto" w:fill="FFFFFF"/>
        <w:ind w:firstLine="360"/>
        <w:divId w:val="1432046795"/>
        <w:rPr>
          <w:color w:val="000000"/>
        </w:rPr>
      </w:pPr>
      <w:r>
        <w:rPr>
          <w:color w:val="000000"/>
        </w:rPr>
        <w:t xml:space="preserve">These words are intended to show the immense power of “the prince, the coming one,” and to ward off every attempt to weaken the force of the word “destroy.” The invasion of the foreign prince </w:t>
      </w:r>
      <w:r w:rsidRPr="00250068">
        <w:rPr>
          <w:color w:val="000000"/>
        </w:rPr>
        <w:t>r</w:t>
      </w:r>
      <w:r>
        <w:rPr>
          <w:color w:val="000000"/>
        </w:rPr>
        <w:t xml:space="preserve">esembles a flood, and the </w:t>
      </w:r>
      <w:r>
        <w:rPr>
          <w:i/>
          <w:iCs/>
          <w:color w:val="000000"/>
        </w:rPr>
        <w:t xml:space="preserve">destruction </w:t>
      </w:r>
      <w:r>
        <w:rPr>
          <w:color w:val="000000"/>
        </w:rPr>
        <w:t>is such that it com</w:t>
      </w:r>
      <w:r>
        <w:rPr>
          <w:color w:val="000000"/>
        </w:rPr>
        <w:softHyphen/>
        <w:t>pletely puts an end to both city and temple.</w:t>
      </w:r>
    </w:p>
    <w:p w:rsidR="00C56BD5" w:rsidRDefault="00C56BD5" w:rsidP="006D78A2">
      <w:pPr>
        <w:shd w:val="clear" w:color="auto" w:fill="FFFFFF"/>
        <w:ind w:firstLine="360"/>
        <w:divId w:val="1432046795"/>
        <w:rPr>
          <w:color w:val="000000"/>
        </w:rPr>
      </w:pPr>
      <w:r>
        <w:rPr>
          <w:color w:val="000000"/>
        </w:rPr>
        <w:t>It is evident from</w:t>
      </w:r>
      <w:r w:rsidR="0026235C">
        <w:rPr>
          <w:color w:val="000000"/>
        </w:rPr>
        <w:t xml:space="preserve"> chap. [[</w:t>
      </w:r>
      <w:r w:rsidR="006D78A2">
        <w:rPr>
          <w:color w:val="000000"/>
        </w:rPr>
        <w:t>11:45</w:t>
      </w:r>
      <w:r w:rsidR="005A4E5D">
        <w:rPr>
          <w:color w:val="000000"/>
        </w:rPr>
        <w:t xml:space="preserve"> &gt;&gt; Bible:</w:t>
      </w:r>
      <w:r>
        <w:rPr>
          <w:color w:val="000000"/>
        </w:rPr>
        <w:t>Da 11:45</w:t>
      </w:r>
      <w:r w:rsidR="0026235C">
        <w:rPr>
          <w:color w:val="000000"/>
        </w:rPr>
        <w:t>]]</w:t>
      </w:r>
      <w:r>
        <w:rPr>
          <w:color w:val="000000"/>
        </w:rPr>
        <w:t xml:space="preserve">, that </w:t>
      </w:r>
      <w:r w:rsidRPr="00FD45D9">
        <w:rPr>
          <w:rFonts w:ascii="SBL Hebrew" w:hAnsi="SBL Hebrew" w:cs="SBL Hebrew" w:hint="cs"/>
          <w:color w:val="000000"/>
          <w:sz w:val="30"/>
          <w:szCs w:val="30"/>
          <w:rtl/>
          <w:lang w:bidi="he-IL"/>
        </w:rPr>
        <w:t>קצו</w:t>
      </w:r>
      <w:r>
        <w:rPr>
          <w:color w:val="000000"/>
        </w:rPr>
        <w:t xml:space="preserve"> can only mean the end to which a person is brought. The question is, to what does the suffix refer? Anti-Messianic expositors say, “to the heathen prince.” But the whole context is opposed to such an assumption, for the account of the desolations is continued after this; and these desolations proceed from the very same prince, whose death is sup</w:t>
      </w:r>
      <w:r>
        <w:rPr>
          <w:color w:val="000000"/>
        </w:rPr>
        <w:softHyphen/>
        <w:t xml:space="preserve">posed to be predicted here. Moreover, the following </w:t>
      </w:r>
      <w:r w:rsidRPr="00FD45D9">
        <w:rPr>
          <w:rFonts w:ascii="SBL Hebrew" w:hAnsi="SBL Hebrew" w:cs="SBL Hebrew" w:hint="cs"/>
          <w:color w:val="000000"/>
          <w:sz w:val="30"/>
          <w:szCs w:val="30"/>
          <w:rtl/>
          <w:lang w:bidi="he-IL"/>
        </w:rPr>
        <w:t>קֵץ</w:t>
      </w:r>
      <w:r>
        <w:rPr>
          <w:i/>
          <w:iCs/>
          <w:color w:val="000000"/>
        </w:rPr>
        <w:t xml:space="preserve">, </w:t>
      </w:r>
      <w:r>
        <w:rPr>
          <w:color w:val="000000"/>
        </w:rPr>
        <w:t xml:space="preserve">in which there is evidently an allusion to </w:t>
      </w:r>
      <w:r w:rsidRPr="00FD45D9">
        <w:rPr>
          <w:rFonts w:ascii="SBL Hebrew" w:hAnsi="SBL Hebrew" w:cs="SBL Hebrew" w:hint="cs"/>
          <w:color w:val="000000"/>
          <w:sz w:val="30"/>
          <w:szCs w:val="30"/>
          <w:rtl/>
          <w:lang w:bidi="he-IL"/>
        </w:rPr>
        <w:t>קִצּוֹ</w:t>
      </w:r>
      <w:r>
        <w:rPr>
          <w:color w:val="000000"/>
        </w:rPr>
        <w:t>, relates to the covenant nation and the holy land. There is not the least indication of the conqueror being defeated, in anything that follows: so that if it is to him that reference is made here, the words must have been dropped into the text at random.</w:t>
      </w:r>
    </w:p>
    <w:p w:rsidR="00C56BD5" w:rsidRPr="00E85105" w:rsidRDefault="00C56BD5" w:rsidP="0015617A">
      <w:pPr>
        <w:shd w:val="clear" w:color="auto" w:fill="FFFFFF"/>
        <w:ind w:firstLine="360"/>
        <w:divId w:val="1432046795"/>
        <w:rPr>
          <w:color w:val="000000"/>
        </w:rPr>
      </w:pPr>
      <w:r>
        <w:rPr>
          <w:color w:val="000000"/>
        </w:rPr>
        <w:t xml:space="preserve">The Messianic expositors all agree in this, that the suffix must refer to that which is described, both in the preceding and following clause, as destroyed and made desolate. But they differ from one another in their grammatical explanations. Some, like </w:t>
      </w:r>
      <w:r>
        <w:rPr>
          <w:i/>
          <w:iCs/>
          <w:color w:val="000000"/>
        </w:rPr>
        <w:t xml:space="preserve">Geier, </w:t>
      </w:r>
      <w:r>
        <w:rPr>
          <w:color w:val="000000"/>
        </w:rPr>
        <w:t xml:space="preserve">suppose that the </w:t>
      </w:r>
      <w:r>
        <w:rPr>
          <w:color w:val="000000"/>
        </w:rPr>
        <w:lastRenderedPageBreak/>
        <w:t xml:space="preserve">suffix relates to the city and temple; but in this case, we should rather expect to find a plural. Others, like </w:t>
      </w:r>
      <w:r>
        <w:rPr>
          <w:i/>
          <w:iCs/>
          <w:color w:val="000000"/>
        </w:rPr>
        <w:t xml:space="preserve">Sostmann, </w:t>
      </w:r>
      <w:r>
        <w:rPr>
          <w:color w:val="000000"/>
        </w:rPr>
        <w:t>refer it merely to the temple; but it is difficult to see why peculiar prominence should be given to this, seeing that both city and temple are spoken of in the preceding clause; and in the words which im</w:t>
      </w:r>
      <w:r>
        <w:rPr>
          <w:color w:val="000000"/>
        </w:rPr>
        <w:softHyphen/>
        <w:t xml:space="preserve">mediately follow </w:t>
      </w:r>
      <w:r>
        <w:rPr>
          <w:i/>
          <w:iCs/>
          <w:color w:val="000000"/>
        </w:rPr>
        <w:t xml:space="preserve">Vitringa </w:t>
      </w:r>
      <w:r>
        <w:rPr>
          <w:color w:val="000000"/>
        </w:rPr>
        <w:t xml:space="preserve">and </w:t>
      </w:r>
      <w:r>
        <w:rPr>
          <w:i/>
          <w:iCs/>
          <w:color w:val="000000"/>
        </w:rPr>
        <w:t xml:space="preserve">C. B. Michaelis </w:t>
      </w:r>
      <w:r>
        <w:rPr>
          <w:color w:val="000000"/>
        </w:rPr>
        <w:t xml:space="preserve">have given the correct version, </w:t>
      </w:r>
      <w:r>
        <w:rPr>
          <w:i/>
          <w:iCs/>
          <w:color w:val="000000"/>
        </w:rPr>
        <w:t>et finis ejus rei.</w:t>
      </w:r>
      <w:r w:rsidR="00E85105" w:rsidRPr="00E85105">
        <w:rPr>
          <w:rStyle w:val="FootnoteReference"/>
          <w:iCs/>
          <w:color w:val="000000"/>
        </w:rPr>
        <w:footnoteReference w:id="52"/>
      </w:r>
    </w:p>
    <w:p w:rsidR="00C56BD5" w:rsidRDefault="00C56BD5" w:rsidP="00EF0FCA">
      <w:pPr>
        <w:shd w:val="clear" w:color="auto" w:fill="FFFFFF"/>
        <w:ind w:firstLine="360"/>
        <w:divId w:val="1432046795"/>
        <w:rPr>
          <w:color w:val="000000"/>
        </w:rPr>
      </w:pPr>
      <w:r>
        <w:rPr>
          <w:color w:val="000000"/>
        </w:rPr>
        <w:t xml:space="preserve">The following remarks furnish a certain clue to the meaning of </w:t>
      </w:r>
      <w:r w:rsidRPr="00FD45D9">
        <w:rPr>
          <w:rFonts w:ascii="SBL Hebrew" w:hAnsi="SBL Hebrew" w:cs="SBL Hebrew" w:hint="cs"/>
          <w:color w:val="000000"/>
          <w:sz w:val="30"/>
          <w:szCs w:val="30"/>
          <w:rtl/>
          <w:lang w:bidi="he-IL"/>
        </w:rPr>
        <w:t>בַּשֶּׁטֶף</w:t>
      </w:r>
      <w:r>
        <w:rPr>
          <w:color w:val="000000"/>
        </w:rPr>
        <w:t>. 1. The verb and noun are only used in Daniel in connection with a hostile invasion, in the same manner as in Isa. 8:8. Thus, in</w:t>
      </w:r>
      <w:r w:rsidR="0026235C">
        <w:rPr>
          <w:color w:val="000000"/>
        </w:rPr>
        <w:t xml:space="preserve"> chap. [[</w:t>
      </w:r>
      <w:r w:rsidR="006D78A2">
        <w:rPr>
          <w:color w:val="000000"/>
        </w:rPr>
        <w:t>11:22</w:t>
      </w:r>
      <w:r w:rsidR="005A4E5D">
        <w:rPr>
          <w:color w:val="000000"/>
        </w:rPr>
        <w:t xml:space="preserve"> &gt;&gt; Bible:</w:t>
      </w:r>
      <w:r>
        <w:rPr>
          <w:color w:val="000000"/>
        </w:rPr>
        <w:t>Da 11:22</w:t>
      </w:r>
      <w:r w:rsidR="0026235C">
        <w:rPr>
          <w:color w:val="000000"/>
        </w:rPr>
        <w:t>]]</w:t>
      </w:r>
      <w:r>
        <w:rPr>
          <w:color w:val="000000"/>
        </w:rPr>
        <w:t>, “and the arms of the flood—the Egyptian armies [[@Page:p140]]which had previously inflicted so much injury upon others—will be overflowed by him, and broken;” then again, in chap</w:t>
      </w:r>
      <w:r w:rsidR="007C42C0">
        <w:rPr>
          <w:color w:val="000000"/>
        </w:rPr>
        <w:t>.</w:t>
      </w:r>
      <w:r>
        <w:rPr>
          <w:color w:val="000000"/>
        </w:rPr>
        <w:t xml:space="preserve"> </w:t>
      </w:r>
      <w:r w:rsidR="005A4E5D">
        <w:rPr>
          <w:color w:val="000000"/>
        </w:rPr>
        <w:t>[[</w:t>
      </w:r>
      <w:r w:rsidR="006D78A2">
        <w:rPr>
          <w:color w:val="000000"/>
        </w:rPr>
        <w:t>11:10</w:t>
      </w:r>
      <w:r w:rsidR="005A4E5D">
        <w:rPr>
          <w:color w:val="000000"/>
        </w:rPr>
        <w:t xml:space="preserve"> &gt;&gt; Bible:</w:t>
      </w:r>
      <w:r>
        <w:rPr>
          <w:color w:val="000000"/>
        </w:rPr>
        <w:t xml:space="preserve">Da 11:10]], </w:t>
      </w:r>
      <w:r w:rsidR="005A4E5D">
        <w:rPr>
          <w:color w:val="000000"/>
        </w:rPr>
        <w:t>[[</w:t>
      </w:r>
      <w:r w:rsidR="00EF0FCA">
        <w:rPr>
          <w:color w:val="000000"/>
        </w:rPr>
        <w:t>26</w:t>
      </w:r>
      <w:r w:rsidR="005A4E5D">
        <w:rPr>
          <w:color w:val="000000"/>
        </w:rPr>
        <w:t xml:space="preserve"> &gt;&gt; Bible:</w:t>
      </w:r>
      <w:r>
        <w:rPr>
          <w:color w:val="000000"/>
        </w:rPr>
        <w:t xml:space="preserve">Da 11:26]], </w:t>
      </w:r>
      <w:r w:rsidR="005A4E5D">
        <w:rPr>
          <w:color w:val="000000"/>
        </w:rPr>
        <w:t>[[</w:t>
      </w:r>
      <w:r w:rsidR="006D78A2">
        <w:rPr>
          <w:color w:val="000000"/>
        </w:rPr>
        <w:t>40</w:t>
      </w:r>
      <w:r w:rsidR="005A4E5D">
        <w:rPr>
          <w:color w:val="000000"/>
        </w:rPr>
        <w:t xml:space="preserve"> &gt;&gt; Bible:</w:t>
      </w:r>
      <w:r>
        <w:rPr>
          <w:color w:val="000000"/>
        </w:rPr>
        <w:t>Da 11:40]].—2. There is the less ground for giving up this meaning, which is the only established one, inasmuch as the</w:t>
      </w:r>
      <w:r>
        <w:rPr>
          <w:i/>
          <w:iCs/>
          <w:color w:val="000000"/>
        </w:rPr>
        <w:t xml:space="preserve"> flood </w:t>
      </w:r>
      <w:r>
        <w:rPr>
          <w:color w:val="000000"/>
        </w:rPr>
        <w:t xml:space="preserve">mentioned here evidently answers to the </w:t>
      </w:r>
      <w:r>
        <w:rPr>
          <w:i/>
          <w:iCs/>
          <w:color w:val="000000"/>
        </w:rPr>
        <w:t xml:space="preserve">coming </w:t>
      </w:r>
      <w:r>
        <w:rPr>
          <w:color w:val="000000"/>
        </w:rPr>
        <w:t xml:space="preserve">spoken of before, namely, the hostile invasion of the holy land.—3. The article in </w:t>
      </w:r>
      <w:r w:rsidRPr="00FD45D9">
        <w:rPr>
          <w:rFonts w:ascii="SBL Hebrew" w:hAnsi="SBL Hebrew" w:cs="SBL Hebrew" w:hint="cs"/>
          <w:color w:val="000000"/>
          <w:sz w:val="30"/>
          <w:szCs w:val="30"/>
          <w:rtl/>
          <w:lang w:bidi="he-IL"/>
        </w:rPr>
        <w:t>בשטף</w:t>
      </w:r>
      <w:r>
        <w:rPr>
          <w:color w:val="000000"/>
        </w:rPr>
        <w:t xml:space="preserve"> (with the flood) points back most distinctly to </w:t>
      </w:r>
      <w:r w:rsidRPr="00FD45D9">
        <w:rPr>
          <w:rFonts w:ascii="SBL Hebrew" w:hAnsi="SBL Hebrew" w:cs="SBL Hebrew" w:hint="cs"/>
          <w:color w:val="000000"/>
          <w:sz w:val="30"/>
          <w:szCs w:val="30"/>
          <w:rtl/>
          <w:lang w:bidi="he-IL"/>
        </w:rPr>
        <w:t>הבא</w:t>
      </w:r>
      <w:r>
        <w:rPr>
          <w:color w:val="000000"/>
        </w:rPr>
        <w:t xml:space="preserve"> (the coming one). This is, at all events, the simplest explanation, and the one which most naturally suggests itself. It would be only in a different connection that the article could be used </w:t>
      </w:r>
      <w:r>
        <w:rPr>
          <w:i/>
          <w:iCs/>
          <w:color w:val="000000"/>
        </w:rPr>
        <w:t xml:space="preserve">generically. </w:t>
      </w:r>
      <w:r>
        <w:rPr>
          <w:color w:val="000000"/>
        </w:rPr>
        <w:t>These remarks suffice at the outset to do away with a number of incorrect explanations; for ex</w:t>
      </w:r>
      <w:r>
        <w:rPr>
          <w:color w:val="000000"/>
        </w:rPr>
        <w:softHyphen/>
        <w:t xml:space="preserve">ample, that of </w:t>
      </w:r>
      <w:r>
        <w:rPr>
          <w:i/>
          <w:iCs/>
          <w:color w:val="000000"/>
        </w:rPr>
        <w:t xml:space="preserve">Hofmann </w:t>
      </w:r>
      <w:r>
        <w:rPr>
          <w:color w:val="000000"/>
        </w:rPr>
        <w:t xml:space="preserve">and </w:t>
      </w:r>
      <w:r>
        <w:rPr>
          <w:i/>
          <w:iCs/>
          <w:color w:val="000000"/>
        </w:rPr>
        <w:t xml:space="preserve">Wieseler, </w:t>
      </w:r>
      <w:r>
        <w:rPr>
          <w:color w:val="000000"/>
        </w:rPr>
        <w:t xml:space="preserve">who suppose that </w:t>
      </w:r>
      <w:r w:rsidRPr="00FD45D9">
        <w:rPr>
          <w:rFonts w:ascii="SBL Hebrew" w:hAnsi="SBL Hebrew" w:cs="SBL Hebrew" w:hint="cs"/>
          <w:color w:val="000000"/>
          <w:sz w:val="30"/>
          <w:szCs w:val="30"/>
          <w:rtl/>
          <w:lang w:bidi="he-IL"/>
        </w:rPr>
        <w:t>שטף</w:t>
      </w:r>
      <w:r>
        <w:rPr>
          <w:color w:val="000000"/>
        </w:rPr>
        <w:t xml:space="preserve"> denotes “the execution of the judicial wrath of God,” in support of which view not a single parallel passage can be adduced;—that of </w:t>
      </w:r>
      <w:r>
        <w:rPr>
          <w:i/>
          <w:iCs/>
          <w:color w:val="000000"/>
        </w:rPr>
        <w:t xml:space="preserve">Rosenmüller, Rodiger, </w:t>
      </w:r>
      <w:r>
        <w:rPr>
          <w:color w:val="000000"/>
        </w:rPr>
        <w:t xml:space="preserve">and others, who take “with a flood” to be equivalent to “suddenly;” and that of </w:t>
      </w:r>
      <w:r>
        <w:rPr>
          <w:i/>
          <w:iCs/>
          <w:color w:val="000000"/>
        </w:rPr>
        <w:t xml:space="preserve">Steudel </w:t>
      </w:r>
      <w:r>
        <w:rPr>
          <w:color w:val="000000"/>
        </w:rPr>
        <w:t xml:space="preserve">and </w:t>
      </w:r>
      <w:r>
        <w:rPr>
          <w:i/>
          <w:iCs/>
          <w:color w:val="000000"/>
        </w:rPr>
        <w:t>Maurer: “vi quadam ineluctabili oppressus” &amp;c.</w:t>
      </w:r>
    </w:p>
    <w:p w:rsidR="00C56BD5" w:rsidRDefault="00C56BD5" w:rsidP="006D78A2">
      <w:pPr>
        <w:shd w:val="clear" w:color="auto" w:fill="FFFFFF"/>
        <w:ind w:firstLine="360"/>
        <w:divId w:val="1432046795"/>
        <w:rPr>
          <w:color w:val="000000"/>
        </w:rPr>
      </w:pPr>
      <w:r>
        <w:rPr>
          <w:color w:val="000000"/>
        </w:rPr>
        <w:t xml:space="preserve">It will now be still more apparent how unsuitable it is to refer these words to the heathen prince, and especially to Antiochus Epiphanes, as modern commentators have done. Did </w:t>
      </w:r>
      <w:r>
        <w:rPr>
          <w:i/>
          <w:iCs/>
          <w:color w:val="000000"/>
        </w:rPr>
        <w:t xml:space="preserve">he </w:t>
      </w:r>
      <w:r>
        <w:rPr>
          <w:color w:val="000000"/>
        </w:rPr>
        <w:t xml:space="preserve">find his end in the same expedition in which he destroyed the city and temple? We have here the very </w:t>
      </w:r>
      <w:r>
        <w:rPr>
          <w:i/>
          <w:iCs/>
          <w:color w:val="000000"/>
        </w:rPr>
        <w:t xml:space="preserve">opposite </w:t>
      </w:r>
      <w:r>
        <w:rPr>
          <w:color w:val="000000"/>
        </w:rPr>
        <w:t>of the oppression by Antiochus Epiphanes. Of this the prophet never speaks, without at the same time announcing its termination. In</w:t>
      </w:r>
      <w:r w:rsidR="0026235C">
        <w:rPr>
          <w:color w:val="000000"/>
        </w:rPr>
        <w:t xml:space="preserve"> chap. [[</w:t>
      </w:r>
      <w:r w:rsidR="006D78A2">
        <w:rPr>
          <w:color w:val="000000"/>
        </w:rPr>
        <w:t>11:36</w:t>
      </w:r>
      <w:r w:rsidR="005A4E5D">
        <w:rPr>
          <w:color w:val="000000"/>
        </w:rPr>
        <w:t xml:space="preserve"> &gt;&gt; Bible:</w:t>
      </w:r>
      <w:r>
        <w:rPr>
          <w:color w:val="000000"/>
        </w:rPr>
        <w:t>Da 11:36</w:t>
      </w:r>
      <w:r w:rsidR="0026235C">
        <w:rPr>
          <w:color w:val="000000"/>
        </w:rPr>
        <w:t>]]</w:t>
      </w:r>
      <w:r>
        <w:rPr>
          <w:color w:val="000000"/>
        </w:rPr>
        <w:t xml:space="preserve">, he says, with reference to him, “And he shall prosper </w:t>
      </w:r>
      <w:r>
        <w:rPr>
          <w:i/>
          <w:iCs/>
          <w:color w:val="000000"/>
        </w:rPr>
        <w:t xml:space="preserve">until </w:t>
      </w:r>
      <w:r>
        <w:rPr>
          <w:color w:val="000000"/>
        </w:rPr>
        <w:t>the indig</w:t>
      </w:r>
      <w:r>
        <w:rPr>
          <w:color w:val="000000"/>
        </w:rPr>
        <w:softHyphen/>
        <w:t xml:space="preserve">nation be accomplished.” The oppression referred to here, on the contrary, is not </w:t>
      </w:r>
      <w:r w:rsidRPr="00FD45D9">
        <w:rPr>
          <w:rFonts w:ascii="SBL Hebrew" w:hAnsi="SBL Hebrew" w:cs="SBL Hebrew" w:hint="cs"/>
          <w:color w:val="000000"/>
          <w:sz w:val="30"/>
          <w:szCs w:val="30"/>
          <w:rtl/>
          <w:lang w:bidi="he-IL"/>
        </w:rPr>
        <w:t>עַד־עֵת</w:t>
      </w:r>
      <w:r>
        <w:rPr>
          <w:color w:val="000000"/>
        </w:rPr>
        <w:t xml:space="preserve"> (</w:t>
      </w:r>
      <w:r w:rsidR="005A4E5D">
        <w:rPr>
          <w:color w:val="000000"/>
        </w:rPr>
        <w:t>[[</w:t>
      </w:r>
      <w:r w:rsidR="006D78A2">
        <w:rPr>
          <w:color w:val="000000"/>
        </w:rPr>
        <w:t>11:25</w:t>
      </w:r>
      <w:r w:rsidR="005A4E5D">
        <w:rPr>
          <w:color w:val="000000"/>
        </w:rPr>
        <w:t xml:space="preserve"> &gt;&gt; Bible:</w:t>
      </w:r>
      <w:r>
        <w:rPr>
          <w:color w:val="000000"/>
        </w:rPr>
        <w:t>Da 11:25</w:t>
      </w:r>
      <w:r w:rsidR="0026235C">
        <w:rPr>
          <w:color w:val="000000"/>
        </w:rPr>
        <w:t>]]</w:t>
      </w:r>
      <w:r>
        <w:rPr>
          <w:color w:val="000000"/>
        </w:rPr>
        <w:t xml:space="preserve"> 11:25); its end coincides with that of its object. This is expressly stated, and hence it is evident that the prophecy closes with the threat of the utter destruction of city and temple. The expression itself precludes a merely partial de</w:t>
      </w:r>
      <w:r>
        <w:rPr>
          <w:color w:val="000000"/>
        </w:rPr>
        <w:softHyphen/>
        <w:t>struction, and there is not the least intimation of their being restored again.</w:t>
      </w:r>
    </w:p>
    <w:p w:rsidR="00E30050" w:rsidRPr="008E40CC" w:rsidRDefault="00E30050" w:rsidP="008E40CC">
      <w:pPr>
        <w:divId w:val="1432046795"/>
      </w:pPr>
    </w:p>
    <w:p w:rsidR="00C56BD5" w:rsidRPr="00E30050" w:rsidRDefault="00C56BD5" w:rsidP="008E40CC">
      <w:pPr>
        <w:pStyle w:val="Heading4"/>
        <w:divId w:val="1432046795"/>
        <w:rPr>
          <w:i/>
        </w:rPr>
      </w:pPr>
      <w:bookmarkStart w:id="35" w:name="_“And_to_the"/>
      <w:bookmarkEnd w:id="35"/>
      <w:r w:rsidRPr="00E30050">
        <w:rPr>
          <w:i/>
        </w:rPr>
        <w:t>“And to the end is war, decree of ruins.”</w:t>
      </w:r>
    </w:p>
    <w:p w:rsidR="001E4E82" w:rsidRPr="008E40CC" w:rsidRDefault="001E4E82" w:rsidP="008E40CC">
      <w:pPr>
        <w:divId w:val="1432046795"/>
      </w:pPr>
    </w:p>
    <w:p w:rsidR="00C56BD5" w:rsidRDefault="00C56BD5" w:rsidP="0015617A">
      <w:pPr>
        <w:shd w:val="clear" w:color="auto" w:fill="FFFFFF"/>
        <w:ind w:firstLine="360"/>
        <w:divId w:val="1432046795"/>
        <w:rPr>
          <w:color w:val="000000"/>
        </w:rPr>
      </w:pPr>
      <w:r>
        <w:rPr>
          <w:color w:val="000000"/>
        </w:rPr>
        <w:t xml:space="preserve">Many connect these words together, so as to form one sentence: “And to the end of the war is decree of desolations.” But we [[@Page:p141]]prefer to take them in the manner indicated above; first, because the evident connection between </w:t>
      </w:r>
      <w:r w:rsidRPr="00FD45D9">
        <w:rPr>
          <w:rFonts w:ascii="SBL Hebrew" w:hAnsi="SBL Hebrew" w:cs="SBL Hebrew" w:hint="cs"/>
          <w:color w:val="000000"/>
          <w:sz w:val="30"/>
          <w:szCs w:val="30"/>
          <w:rtl/>
          <w:lang w:bidi="he-IL"/>
        </w:rPr>
        <w:t>קֻץ</w:t>
      </w:r>
      <w:r>
        <w:rPr>
          <w:rFonts w:hint="cs"/>
          <w:i/>
          <w:iCs/>
          <w:color w:val="000000"/>
          <w:lang w:bidi="he-IL"/>
        </w:rPr>
        <w:t xml:space="preserve"> </w:t>
      </w:r>
      <w:r>
        <w:rPr>
          <w:color w:val="000000"/>
        </w:rPr>
        <w:t xml:space="preserve">and </w:t>
      </w:r>
      <w:r w:rsidRPr="00FD45D9">
        <w:rPr>
          <w:rFonts w:ascii="SBL Hebrew" w:hAnsi="SBL Hebrew" w:cs="SBL Hebrew" w:hint="cs"/>
          <w:color w:val="000000"/>
          <w:sz w:val="30"/>
          <w:szCs w:val="30"/>
          <w:rtl/>
          <w:lang w:bidi="he-IL"/>
        </w:rPr>
        <w:t>קִצּוֹ</w:t>
      </w:r>
      <w:r>
        <w:rPr>
          <w:color w:val="000000"/>
        </w:rPr>
        <w:t xml:space="preserve"> leads us rather to think of the termination of the whole affair: again, because </w:t>
      </w:r>
      <w:r w:rsidRPr="006D78A2">
        <w:rPr>
          <w:rFonts w:ascii="SBL Hebrew" w:hAnsi="SBL Hebrew" w:cs="SBL Hebrew"/>
          <w:color w:val="000000"/>
          <w:sz w:val="30"/>
          <w:szCs w:val="30"/>
          <w:rtl/>
          <w:lang w:bidi="he-IL"/>
        </w:rPr>
        <w:t>מִלְחָמָה</w:t>
      </w:r>
      <w:r>
        <w:rPr>
          <w:color w:val="000000"/>
        </w:rPr>
        <w:t xml:space="preserve"> has no article, which we should expect it to have, if it referred to a certain definite war already mentioned, just as in the case of </w:t>
      </w:r>
      <w:r w:rsidRPr="00FD45D9">
        <w:rPr>
          <w:rFonts w:ascii="SBL Hebrew" w:hAnsi="SBL Hebrew" w:cs="SBL Hebrew" w:hint="cs"/>
          <w:color w:val="000000"/>
          <w:sz w:val="30"/>
          <w:szCs w:val="30"/>
          <w:rtl/>
          <w:lang w:bidi="he-IL"/>
        </w:rPr>
        <w:t>שֶׁטֶפ</w:t>
      </w:r>
      <w:r>
        <w:rPr>
          <w:rFonts w:hint="cs"/>
          <w:i/>
          <w:iCs/>
          <w:color w:val="000000"/>
          <w:lang w:bidi="he-IL"/>
        </w:rPr>
        <w:t xml:space="preserve"> </w:t>
      </w:r>
      <w:r>
        <w:rPr>
          <w:color w:val="000000"/>
        </w:rPr>
        <w:t xml:space="preserve">the article is prefixed, the particular flood referred to already predicted; and also because the degree of ruins has its starting-point, rather than its goal, in the end of the war,—a difficulty which these expositors avoid only by giving to </w:t>
      </w:r>
      <w:r w:rsidRPr="00FD45D9">
        <w:rPr>
          <w:rFonts w:ascii="SBL Hebrew" w:hAnsi="SBL Hebrew" w:cs="SBL Hebrew" w:hint="cs"/>
          <w:color w:val="000000"/>
          <w:sz w:val="30"/>
          <w:szCs w:val="30"/>
          <w:rtl/>
          <w:lang w:bidi="he-IL"/>
        </w:rPr>
        <w:t>שֹׁמֵמוֹת</w:t>
      </w:r>
      <w:r>
        <w:rPr>
          <w:rFonts w:hint="cs"/>
          <w:i/>
          <w:iCs/>
          <w:color w:val="000000"/>
          <w:lang w:bidi="he-IL"/>
        </w:rPr>
        <w:t xml:space="preserve"> </w:t>
      </w:r>
      <w:r>
        <w:rPr>
          <w:color w:val="000000"/>
        </w:rPr>
        <w:t xml:space="preserve">the inadmissible rendering </w:t>
      </w:r>
      <w:r>
        <w:rPr>
          <w:i/>
          <w:iCs/>
          <w:color w:val="000000"/>
        </w:rPr>
        <w:t>devasta</w:t>
      </w:r>
      <w:r>
        <w:rPr>
          <w:i/>
          <w:iCs/>
          <w:color w:val="000000"/>
        </w:rPr>
        <w:softHyphen/>
        <w:t xml:space="preserve">tions. </w:t>
      </w:r>
      <w:r>
        <w:rPr>
          <w:color w:val="000000"/>
        </w:rPr>
        <w:t>The meaning is, that the war and the decree of ruins will only terminate when the object itself ceases to exist. It is no passing hostile invasion that is here referred to, like that which occurred in the time of Antiochus Epiphanes; but one in which the city and the temple would be completely destroyed.</w:t>
      </w:r>
    </w:p>
    <w:p w:rsidR="00C56BD5" w:rsidRDefault="00C56BD5" w:rsidP="00075E54">
      <w:pPr>
        <w:shd w:val="clear" w:color="auto" w:fill="FFFFFF"/>
        <w:ind w:firstLine="360"/>
        <w:divId w:val="1432046795"/>
        <w:rPr>
          <w:color w:val="000000"/>
        </w:rPr>
      </w:pPr>
      <w:r w:rsidRPr="00FD45D9">
        <w:rPr>
          <w:rFonts w:ascii="SBL Hebrew" w:hAnsi="SBL Hebrew" w:cs="SBL Hebrew" w:hint="cs"/>
          <w:color w:val="000000"/>
          <w:sz w:val="30"/>
          <w:szCs w:val="30"/>
          <w:rtl/>
          <w:lang w:bidi="he-IL"/>
        </w:rPr>
        <w:t>נֶחֶרֶצֶת</w:t>
      </w:r>
      <w:r>
        <w:rPr>
          <w:color w:val="000000"/>
        </w:rPr>
        <w:t xml:space="preserve"> might, from the form of the word, be in the absolute state, like </w:t>
      </w:r>
      <w:r w:rsidRPr="00FD45D9">
        <w:rPr>
          <w:rFonts w:ascii="SBL Hebrew" w:hAnsi="SBL Hebrew" w:cs="SBL Hebrew" w:hint="cs"/>
          <w:color w:val="000000"/>
          <w:sz w:val="30"/>
          <w:szCs w:val="30"/>
          <w:rtl/>
          <w:lang w:bidi="he-IL"/>
        </w:rPr>
        <w:t>נִכְחֶדֶת</w:t>
      </w:r>
      <w:r>
        <w:rPr>
          <w:color w:val="000000"/>
        </w:rPr>
        <w:t xml:space="preserve"> in Zech. 11:9. But as </w:t>
      </w:r>
      <w:r w:rsidRPr="00FD45D9">
        <w:rPr>
          <w:rFonts w:ascii="SBL Hebrew" w:hAnsi="SBL Hebrew" w:cs="SBL Hebrew" w:hint="cs"/>
          <w:color w:val="000000"/>
          <w:sz w:val="30"/>
          <w:szCs w:val="30"/>
          <w:rtl/>
          <w:lang w:bidi="he-IL"/>
        </w:rPr>
        <w:t>נֶחֶרָצָה</w:t>
      </w:r>
      <w:r>
        <w:rPr>
          <w:color w:val="000000"/>
        </w:rPr>
        <w:t xml:space="preserve"> is found in every other case in which the absolut</w:t>
      </w:r>
      <w:r w:rsidR="006D78A2">
        <w:rPr>
          <w:color w:val="000000"/>
        </w:rPr>
        <w:t xml:space="preserve">e state occurs (cf. Isa. 10:23, </w:t>
      </w:r>
      <w:r>
        <w:rPr>
          <w:color w:val="000000"/>
        </w:rPr>
        <w:t>28:22), and as the form used here is met with not only in</w:t>
      </w:r>
      <w:r w:rsidR="0026235C">
        <w:rPr>
          <w:color w:val="000000"/>
        </w:rPr>
        <w:t xml:space="preserve"> chap. [[</w:t>
      </w:r>
      <w:r w:rsidR="006D78A2">
        <w:rPr>
          <w:color w:val="000000"/>
        </w:rPr>
        <w:t>11:36</w:t>
      </w:r>
      <w:r w:rsidR="005A4E5D">
        <w:rPr>
          <w:color w:val="000000"/>
        </w:rPr>
        <w:t xml:space="preserve"> &gt;&gt; Bible:</w:t>
      </w:r>
      <w:r>
        <w:rPr>
          <w:color w:val="000000"/>
        </w:rPr>
        <w:t>Da 11:36</w:t>
      </w:r>
      <w:r w:rsidR="0026235C">
        <w:rPr>
          <w:color w:val="000000"/>
        </w:rPr>
        <w:t>]]</w:t>
      </w:r>
      <w:r>
        <w:rPr>
          <w:color w:val="000000"/>
        </w:rPr>
        <w:t xml:space="preserve">, but even in the present prophecy; and again, as this participle in the Niphal always has the force of a substantive, meaning “something cut off,” viz. a sentence, </w:t>
      </w:r>
      <w:r>
        <w:rPr>
          <w:i/>
          <w:iCs/>
          <w:color w:val="000000"/>
        </w:rPr>
        <w:t xml:space="preserve">sententia peremtoria </w:t>
      </w:r>
      <w:r>
        <w:rPr>
          <w:color w:val="000000"/>
        </w:rPr>
        <w:t>(an expression taken probably from judicial language and used to denote a fixed, irrevocable, final sentence; see below at</w:t>
      </w:r>
      <w:r w:rsidR="0026235C">
        <w:rPr>
          <w:color w:val="000000"/>
        </w:rPr>
        <w:t xml:space="preserve"> ver. [[</w:t>
      </w:r>
      <w:r w:rsidR="00075E54">
        <w:rPr>
          <w:color w:val="000000"/>
        </w:rPr>
        <w:t>27</w:t>
      </w:r>
      <w:r w:rsidR="005A4E5D">
        <w:rPr>
          <w:color w:val="000000"/>
        </w:rPr>
        <w:t xml:space="preserve"> &gt;&gt; Bible:</w:t>
      </w:r>
      <w:r>
        <w:rPr>
          <w:color w:val="000000"/>
        </w:rPr>
        <w:t>Da 9:27</w:t>
      </w:r>
      <w:r w:rsidR="0026235C">
        <w:rPr>
          <w:color w:val="000000"/>
        </w:rPr>
        <w:t>]]</w:t>
      </w:r>
      <w:r>
        <w:rPr>
          <w:color w:val="000000"/>
        </w:rPr>
        <w:t>), it is best to follow the Syriac, and render it as a noun in the construct state.</w:t>
      </w:r>
    </w:p>
    <w:p w:rsidR="00C56BD5" w:rsidRDefault="00C56BD5" w:rsidP="00075E54">
      <w:pPr>
        <w:shd w:val="clear" w:color="auto" w:fill="FFFFFF"/>
        <w:ind w:firstLine="360"/>
        <w:divId w:val="1432046795"/>
        <w:rPr>
          <w:color w:val="000000"/>
        </w:rPr>
      </w:pPr>
      <w:r>
        <w:rPr>
          <w:color w:val="000000"/>
        </w:rPr>
        <w:t xml:space="preserve">If we look to the derivation of </w:t>
      </w:r>
      <w:r w:rsidRPr="00FD45D9">
        <w:rPr>
          <w:rFonts w:ascii="SBL Hebrew" w:hAnsi="SBL Hebrew" w:cs="SBL Hebrew" w:hint="cs"/>
          <w:color w:val="000000"/>
          <w:sz w:val="30"/>
          <w:szCs w:val="30"/>
          <w:rtl/>
          <w:lang w:bidi="he-IL"/>
        </w:rPr>
        <w:t>שֹׁמֵמוֹת</w:t>
      </w:r>
      <w:r>
        <w:rPr>
          <w:color w:val="000000"/>
        </w:rPr>
        <w:t xml:space="preserve"> from the intransitive verb </w:t>
      </w:r>
      <w:r w:rsidRPr="00FD45D9">
        <w:rPr>
          <w:rFonts w:ascii="SBL Hebrew" w:hAnsi="SBL Hebrew" w:cs="SBL Hebrew" w:hint="cs"/>
          <w:caps/>
          <w:color w:val="000000"/>
          <w:sz w:val="30"/>
          <w:szCs w:val="30"/>
          <w:rtl/>
          <w:lang w:bidi="he-IL"/>
        </w:rPr>
        <w:t>שָׁמֵם</w:t>
      </w:r>
      <w:r>
        <w:rPr>
          <w:caps/>
          <w:color w:val="000000"/>
        </w:rPr>
        <w:t xml:space="preserve">, </w:t>
      </w:r>
      <w:r>
        <w:rPr>
          <w:color w:val="000000"/>
        </w:rPr>
        <w:t>of which it is a participle (on this point see</w:t>
      </w:r>
      <w:r w:rsidR="0026235C">
        <w:rPr>
          <w:color w:val="000000"/>
        </w:rPr>
        <w:t xml:space="preserve"> ver. [[</w:t>
      </w:r>
      <w:r w:rsidR="00075E54">
        <w:rPr>
          <w:color w:val="000000"/>
        </w:rPr>
        <w:t>27</w:t>
      </w:r>
      <w:r w:rsidR="005A4E5D">
        <w:rPr>
          <w:color w:val="000000"/>
        </w:rPr>
        <w:t xml:space="preserve"> &gt;&gt; Bible:</w:t>
      </w:r>
      <w:r>
        <w:rPr>
          <w:color w:val="000000"/>
        </w:rPr>
        <w:t>Da 9:27</w:t>
      </w:r>
      <w:r w:rsidR="0026235C">
        <w:rPr>
          <w:color w:val="000000"/>
        </w:rPr>
        <w:t>]]</w:t>
      </w:r>
      <w:r>
        <w:rPr>
          <w:color w:val="000000"/>
        </w:rPr>
        <w:t>), it can have no other meaning than: devastated places, ruins; certainly not I</w:t>
      </w:r>
      <w:r>
        <w:rPr>
          <w:i/>
          <w:iCs/>
          <w:color w:val="000000"/>
        </w:rPr>
        <w:t>devastations”</w:t>
      </w:r>
      <w:r>
        <w:rPr>
          <w:color w:val="000000"/>
        </w:rPr>
        <w:t xml:space="preserve"> in an active sense. This is confirmed by the usage of the language. We find it at</w:t>
      </w:r>
      <w:r w:rsidR="0026235C">
        <w:rPr>
          <w:color w:val="000000"/>
        </w:rPr>
        <w:t xml:space="preserve"> ver. [[</w:t>
      </w:r>
      <w:r w:rsidR="00075E54">
        <w:rPr>
          <w:color w:val="000000"/>
        </w:rPr>
        <w:t>18</w:t>
      </w:r>
      <w:r w:rsidR="00F218A2">
        <w:rPr>
          <w:color w:val="000000"/>
        </w:rPr>
        <w:t xml:space="preserve"> &gt;&gt; </w:t>
      </w:r>
      <w:r w:rsidR="005A4E5D">
        <w:rPr>
          <w:color w:val="000000"/>
        </w:rPr>
        <w:t>Bible:</w:t>
      </w:r>
      <w:r>
        <w:rPr>
          <w:color w:val="000000"/>
        </w:rPr>
        <w:t>Da 9:18</w:t>
      </w:r>
      <w:r w:rsidR="0026235C">
        <w:rPr>
          <w:color w:val="000000"/>
        </w:rPr>
        <w:t>]]</w:t>
      </w:r>
      <w:r>
        <w:rPr>
          <w:color w:val="000000"/>
        </w:rPr>
        <w:t xml:space="preserve"> of this chapter: “Look upon our desolations,” </w:t>
      </w:r>
      <w:r w:rsidRPr="00FD45D9">
        <w:rPr>
          <w:rFonts w:ascii="SBL Hebrew" w:hAnsi="SBL Hebrew" w:cs="SBL Hebrew" w:hint="cs"/>
          <w:color w:val="000000"/>
          <w:sz w:val="30"/>
          <w:szCs w:val="30"/>
          <w:rtl/>
          <w:lang w:bidi="he-IL"/>
        </w:rPr>
        <w:t>שֹׁמְמֹתֵינוּ</w:t>
      </w:r>
      <w:r>
        <w:rPr>
          <w:color w:val="000000"/>
        </w:rPr>
        <w:t>. In Ezek. 36:4, it is con</w:t>
      </w:r>
      <w:r>
        <w:rPr>
          <w:color w:val="000000"/>
        </w:rPr>
        <w:softHyphen/>
        <w:t xml:space="preserve">strued as an adjective, and joined to </w:t>
      </w:r>
      <w:r w:rsidRPr="00FD45D9">
        <w:rPr>
          <w:rFonts w:ascii="SBL Hebrew" w:hAnsi="SBL Hebrew" w:cs="SBL Hebrew" w:hint="cs"/>
          <w:color w:val="000000"/>
          <w:sz w:val="30"/>
          <w:szCs w:val="30"/>
          <w:rtl/>
          <w:lang w:bidi="he-IL"/>
        </w:rPr>
        <w:t>חָרָבוֹת</w:t>
      </w:r>
      <w:r>
        <w:rPr>
          <w:color w:val="000000"/>
        </w:rPr>
        <w:t>; and in Isa. 61:4, it occurs twice as a parallel to it. It never even assumes the appear</w:t>
      </w:r>
      <w:r>
        <w:rPr>
          <w:color w:val="000000"/>
        </w:rPr>
        <w:softHyphen/>
        <w:t>ance of an abstract. The decree of the ruins is the decree to which the ruins belong, inasmuch as it has called them into existence.</w:t>
      </w:r>
    </w:p>
    <w:p w:rsidR="00C56BD5" w:rsidRDefault="00C56BD5" w:rsidP="00075E54">
      <w:pPr>
        <w:shd w:val="clear" w:color="auto" w:fill="FFFFFF"/>
        <w:ind w:firstLine="360"/>
        <w:divId w:val="1432046795"/>
        <w:rPr>
          <w:color w:val="000000"/>
        </w:rPr>
      </w:pPr>
      <w:r>
        <w:rPr>
          <w:color w:val="000000"/>
        </w:rPr>
        <w:t>There is something remarkable in the relation in which these last words stand to the closing words of</w:t>
      </w:r>
      <w:r w:rsidR="0026235C">
        <w:rPr>
          <w:color w:val="000000"/>
        </w:rPr>
        <w:t xml:space="preserve"> ver. [[</w:t>
      </w:r>
      <w:r w:rsidR="00075E54">
        <w:rPr>
          <w:color w:val="000000"/>
        </w:rPr>
        <w:t>25</w:t>
      </w:r>
      <w:r w:rsidR="005A4E5D">
        <w:rPr>
          <w:color w:val="000000"/>
        </w:rPr>
        <w:t xml:space="preserve"> &gt;&gt; Bible:</w:t>
      </w:r>
      <w:r>
        <w:rPr>
          <w:color w:val="000000"/>
        </w:rPr>
        <w:t>Da 9:25</w:t>
      </w:r>
      <w:r w:rsidR="0026235C">
        <w:rPr>
          <w:color w:val="000000"/>
        </w:rPr>
        <w:t>]]</w:t>
      </w:r>
      <w:r>
        <w:rPr>
          <w:color w:val="000000"/>
        </w:rPr>
        <w:t xml:space="preserve">,—a relation which is indicated in both places by the introduction of the verb </w:t>
      </w:r>
      <w:r w:rsidRPr="00FD45D9">
        <w:rPr>
          <w:rFonts w:ascii="SBL Hebrew" w:hAnsi="SBL Hebrew" w:cs="SBL Hebrew" w:hint="cs"/>
          <w:color w:val="000000"/>
          <w:sz w:val="30"/>
          <w:szCs w:val="30"/>
          <w:rtl/>
          <w:lang w:bidi="he-IL"/>
        </w:rPr>
        <w:t>חָרַץ</w:t>
      </w:r>
      <w:r>
        <w:rPr>
          <w:color w:val="000000"/>
        </w:rPr>
        <w:t>. By the irrevocable decree of God, the city now lying in ruins will be rebuilt; by an equally irrevocable decree, it will be laid in ruins again.</w:t>
      </w:r>
    </w:p>
    <w:p w:rsidR="001E4E82" w:rsidRPr="007A1484" w:rsidRDefault="007A1484" w:rsidP="007A1484">
      <w:pPr>
        <w:shd w:val="clear" w:color="auto" w:fill="FFFFFF"/>
        <w:ind w:firstLine="360"/>
        <w:divId w:val="1432046795"/>
        <w:rPr>
          <w:i/>
          <w:iCs/>
          <w:color w:val="000000"/>
        </w:rPr>
      </w:pPr>
      <w:r>
        <w:rPr>
          <w:color w:val="000000"/>
        </w:rPr>
        <w:t>[[@Dan 9.27]]</w:t>
      </w:r>
      <w:r w:rsidR="00C56BD5">
        <w:rPr>
          <w:color w:val="000000"/>
        </w:rPr>
        <w:t>Ver. 27. “</w:t>
      </w:r>
      <w:r w:rsidR="00C56BD5">
        <w:rPr>
          <w:i/>
          <w:iCs/>
          <w:color w:val="000000"/>
        </w:rPr>
        <w:t>And one week will confirm the covenant to the many</w:t>
      </w:r>
      <w:r w:rsidR="00C56BD5">
        <w:rPr>
          <w:color w:val="000000"/>
        </w:rPr>
        <w:t xml:space="preserve"> [[@Page:p142]](or ‘</w:t>
      </w:r>
      <w:r w:rsidR="00C56BD5">
        <w:rPr>
          <w:i/>
          <w:iCs/>
          <w:color w:val="000000"/>
        </w:rPr>
        <w:t>he will confirm the covenant to the many one week’</w:t>
      </w:r>
      <w:r w:rsidR="00C56BD5">
        <w:rPr>
          <w:color w:val="000000"/>
        </w:rPr>
        <w:t xml:space="preserve">) </w:t>
      </w:r>
      <w:r w:rsidR="00C56BD5">
        <w:rPr>
          <w:i/>
          <w:iCs/>
          <w:color w:val="000000"/>
        </w:rPr>
        <w:t>and the middle of the week will cause sacrifice and meat-offering to cease, and the destroyer comes over the summit of abominations, and indeed until that which is completed and determined shall pour down upon the desolate places.”</w:t>
      </w:r>
    </w:p>
    <w:p w:rsidR="00E30050" w:rsidRPr="00802A3E" w:rsidRDefault="00E30050" w:rsidP="00802A3E">
      <w:pPr>
        <w:divId w:val="1432046795"/>
      </w:pPr>
    </w:p>
    <w:p w:rsidR="00C56BD5" w:rsidRPr="00E30050" w:rsidRDefault="00C56BD5" w:rsidP="00802A3E">
      <w:pPr>
        <w:pStyle w:val="Heading4"/>
        <w:divId w:val="1432046795"/>
        <w:rPr>
          <w:i/>
        </w:rPr>
      </w:pPr>
      <w:bookmarkStart w:id="36" w:name="_“And_one_week"/>
      <w:bookmarkEnd w:id="36"/>
      <w:r w:rsidRPr="00E30050">
        <w:rPr>
          <w:i/>
        </w:rPr>
        <w:lastRenderedPageBreak/>
        <w:t>“And one week will confirm the covenant to the many (or ‘he w</w:t>
      </w:r>
      <w:r w:rsidR="00802A3E" w:rsidRPr="00E30050">
        <w:rPr>
          <w:i/>
        </w:rPr>
        <w:t xml:space="preserve">ill confirm the covenant to the </w:t>
      </w:r>
      <w:r w:rsidRPr="00E30050">
        <w:rPr>
          <w:i/>
        </w:rPr>
        <w:t>many one week’).”</w:t>
      </w:r>
    </w:p>
    <w:p w:rsidR="001E4E82" w:rsidRPr="00802A3E" w:rsidRDefault="001E4E82" w:rsidP="00802A3E">
      <w:pPr>
        <w:divId w:val="1432046795"/>
      </w:pPr>
    </w:p>
    <w:p w:rsidR="00C56BD5" w:rsidRDefault="00C56BD5" w:rsidP="00075E54">
      <w:pPr>
        <w:shd w:val="clear" w:color="auto" w:fill="FFFFFF"/>
        <w:ind w:firstLine="360"/>
        <w:divId w:val="1432046795"/>
        <w:rPr>
          <w:color w:val="000000"/>
        </w:rPr>
      </w:pPr>
      <w:r>
        <w:rPr>
          <w:color w:val="000000"/>
        </w:rPr>
        <w:t xml:space="preserve">Many suppose that the subject of </w:t>
      </w:r>
      <w:r w:rsidRPr="00FD45D9">
        <w:rPr>
          <w:rFonts w:ascii="SBL Hebrew" w:hAnsi="SBL Hebrew" w:cs="SBL Hebrew" w:hint="cs"/>
          <w:color w:val="000000"/>
          <w:sz w:val="30"/>
          <w:szCs w:val="30"/>
          <w:rtl/>
          <w:lang w:bidi="he-IL"/>
        </w:rPr>
        <w:t>הִגְבִיר</w:t>
      </w:r>
      <w:r>
        <w:rPr>
          <w:color w:val="000000"/>
        </w:rPr>
        <w:t xml:space="preserve"> (will confirm) is the heathen prince. But, apart from the substance of the clause itself, it is a sufficient objection to this opinion that the “coming prince” is not mentioned immediately before; that he only occupies a sub</w:t>
      </w:r>
      <w:r>
        <w:rPr>
          <w:color w:val="000000"/>
        </w:rPr>
        <w:softHyphen/>
        <w:t>ordinate position in</w:t>
      </w:r>
      <w:r w:rsidR="0026235C">
        <w:rPr>
          <w:color w:val="000000"/>
        </w:rPr>
        <w:t xml:space="preserve"> ver. [[</w:t>
      </w:r>
      <w:r w:rsidR="00075E54">
        <w:rPr>
          <w:color w:val="000000"/>
        </w:rPr>
        <w:t>26</w:t>
      </w:r>
      <w:r w:rsidR="005A4E5D">
        <w:rPr>
          <w:color w:val="000000"/>
        </w:rPr>
        <w:t xml:space="preserve"> &gt;&gt; Bible:</w:t>
      </w:r>
      <w:r>
        <w:rPr>
          <w:color w:val="000000"/>
        </w:rPr>
        <w:t>Da 9:26</w:t>
      </w:r>
      <w:r w:rsidR="0026235C">
        <w:rPr>
          <w:color w:val="000000"/>
        </w:rPr>
        <w:t>]]</w:t>
      </w:r>
      <w:r>
        <w:rPr>
          <w:color w:val="000000"/>
        </w:rPr>
        <w:t xml:space="preserve">; “and that even there he is not the subject of a sentence” </w:t>
      </w:r>
      <w:r w:rsidR="0041618E" w:rsidRPr="0041618E">
        <w:rPr>
          <w:iCs/>
          <w:color w:val="000000"/>
        </w:rPr>
        <w:t>(</w:t>
      </w:r>
      <w:r>
        <w:rPr>
          <w:i/>
          <w:iCs/>
          <w:color w:val="000000"/>
        </w:rPr>
        <w:t>Hitzig</w:t>
      </w:r>
      <w:r w:rsidR="0041618E" w:rsidRPr="0041618E">
        <w:rPr>
          <w:iCs/>
          <w:color w:val="000000"/>
        </w:rPr>
        <w:t>)</w:t>
      </w:r>
      <w:r>
        <w:rPr>
          <w:i/>
          <w:iCs/>
          <w:color w:val="000000"/>
        </w:rPr>
        <w:t xml:space="preserve">. </w:t>
      </w:r>
      <w:r>
        <w:rPr>
          <w:color w:val="000000"/>
        </w:rPr>
        <w:t>According to others, “the week” is the subject (</w:t>
      </w:r>
      <w:r>
        <w:rPr>
          <w:i/>
          <w:iCs/>
          <w:color w:val="000000"/>
        </w:rPr>
        <w:t xml:space="preserve">Theodotion: </w:t>
      </w:r>
      <w:r>
        <w:rPr>
          <w:rFonts w:ascii="Gentium" w:hAnsi="Gentium"/>
          <w:color w:val="000000"/>
          <w:lang w:val="el-GR"/>
        </w:rPr>
        <w:t>και</w:t>
      </w:r>
      <w:r w:rsidRPr="00D519A5">
        <w:rPr>
          <w:rFonts w:ascii="Gentium" w:hAnsi="Gentium"/>
          <w:color w:val="000000"/>
        </w:rPr>
        <w:t>̀</w:t>
      </w:r>
      <w:r>
        <w:rPr>
          <w:rFonts w:ascii="Gentium" w:hAnsi="Gentium"/>
          <w:color w:val="000000"/>
        </w:rPr>
        <w:t xml:space="preserve"> </w:t>
      </w:r>
      <w:r>
        <w:rPr>
          <w:rFonts w:ascii="Gentium" w:hAnsi="Gentium"/>
          <w:color w:val="000000"/>
          <w:lang w:val="el-GR"/>
        </w:rPr>
        <w:t>δυναμω</w:t>
      </w:r>
      <w:r w:rsidRPr="00D519A5">
        <w:rPr>
          <w:rFonts w:ascii="Gentium" w:hAnsi="Gentium"/>
          <w:color w:val="000000"/>
        </w:rPr>
        <w:t>́</w:t>
      </w:r>
      <w:r>
        <w:rPr>
          <w:rFonts w:ascii="Gentium" w:hAnsi="Gentium"/>
          <w:color w:val="000000"/>
          <w:lang w:val="el-GR"/>
        </w:rPr>
        <w:t>σει</w:t>
      </w:r>
      <w:r w:rsidRPr="00D519A5">
        <w:rPr>
          <w:rFonts w:ascii="Gentium" w:hAnsi="Gentium"/>
          <w:color w:val="000000"/>
        </w:rPr>
        <w:t xml:space="preserve"> </w:t>
      </w:r>
      <w:r>
        <w:rPr>
          <w:rFonts w:ascii="Gentium" w:hAnsi="Gentium"/>
          <w:color w:val="000000"/>
          <w:lang w:val="el-GR"/>
        </w:rPr>
        <w:t>διαθη</w:t>
      </w:r>
      <w:r w:rsidRPr="00D519A5">
        <w:rPr>
          <w:rFonts w:ascii="Gentium" w:hAnsi="Gentium"/>
          <w:color w:val="000000"/>
        </w:rPr>
        <w:t>́</w:t>
      </w:r>
      <w:r>
        <w:rPr>
          <w:rFonts w:ascii="Gentium" w:hAnsi="Gentium"/>
          <w:color w:val="000000"/>
          <w:lang w:val="el-GR"/>
        </w:rPr>
        <w:t>κην</w:t>
      </w:r>
      <w:r w:rsidRPr="00D519A5">
        <w:rPr>
          <w:rFonts w:ascii="Gentium" w:hAnsi="Gentium"/>
          <w:color w:val="000000"/>
        </w:rPr>
        <w:t xml:space="preserve"> </w:t>
      </w:r>
      <w:r>
        <w:rPr>
          <w:rFonts w:ascii="Gentium" w:hAnsi="Gentium"/>
          <w:color w:val="000000"/>
          <w:lang w:val="el-GR"/>
        </w:rPr>
        <w:t>πολλοι</w:t>
      </w:r>
      <w:r w:rsidRPr="00D519A5">
        <w:rPr>
          <w:rFonts w:ascii="Gentium" w:hAnsi="Gentium"/>
          <w:color w:val="000000"/>
        </w:rPr>
        <w:t>͂</w:t>
      </w:r>
      <w:r>
        <w:rPr>
          <w:rFonts w:ascii="Gentium" w:hAnsi="Gentium"/>
          <w:color w:val="000000"/>
          <w:lang w:val="el-GR"/>
        </w:rPr>
        <w:t>ς</w:t>
      </w:r>
      <w:r w:rsidRPr="00D519A5">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βδομα</w:t>
      </w:r>
      <w:r w:rsidRPr="00D519A5">
        <w:rPr>
          <w:rFonts w:ascii="Gentium" w:hAnsi="Gentium"/>
          <w:color w:val="000000"/>
        </w:rPr>
        <w:t>̀</w:t>
      </w:r>
      <w:r>
        <w:rPr>
          <w:rFonts w:ascii="Gentium" w:hAnsi="Gentium"/>
          <w:color w:val="000000"/>
          <w:lang w:val="el-GR"/>
        </w:rPr>
        <w:t>ς</w:t>
      </w:r>
      <w:r w:rsidRPr="00D519A5">
        <w:rPr>
          <w:rFonts w:ascii="Gentium" w:hAnsi="Gentium"/>
          <w:color w:val="000000"/>
        </w:rPr>
        <w:t xml:space="preserve"> </w:t>
      </w:r>
      <w:r>
        <w:rPr>
          <w:rFonts w:ascii="Gentium" w:hAnsi="Gentium"/>
          <w:color w:val="000000"/>
          <w:lang w:val="el-GR"/>
        </w:rPr>
        <w:t>μι</w:t>
      </w:r>
      <w:r w:rsidRPr="00D519A5">
        <w:rPr>
          <w:rFonts w:ascii="Gentium" w:hAnsi="Gentium"/>
          <w:color w:val="000000"/>
        </w:rPr>
        <w:t>́</w:t>
      </w:r>
      <w:r>
        <w:rPr>
          <w:rFonts w:ascii="Gentium" w:hAnsi="Gentium"/>
          <w:color w:val="000000"/>
          <w:lang w:val="el-GR"/>
        </w:rPr>
        <w:t>α</w:t>
      </w:r>
      <w:r>
        <w:rPr>
          <w:color w:val="000000"/>
        </w:rPr>
        <w:t>)</w:t>
      </w:r>
      <w:r>
        <w:rPr>
          <w:i/>
          <w:iCs/>
          <w:color w:val="000000"/>
        </w:rPr>
        <w:t xml:space="preserve">, </w:t>
      </w:r>
      <w:r>
        <w:rPr>
          <w:color w:val="000000"/>
        </w:rPr>
        <w:t>so that we have here an example of the idiom, frequently met with, in which a place or a period of time is described as performing whatever takes place within it. We have a specimen of the former in Ps. 65:12, 13: “The hills rejoice; the valleys shout for joy; “and of the latter in Mal. 4:1, “The day cometh that shall burn as an oven;” in Job 3:3, “The night which said there is a man child conceived;” in</w:t>
      </w:r>
      <w:r w:rsidR="0026235C">
        <w:rPr>
          <w:color w:val="000000"/>
        </w:rPr>
        <w:t xml:space="preserve"> ver. [[</w:t>
      </w:r>
      <w:r w:rsidR="00075E54">
        <w:rPr>
          <w:color w:val="000000"/>
        </w:rPr>
        <w:t>10</w:t>
      </w:r>
      <w:r w:rsidR="005A4E5D">
        <w:rPr>
          <w:color w:val="000000"/>
        </w:rPr>
        <w:t xml:space="preserve"> &gt;&gt; Bible:</w:t>
      </w:r>
      <w:r>
        <w:rPr>
          <w:color w:val="000000"/>
        </w:rPr>
        <w:t>Jb 3:10</w:t>
      </w:r>
      <w:r w:rsidR="0026235C">
        <w:rPr>
          <w:color w:val="000000"/>
        </w:rPr>
        <w:t>]]</w:t>
      </w:r>
      <w:r>
        <w:rPr>
          <w:color w:val="000000"/>
        </w:rPr>
        <w:t xml:space="preserve">, where the night is cursed, because it did not shut up the doors of the womb; and again in Prov. 27:10. Numerous examples are cited by </w:t>
      </w:r>
      <w:r>
        <w:rPr>
          <w:i/>
          <w:iCs/>
          <w:color w:val="000000"/>
        </w:rPr>
        <w:t xml:space="preserve">Schultens </w:t>
      </w:r>
      <w:r>
        <w:rPr>
          <w:color w:val="000000"/>
        </w:rPr>
        <w:t xml:space="preserve">(p. 41) from Arabic authors; and by </w:t>
      </w:r>
      <w:r>
        <w:rPr>
          <w:i/>
          <w:iCs/>
          <w:color w:val="000000"/>
        </w:rPr>
        <w:t xml:space="preserve">Gronovius </w:t>
      </w:r>
      <w:r>
        <w:rPr>
          <w:color w:val="000000"/>
        </w:rPr>
        <w:t xml:space="preserve">(observv. i. 1, c. 2) from writers in other languages.—Lastly, there are others who regard “the anointed one” as the subject. From what has already been stated, there can be no doubt that the action referred to here really belongs to him. The fact that he is not mentioned in the context immediately before is not of great importance. What </w:t>
      </w:r>
      <w:r>
        <w:rPr>
          <w:i/>
          <w:iCs/>
          <w:color w:val="000000"/>
        </w:rPr>
        <w:t xml:space="preserve">Maurer </w:t>
      </w:r>
      <w:r>
        <w:rPr>
          <w:color w:val="000000"/>
        </w:rPr>
        <w:t>has erroneously asserted with reverence to Antiochus, namely, that “it would not have been of any consequence if the distance had been greater, seeing that Antiochus is the leading character of the whole epoch,” is really applicable to “the anointed one.” In the whole section he is the leading person; and even the coming prince, in</w:t>
      </w:r>
      <w:r w:rsidR="0026235C">
        <w:rPr>
          <w:color w:val="000000"/>
        </w:rPr>
        <w:t xml:space="preserve"> ver. [[</w:t>
      </w:r>
      <w:r w:rsidR="00075E54">
        <w:rPr>
          <w:color w:val="000000"/>
        </w:rPr>
        <w:t>26</w:t>
      </w:r>
      <w:r w:rsidR="005A4E5D">
        <w:rPr>
          <w:color w:val="000000"/>
        </w:rPr>
        <w:t xml:space="preserve"> &gt;&gt; Bible:</w:t>
      </w:r>
      <w:r>
        <w:rPr>
          <w:color w:val="000000"/>
        </w:rPr>
        <w:t>Da 9:26</w:t>
      </w:r>
      <w:r w:rsidR="0026235C">
        <w:rPr>
          <w:color w:val="000000"/>
        </w:rPr>
        <w:t>]]</w:t>
      </w:r>
      <w:r>
        <w:rPr>
          <w:color w:val="000000"/>
        </w:rPr>
        <w:t>, is his agent. In</w:t>
      </w:r>
      <w:r w:rsidR="0026235C">
        <w:rPr>
          <w:color w:val="000000"/>
        </w:rPr>
        <w:t xml:space="preserve"> ver. [[</w:t>
      </w:r>
      <w:r w:rsidR="00075E54">
        <w:rPr>
          <w:color w:val="000000"/>
        </w:rPr>
        <w:t>24</w:t>
      </w:r>
      <w:r w:rsidR="00F218A2">
        <w:rPr>
          <w:color w:val="000000"/>
        </w:rPr>
        <w:t xml:space="preserve"> &gt;&gt; </w:t>
      </w:r>
      <w:r w:rsidR="005A4E5D">
        <w:rPr>
          <w:color w:val="000000"/>
        </w:rPr>
        <w:t>Bible:</w:t>
      </w:r>
      <w:r>
        <w:rPr>
          <w:color w:val="000000"/>
        </w:rPr>
        <w:t>Da 9:24</w:t>
      </w:r>
      <w:r w:rsidR="0026235C">
        <w:rPr>
          <w:color w:val="000000"/>
        </w:rPr>
        <w:t>]]</w:t>
      </w:r>
      <w:r>
        <w:rPr>
          <w:color w:val="000000"/>
        </w:rPr>
        <w:t xml:space="preserve"> the anointed one appears as the centre of all the divine operations, the dispenser of every blessing. In</w:t>
      </w:r>
      <w:r w:rsidR="0026235C">
        <w:rPr>
          <w:color w:val="000000"/>
        </w:rPr>
        <w:t xml:space="preserve"> ver. [[</w:t>
      </w:r>
      <w:r w:rsidR="00075E54">
        <w:rPr>
          <w:color w:val="000000"/>
        </w:rPr>
        <w:t>26</w:t>
      </w:r>
      <w:r w:rsidR="005A4E5D">
        <w:rPr>
          <w:color w:val="000000"/>
        </w:rPr>
        <w:t xml:space="preserve"> &gt;&gt; Bible:</w:t>
      </w:r>
      <w:r>
        <w:rPr>
          <w:color w:val="000000"/>
        </w:rPr>
        <w:t>Da 9:26</w:t>
      </w:r>
      <w:r w:rsidR="0026235C">
        <w:rPr>
          <w:color w:val="000000"/>
        </w:rPr>
        <w:t>]]</w:t>
      </w:r>
      <w:r>
        <w:rPr>
          <w:color w:val="000000"/>
        </w:rPr>
        <w:t>, again, it is he whose death is de</w:t>
      </w:r>
      <w:r>
        <w:rPr>
          <w:color w:val="000000"/>
        </w:rPr>
        <w:softHyphen/>
        <w:t>scribed as causing the rejection of the whole nation (see the clause immediately following). But of</w:t>
      </w:r>
      <w:r w:rsidR="0026235C">
        <w:rPr>
          <w:color w:val="000000"/>
        </w:rPr>
        <w:t xml:space="preserve"> ver. [[</w:t>
      </w:r>
      <w:r w:rsidR="00075E54">
        <w:rPr>
          <w:color w:val="000000"/>
        </w:rPr>
        <w:t>26</w:t>
      </w:r>
      <w:r w:rsidR="005A4E5D">
        <w:rPr>
          <w:color w:val="000000"/>
        </w:rPr>
        <w:t xml:space="preserve"> &gt;&gt; Bible:</w:t>
      </w:r>
      <w:r>
        <w:rPr>
          <w:color w:val="000000"/>
        </w:rPr>
        <w:t>Da 9:26</w:t>
      </w:r>
      <w:r w:rsidR="0026235C">
        <w:rPr>
          <w:color w:val="000000"/>
        </w:rPr>
        <w:t>]]</w:t>
      </w:r>
      <w:r>
        <w:rPr>
          <w:color w:val="000000"/>
        </w:rPr>
        <w:t xml:space="preserve"> we have a further expan</w:t>
      </w:r>
      <w:r>
        <w:rPr>
          <w:color w:val="000000"/>
        </w:rPr>
        <w:softHyphen/>
        <w:t>sion in the verse before us. First of all, it contains a fuller [[@Page:p143]]explanation with reference to the anointed one, and then returns to the “prince, the coming one.” Again, the passage in Isaiah upon which this is based, and to which allusion is made in</w:t>
      </w:r>
      <w:r w:rsidR="0026235C">
        <w:rPr>
          <w:color w:val="000000"/>
        </w:rPr>
        <w:t xml:space="preserve"> chap. [[</w:t>
      </w:r>
      <w:r w:rsidR="00075E54">
        <w:rPr>
          <w:color w:val="000000"/>
        </w:rPr>
        <w:t>11:33</w:t>
      </w:r>
      <w:r w:rsidR="00F218A2">
        <w:rPr>
          <w:color w:val="000000"/>
        </w:rPr>
        <w:t xml:space="preserve"> &gt;&gt; </w:t>
      </w:r>
      <w:r w:rsidR="005A4E5D">
        <w:rPr>
          <w:color w:val="000000"/>
        </w:rPr>
        <w:t>Bible:</w:t>
      </w:r>
      <w:r>
        <w:rPr>
          <w:color w:val="000000"/>
        </w:rPr>
        <w:t>Da 11:33</w:t>
      </w:r>
      <w:r w:rsidR="0026235C">
        <w:rPr>
          <w:color w:val="000000"/>
        </w:rPr>
        <w:t>]]</w:t>
      </w:r>
      <w:r>
        <w:rPr>
          <w:color w:val="000000"/>
        </w:rPr>
        <w:t xml:space="preserve"> and </w:t>
      </w:r>
      <w:r w:rsidR="005A4E5D">
        <w:rPr>
          <w:color w:val="000000"/>
        </w:rPr>
        <w:t>[[</w:t>
      </w:r>
      <w:r w:rsidR="00075E54">
        <w:rPr>
          <w:color w:val="000000"/>
        </w:rPr>
        <w:t>12:3</w:t>
      </w:r>
      <w:r w:rsidR="00F218A2">
        <w:rPr>
          <w:color w:val="000000"/>
        </w:rPr>
        <w:t xml:space="preserve"> &gt;&gt; </w:t>
      </w:r>
      <w:r w:rsidR="005A4E5D">
        <w:rPr>
          <w:color w:val="000000"/>
        </w:rPr>
        <w:t>Bible:</w:t>
      </w:r>
      <w:r>
        <w:rPr>
          <w:color w:val="000000"/>
        </w:rPr>
        <w:t xml:space="preserve">Da 12:3]] (Is. 53:11), “By his knowledge will the righteous one, my servant, justify many,” favours the supposition that the anointed one is the subject (compare vol. ii. p. 305). With this we may also compare Isa. 42:6, where Christ is described as the personal and living </w:t>
      </w:r>
      <w:r>
        <w:rPr>
          <w:i/>
          <w:iCs/>
          <w:color w:val="000000"/>
        </w:rPr>
        <w:t xml:space="preserve">covenant </w:t>
      </w:r>
      <w:r>
        <w:rPr>
          <w:color w:val="000000"/>
        </w:rPr>
        <w:t>of the nation.</w:t>
      </w:r>
    </w:p>
    <w:p w:rsidR="00C56BD5" w:rsidRDefault="00C56BD5" w:rsidP="0015617A">
      <w:pPr>
        <w:shd w:val="clear" w:color="auto" w:fill="FFFFFF"/>
        <w:ind w:firstLine="360"/>
        <w:divId w:val="1432046795"/>
        <w:rPr>
          <w:color w:val="000000"/>
        </w:rPr>
      </w:pPr>
      <w:r>
        <w:rPr>
          <w:color w:val="000000"/>
        </w:rPr>
        <w:t xml:space="preserve">Some commentators maintain that the one week is not to be connected with the previous sixty-nine, as necessarily following immediately upon them; but that the reference is merely to some week or other, which must not be too far removed from the other sixty-nine. This one week, they say, is the one which was followed by the destruction of Jerusalem. But we can see at once that this opinion has not been formed from an impartial examination of the text, but from the attempt to escape from a difficulty caused by comparing the prophecy with its fulfilment. </w:t>
      </w:r>
      <w:r>
        <w:rPr>
          <w:i/>
          <w:iCs/>
          <w:color w:val="000000"/>
        </w:rPr>
        <w:t xml:space="preserve">Vitringa </w:t>
      </w:r>
      <w:r>
        <w:rPr>
          <w:color w:val="000000"/>
        </w:rPr>
        <w:t xml:space="preserve">(in his hypotyposis histories et chronologiae sacrae) has laid it down as one of the fundamental rules to be observed in the interpretation of this prophecy, “That the period of seventy hebdomads, or 490 years, is here predicted as one that will continue uninterruptedly from its </w:t>
      </w:r>
      <w:r>
        <w:rPr>
          <w:i/>
          <w:iCs/>
          <w:color w:val="000000"/>
        </w:rPr>
        <w:t xml:space="preserve">commencement </w:t>
      </w:r>
      <w:r>
        <w:rPr>
          <w:color w:val="000000"/>
        </w:rPr>
        <w:t xml:space="preserve">to its </w:t>
      </w:r>
      <w:r>
        <w:rPr>
          <w:i/>
          <w:iCs/>
          <w:color w:val="000000"/>
        </w:rPr>
        <w:t xml:space="preserve">close, </w:t>
      </w:r>
      <w:r>
        <w:rPr>
          <w:color w:val="000000"/>
        </w:rPr>
        <w:t xml:space="preserve">or completion, both with regard to the entire period of seventy hebdomads, and also as to the several parts (7, 62, and 1) into which the seventy are divided. What can be more evident than this? </w:t>
      </w:r>
      <w:r>
        <w:rPr>
          <w:i/>
          <w:iCs/>
          <w:color w:val="000000"/>
        </w:rPr>
        <w:t xml:space="preserve">Exactly </w:t>
      </w:r>
      <w:r>
        <w:rPr>
          <w:color w:val="000000"/>
        </w:rPr>
        <w:t xml:space="preserve">severity weeks in all are to elapse; and how </w:t>
      </w:r>
      <w:r>
        <w:rPr>
          <w:color w:val="000000"/>
        </w:rPr>
        <w:lastRenderedPageBreak/>
        <w:t xml:space="preserve">can any one imagine that there is an interval between the sixty-nine and the one, when these together make up the seventy?” But the most fatal objection to this theory lies in the impossibility of discovering, in the week supposed to be alluded to, that which was really its distinguishing characteristic, namely, the confirmation of the covenant. For where do we find, in the whole period of the Roman war, manifestations of mercy of so striking a character, and so strongly confirmatory of the covenant of the Lord with his people, that it was a fitting thing to pass over the seventieth week in perfect silence, with all the proofs of mercy which were really given then, merely for the purpose of giving prominence to this particular week? Some would gladly get rid of this argument by leaving the one week, to which the confirming of the covenant belonged, the actual seventieth week, and simply assigning to the half week which follows a position outside the cycle of the seventy, embracing the period of the Jewish war. [[@Page:p144]]But a difficulty arises here, namely, the article in </w:t>
      </w:r>
      <w:r w:rsidRPr="00FD45D9">
        <w:rPr>
          <w:rFonts w:ascii="SBL Hebrew" w:hAnsi="SBL Hebrew" w:cs="SBL Hebrew" w:hint="cs"/>
          <w:color w:val="000000"/>
          <w:sz w:val="30"/>
          <w:szCs w:val="30"/>
          <w:rtl/>
          <w:lang w:bidi="he-IL"/>
        </w:rPr>
        <w:t>הַשָּׁבוּעַ</w:t>
      </w:r>
      <w:r>
        <w:rPr>
          <w:color w:val="000000"/>
        </w:rPr>
        <w:t xml:space="preserve"> which prevents us from understanding thereby a half week generally, and compels us to explain it as referring to the particular week men</w:t>
      </w:r>
      <w:r>
        <w:rPr>
          <w:color w:val="000000"/>
        </w:rPr>
        <w:softHyphen/>
        <w:t>tioned just before.</w:t>
      </w:r>
    </w:p>
    <w:p w:rsidR="00C56BD5" w:rsidRDefault="00C56BD5" w:rsidP="0015617A">
      <w:pPr>
        <w:shd w:val="clear" w:color="auto" w:fill="FFFFFF"/>
        <w:ind w:firstLine="360"/>
        <w:divId w:val="1432046795"/>
        <w:rPr>
          <w:color w:val="000000"/>
        </w:rPr>
      </w:pPr>
      <w:r>
        <w:rPr>
          <w:color w:val="000000"/>
        </w:rPr>
        <w:t>The one thing which has given occasion to this false interpre</w:t>
      </w:r>
      <w:r>
        <w:rPr>
          <w:color w:val="000000"/>
        </w:rPr>
        <w:softHyphen/>
        <w:t xml:space="preserve">tation is the notion that the destruction of Jerusalem by the Romans must necessarily fall within the limits embraced by the chronological data given in the prophecy; a notion which led even the acute-minded </w:t>
      </w:r>
      <w:r>
        <w:rPr>
          <w:i/>
          <w:iCs/>
          <w:color w:val="000000"/>
        </w:rPr>
        <w:t xml:space="preserve">Scaliger </w:t>
      </w:r>
      <w:r>
        <w:rPr>
          <w:color w:val="000000"/>
        </w:rPr>
        <w:t>to resort to the most forced and far</w:t>
      </w:r>
      <w:r>
        <w:rPr>
          <w:color w:val="000000"/>
        </w:rPr>
        <w:softHyphen/>
        <w:t xml:space="preserve">fetched assumptions. </w:t>
      </w:r>
      <w:r>
        <w:rPr>
          <w:i/>
          <w:iCs/>
          <w:color w:val="000000"/>
        </w:rPr>
        <w:t xml:space="preserve">Vitringa, </w:t>
      </w:r>
      <w:r>
        <w:rPr>
          <w:color w:val="000000"/>
        </w:rPr>
        <w:t>on the other hand, has laid down the sound canon: “These hebdomads terminated in the three years which immediately followed the death of Jesus Christ; for his death was undoubtedly to happen in the middle of the last heb</w:t>
      </w:r>
      <w:r>
        <w:rPr>
          <w:color w:val="000000"/>
        </w:rPr>
        <w:softHyphen/>
        <w:t>domad, after the seven and sixty-two years had already come to an end.” That there is no ground for the former opinion, we shall see when we come to explain the words, “The middle of the week will cause sacrifice and meat-offering to cease.”</w:t>
      </w:r>
    </w:p>
    <w:p w:rsidR="00C56BD5" w:rsidRDefault="00C56BD5" w:rsidP="0015617A">
      <w:pPr>
        <w:shd w:val="clear" w:color="auto" w:fill="FFFFFF"/>
        <w:ind w:firstLine="360"/>
        <w:divId w:val="1432046795"/>
        <w:rPr>
          <w:color w:val="000000"/>
        </w:rPr>
      </w:pPr>
      <w:r w:rsidRPr="00FD45D9">
        <w:rPr>
          <w:rFonts w:ascii="SBL Hebrew" w:hAnsi="SBL Hebrew" w:cs="SBL Hebrew" w:hint="cs"/>
          <w:color w:val="000000"/>
          <w:sz w:val="30"/>
          <w:szCs w:val="30"/>
          <w:rtl/>
          <w:lang w:bidi="he-IL"/>
        </w:rPr>
        <w:t>הִגְבִיר</w:t>
      </w:r>
      <w:r>
        <w:rPr>
          <w:color w:val="000000"/>
        </w:rPr>
        <w:t xml:space="preserve"> means “to make strong,” “to confirm;” and we have no right to attribute other meanings to the word, as </w:t>
      </w:r>
      <w:r>
        <w:rPr>
          <w:i/>
          <w:iCs/>
          <w:color w:val="000000"/>
        </w:rPr>
        <w:t xml:space="preserve">Bertkoldt </w:t>
      </w:r>
      <w:r>
        <w:rPr>
          <w:color w:val="000000"/>
        </w:rPr>
        <w:t xml:space="preserve">and </w:t>
      </w:r>
      <w:r>
        <w:rPr>
          <w:i/>
          <w:iCs/>
          <w:color w:val="000000"/>
        </w:rPr>
        <w:t xml:space="preserve">Hitzig </w:t>
      </w:r>
      <w:r>
        <w:rPr>
          <w:color w:val="000000"/>
        </w:rPr>
        <w:t>have done. This is evident from the derivation, from the use of the Piel (</w:t>
      </w:r>
      <w:r>
        <w:rPr>
          <w:i/>
          <w:iCs/>
          <w:color w:val="000000"/>
        </w:rPr>
        <w:t xml:space="preserve">e.g. </w:t>
      </w:r>
      <w:r>
        <w:rPr>
          <w:color w:val="000000"/>
        </w:rPr>
        <w:t xml:space="preserve">Zech. 10:6, </w:t>
      </w:r>
      <w:r w:rsidR="00075E54">
        <w:rPr>
          <w:color w:val="000000"/>
        </w:rPr>
        <w:t>10:12</w:t>
      </w:r>
      <w:r>
        <w:rPr>
          <w:color w:val="000000"/>
        </w:rPr>
        <w:t>), and also from the meaning of the Hiphil in the only other passage in which it occurs, namely, Ps. 12:5.</w:t>
      </w:r>
    </w:p>
    <w:p w:rsidR="00C56BD5" w:rsidRDefault="00C56BD5" w:rsidP="00075E54">
      <w:pPr>
        <w:shd w:val="clear" w:color="auto" w:fill="FFFFFF"/>
        <w:ind w:firstLine="360"/>
        <w:divId w:val="1432046795"/>
        <w:rPr>
          <w:color w:val="000000"/>
        </w:rPr>
      </w:pPr>
      <w:r>
        <w:rPr>
          <w:color w:val="000000"/>
        </w:rPr>
        <w:t xml:space="preserve">By the </w:t>
      </w:r>
      <w:r>
        <w:rPr>
          <w:i/>
          <w:iCs/>
          <w:color w:val="000000"/>
        </w:rPr>
        <w:t xml:space="preserve">covenant, </w:t>
      </w:r>
      <w:r>
        <w:rPr>
          <w:color w:val="000000"/>
        </w:rPr>
        <w:t xml:space="preserve">many understand the covenant already in existence; others, again, the new covenant to be established by the anointed one (cf. Jer. 31:31). The absence of the article must not be relied upon as a proof of the correctness of the latter view. For there are other passages in this book in which the word </w:t>
      </w:r>
      <w:r w:rsidRPr="00FD45D9">
        <w:rPr>
          <w:rFonts w:ascii="SBL Hebrew" w:hAnsi="SBL Hebrew" w:cs="SBL Hebrew" w:hint="cs"/>
          <w:color w:val="000000"/>
          <w:sz w:val="30"/>
          <w:szCs w:val="30"/>
          <w:rtl/>
          <w:lang w:bidi="he-IL"/>
        </w:rPr>
        <w:t>ברית</w:t>
      </w:r>
      <w:r>
        <w:rPr>
          <w:color w:val="000000"/>
        </w:rPr>
        <w:t xml:space="preserve"> is used without the article, though the Old Testament covenant is intended (</w:t>
      </w:r>
      <w:r w:rsidR="005A4E5D">
        <w:rPr>
          <w:color w:val="000000"/>
        </w:rPr>
        <w:t>[[</w:t>
      </w:r>
      <w:r w:rsidR="00075E54">
        <w:rPr>
          <w:color w:val="000000"/>
        </w:rPr>
        <w:t>11:28</w:t>
      </w:r>
      <w:r w:rsidR="005A4E5D">
        <w:rPr>
          <w:color w:val="000000"/>
        </w:rPr>
        <w:t xml:space="preserve"> &gt;&gt; Bible:</w:t>
      </w:r>
      <w:r>
        <w:rPr>
          <w:color w:val="000000"/>
        </w:rPr>
        <w:t xml:space="preserve">Da 11:28]], </w:t>
      </w:r>
      <w:r w:rsidR="005A4E5D">
        <w:rPr>
          <w:color w:val="000000"/>
        </w:rPr>
        <w:t>[[</w:t>
      </w:r>
      <w:r w:rsidR="00075E54">
        <w:rPr>
          <w:color w:val="000000"/>
        </w:rPr>
        <w:t>30</w:t>
      </w:r>
      <w:r w:rsidR="005A4E5D">
        <w:rPr>
          <w:color w:val="000000"/>
        </w:rPr>
        <w:t xml:space="preserve"> &gt;&gt; Bible:</w:t>
      </w:r>
      <w:r>
        <w:rPr>
          <w:color w:val="000000"/>
        </w:rPr>
        <w:t xml:space="preserve">Da 11:30]], </w:t>
      </w:r>
      <w:r w:rsidR="005A4E5D">
        <w:rPr>
          <w:color w:val="000000"/>
        </w:rPr>
        <w:t>[[</w:t>
      </w:r>
      <w:r w:rsidR="00075E54">
        <w:rPr>
          <w:color w:val="000000"/>
        </w:rPr>
        <w:t>32</w:t>
      </w:r>
      <w:r w:rsidR="005A4E5D">
        <w:rPr>
          <w:color w:val="000000"/>
        </w:rPr>
        <w:t xml:space="preserve"> &gt;&gt; Bible:</w:t>
      </w:r>
      <w:r>
        <w:rPr>
          <w:color w:val="000000"/>
        </w:rPr>
        <w:t xml:space="preserve">Da 11:32]]): just as </w:t>
      </w:r>
      <w:r w:rsidRPr="00FD45D9">
        <w:rPr>
          <w:rFonts w:ascii="SBL Hebrew" w:hAnsi="SBL Hebrew" w:cs="SBL Hebrew" w:hint="cs"/>
          <w:color w:val="000000"/>
          <w:sz w:val="30"/>
          <w:szCs w:val="30"/>
          <w:rtl/>
          <w:lang w:bidi="he-IL"/>
        </w:rPr>
        <w:t>קדש</w:t>
      </w:r>
      <w:r>
        <w:rPr>
          <w:color w:val="000000"/>
        </w:rPr>
        <w:t xml:space="preserve"> without the article is em</w:t>
      </w:r>
      <w:r>
        <w:rPr>
          <w:color w:val="000000"/>
        </w:rPr>
        <w:softHyphen/>
        <w:t xml:space="preserve">ployed to denote </w:t>
      </w:r>
      <w:r>
        <w:rPr>
          <w:i/>
          <w:iCs/>
          <w:color w:val="000000"/>
        </w:rPr>
        <w:t xml:space="preserve">the </w:t>
      </w:r>
      <w:r>
        <w:rPr>
          <w:color w:val="000000"/>
        </w:rPr>
        <w:t>sanctuary in</w:t>
      </w:r>
      <w:r w:rsidR="0026235C">
        <w:rPr>
          <w:color w:val="000000"/>
        </w:rPr>
        <w:t xml:space="preserve"> chap. [[</w:t>
      </w:r>
      <w:r w:rsidR="00075E54">
        <w:rPr>
          <w:color w:val="000000"/>
        </w:rPr>
        <w:t>8:13</w:t>
      </w:r>
      <w:r w:rsidR="005A4E5D">
        <w:rPr>
          <w:color w:val="000000"/>
        </w:rPr>
        <w:t xml:space="preserve"> &gt;&gt; Bible:</w:t>
      </w:r>
      <w:r>
        <w:rPr>
          <w:color w:val="000000"/>
        </w:rPr>
        <w:t>Da 8:13</w:t>
      </w:r>
      <w:r w:rsidR="0026235C">
        <w:rPr>
          <w:color w:val="000000"/>
        </w:rPr>
        <w:t>]]</w:t>
      </w:r>
      <w:r>
        <w:rPr>
          <w:color w:val="000000"/>
        </w:rPr>
        <w:t xml:space="preserve">. (The absence of the article may be explained on the ground that the words covenant and sanctuary had grown into proper names.) At all events, whether it be the confirmation of the covenant already in existence, or the establishment of a new one that is here referred to (in the latter case “making the covenant strong” would be equivalent to “concluding a strong covenant”), a contrast is evidently intended to the </w:t>
      </w:r>
      <w:r>
        <w:rPr>
          <w:i/>
          <w:iCs/>
          <w:color w:val="000000"/>
        </w:rPr>
        <w:t xml:space="preserve">quality </w:t>
      </w:r>
      <w:r>
        <w:rPr>
          <w:color w:val="000000"/>
        </w:rPr>
        <w:t>of the previous covenant, which had not been fortified by such glorious manifestations of the grace of God as were witnessed now, and therefore could only be re</w:t>
      </w:r>
      <w:r>
        <w:rPr>
          <w:color w:val="000000"/>
        </w:rPr>
        <w:softHyphen/>
        <w:t xml:space="preserve">garded as weak in comparison with that which was now about to [[@Page:p145]]be concluded, and which would be based upon the forgiveness of sins, the impartation of eternal righteousness, and the anointing of the holy of holies. Again, the word </w:t>
      </w:r>
      <w:r w:rsidRPr="00FD45D9">
        <w:rPr>
          <w:rFonts w:ascii="SBL Hebrew" w:hAnsi="SBL Hebrew" w:cs="SBL Hebrew" w:hint="cs"/>
          <w:color w:val="000000"/>
          <w:sz w:val="30"/>
          <w:szCs w:val="30"/>
          <w:rtl/>
          <w:lang w:bidi="he-IL"/>
        </w:rPr>
        <w:lastRenderedPageBreak/>
        <w:t>ברית</w:t>
      </w:r>
      <w:r>
        <w:rPr>
          <w:color w:val="000000"/>
        </w:rPr>
        <w:t xml:space="preserve"> is never used in the book of Daniel, except in</w:t>
      </w:r>
      <w:r w:rsidR="0026235C">
        <w:rPr>
          <w:color w:val="000000"/>
        </w:rPr>
        <w:t xml:space="preserve"> chap. [[</w:t>
      </w:r>
      <w:r w:rsidR="00075E54">
        <w:rPr>
          <w:color w:val="000000"/>
        </w:rPr>
        <w:t>11:22</w:t>
      </w:r>
      <w:r w:rsidR="005A4E5D">
        <w:rPr>
          <w:color w:val="000000"/>
        </w:rPr>
        <w:t xml:space="preserve"> &gt;&gt; Bible:</w:t>
      </w:r>
      <w:r>
        <w:rPr>
          <w:color w:val="000000"/>
        </w:rPr>
        <w:t>Da 11:22</w:t>
      </w:r>
      <w:r w:rsidR="0026235C">
        <w:rPr>
          <w:color w:val="000000"/>
        </w:rPr>
        <w:t>]]</w:t>
      </w:r>
      <w:r>
        <w:rPr>
          <w:color w:val="000000"/>
        </w:rPr>
        <w:t>,</w:t>
      </w:r>
      <w:r w:rsidR="00972642">
        <w:rPr>
          <w:rStyle w:val="FootnoteReference"/>
          <w:color w:val="000000"/>
        </w:rPr>
        <w:footnoteReference w:id="53"/>
      </w:r>
      <w:r>
        <w:rPr>
          <w:color w:val="000000"/>
        </w:rPr>
        <w:t xml:space="preserve"> to denote any other kind of covenant than that of God with Israel; and this fact alone is sufficient to show that the expression can hardly refer to an alliance, into which Antiochus Epiphanes entered with some rebellious members of the covenant people,—an explanation which we should be obliged to reject on many other grounds.</w:t>
      </w:r>
    </w:p>
    <w:p w:rsidR="00C56BD5" w:rsidRDefault="00C56BD5" w:rsidP="00075E54">
      <w:pPr>
        <w:shd w:val="clear" w:color="auto" w:fill="FFFFFF"/>
        <w:ind w:firstLine="360"/>
        <w:divId w:val="1432046795"/>
        <w:rPr>
          <w:color w:val="000000"/>
        </w:rPr>
      </w:pPr>
      <w:r>
        <w:rPr>
          <w:color w:val="000000"/>
        </w:rPr>
        <w:t>The comprehensive phrase, “to strengthen the covenant,” em</w:t>
      </w:r>
      <w:r>
        <w:rPr>
          <w:color w:val="000000"/>
        </w:rPr>
        <w:softHyphen/>
        <w:t>braces the communication of all the blessings already promised by the prophet in</w:t>
      </w:r>
      <w:r w:rsidR="0026235C">
        <w:rPr>
          <w:color w:val="000000"/>
        </w:rPr>
        <w:t xml:space="preserve"> ver. [[</w:t>
      </w:r>
      <w:r w:rsidR="00075E54">
        <w:rPr>
          <w:color w:val="000000"/>
        </w:rPr>
        <w:t>24</w:t>
      </w:r>
      <w:r w:rsidR="005A4E5D">
        <w:rPr>
          <w:color w:val="000000"/>
        </w:rPr>
        <w:t xml:space="preserve"> &gt;&gt; Bible:</w:t>
      </w:r>
      <w:r>
        <w:rPr>
          <w:color w:val="000000"/>
        </w:rPr>
        <w:t>Da 9:24</w:t>
      </w:r>
      <w:r w:rsidR="0026235C">
        <w:rPr>
          <w:color w:val="000000"/>
        </w:rPr>
        <w:t>]]</w:t>
      </w:r>
      <w:r>
        <w:rPr>
          <w:color w:val="000000"/>
        </w:rPr>
        <w:t>.</w:t>
      </w:r>
    </w:p>
    <w:p w:rsidR="00C56BD5" w:rsidRDefault="00C56BD5" w:rsidP="0015617A">
      <w:pPr>
        <w:shd w:val="clear" w:color="auto" w:fill="FFFFFF"/>
        <w:ind w:firstLine="360"/>
        <w:divId w:val="1432046795"/>
        <w:rPr>
          <w:color w:val="000000"/>
        </w:rPr>
      </w:pPr>
      <w:r>
        <w:rPr>
          <w:color w:val="000000"/>
        </w:rPr>
        <w:t xml:space="preserve">The article in </w:t>
      </w:r>
      <w:r w:rsidRPr="00FD45D9">
        <w:rPr>
          <w:rFonts w:ascii="SBL Hebrew" w:hAnsi="SBL Hebrew" w:cs="SBL Hebrew" w:hint="cs"/>
          <w:color w:val="000000"/>
          <w:sz w:val="30"/>
          <w:szCs w:val="30"/>
          <w:rtl/>
          <w:lang w:bidi="he-IL"/>
        </w:rPr>
        <w:t>לָרַבִּים</w:t>
      </w:r>
      <w:r>
        <w:rPr>
          <w:color w:val="000000"/>
        </w:rPr>
        <w:t xml:space="preserve"> may be generic, “the many” in contradistinc</w:t>
      </w:r>
      <w:r>
        <w:rPr>
          <w:color w:val="000000"/>
        </w:rPr>
        <w:softHyphen/>
        <w:t>tion to the few; compare Matt. 24:12. The many are few, when looked at from another point of view. This declaration is both preceded and followed by the announcement that the mass of the people will be destroyed. But it is a consolation to know that salvation is still to be imparted to the many, though not to the nation as a whole.</w:t>
      </w:r>
    </w:p>
    <w:p w:rsidR="00C56BD5" w:rsidRDefault="00C56BD5" w:rsidP="00075E54">
      <w:pPr>
        <w:shd w:val="clear" w:color="auto" w:fill="FFFFFF"/>
        <w:ind w:firstLine="360"/>
        <w:divId w:val="1432046795"/>
        <w:rPr>
          <w:color w:val="000000"/>
        </w:rPr>
      </w:pPr>
      <w:r>
        <w:rPr>
          <w:color w:val="000000"/>
        </w:rPr>
        <w:t>There can be but little doubt that there is an allusion to Isa. 53:11 in the expression “to the many;” the strengthening of the covenant corresponding to the justifying announced in Isaiah. And this supposition is confirmed by a comparison of</w:t>
      </w:r>
      <w:r w:rsidR="0026235C">
        <w:rPr>
          <w:color w:val="000000"/>
        </w:rPr>
        <w:t xml:space="preserve"> chap. [[</w:t>
      </w:r>
      <w:r w:rsidR="00075E54">
        <w:rPr>
          <w:color w:val="000000"/>
        </w:rPr>
        <w:t>11:33</w:t>
      </w:r>
      <w:r w:rsidR="00F218A2">
        <w:rPr>
          <w:color w:val="000000"/>
        </w:rPr>
        <w:t xml:space="preserve"> &gt;&gt; </w:t>
      </w:r>
      <w:r w:rsidR="005A4E5D">
        <w:rPr>
          <w:color w:val="000000"/>
        </w:rPr>
        <w:t>Bible:</w:t>
      </w:r>
      <w:r>
        <w:rPr>
          <w:color w:val="000000"/>
        </w:rPr>
        <w:t>Da 11:33</w:t>
      </w:r>
      <w:r w:rsidR="0026235C">
        <w:rPr>
          <w:color w:val="000000"/>
        </w:rPr>
        <w:t>]]</w:t>
      </w:r>
      <w:r>
        <w:rPr>
          <w:color w:val="000000"/>
        </w:rPr>
        <w:t xml:space="preserve"> and </w:t>
      </w:r>
      <w:r w:rsidR="005A4E5D">
        <w:rPr>
          <w:color w:val="000000"/>
        </w:rPr>
        <w:t>[[</w:t>
      </w:r>
      <w:r w:rsidR="00075E54">
        <w:rPr>
          <w:color w:val="000000"/>
        </w:rPr>
        <w:t>12:3</w:t>
      </w:r>
      <w:r w:rsidR="005A4E5D">
        <w:rPr>
          <w:color w:val="000000"/>
        </w:rPr>
        <w:t xml:space="preserve"> &gt;&gt; Bible:</w:t>
      </w:r>
      <w:r>
        <w:rPr>
          <w:color w:val="000000"/>
        </w:rPr>
        <w:t>Da 12:3]].</w:t>
      </w:r>
    </w:p>
    <w:p w:rsidR="00C56BD5" w:rsidRDefault="00C56BD5" w:rsidP="00EF0FCA">
      <w:pPr>
        <w:shd w:val="clear" w:color="auto" w:fill="FFFFFF"/>
        <w:ind w:firstLine="360"/>
        <w:divId w:val="1432046795"/>
        <w:rPr>
          <w:color w:val="000000"/>
        </w:rPr>
      </w:pPr>
      <w:r>
        <w:rPr>
          <w:color w:val="000000"/>
        </w:rPr>
        <w:t>The occasion of the prophecy is sufficient to explain the fact that, both here and in</w:t>
      </w:r>
      <w:r w:rsidR="0026235C">
        <w:rPr>
          <w:color w:val="000000"/>
        </w:rPr>
        <w:t xml:space="preserve"> ver. [[</w:t>
      </w:r>
      <w:r w:rsidR="00EF0FCA">
        <w:rPr>
          <w:color w:val="000000"/>
        </w:rPr>
        <w:t>24</w:t>
      </w:r>
      <w:r w:rsidR="005A4E5D">
        <w:rPr>
          <w:color w:val="000000"/>
        </w:rPr>
        <w:t xml:space="preserve"> &gt;&gt; Bible:</w:t>
      </w:r>
      <w:r>
        <w:rPr>
          <w:color w:val="000000"/>
        </w:rPr>
        <w:t>Da 9:24</w:t>
      </w:r>
      <w:r w:rsidR="0026235C">
        <w:rPr>
          <w:color w:val="000000"/>
        </w:rPr>
        <w:t>]]</w:t>
      </w:r>
      <w:r>
        <w:rPr>
          <w:color w:val="000000"/>
        </w:rPr>
        <w:t xml:space="preserve">, we only read of what the Messiah would do for the faithful among the </w:t>
      </w:r>
      <w:r>
        <w:rPr>
          <w:i/>
          <w:iCs/>
          <w:color w:val="000000"/>
        </w:rPr>
        <w:t xml:space="preserve">Jews. </w:t>
      </w:r>
      <w:r>
        <w:rPr>
          <w:color w:val="000000"/>
        </w:rPr>
        <w:t>Daniel was impelled to make intercession by his fear, that the Lord had rejected Israel on account of its sins. What could be more natural, therefore, than that the answer from God should embrace only what was requisite to dissipate this fear?</w:t>
      </w:r>
    </w:p>
    <w:p w:rsidR="001E4E82" w:rsidRDefault="00C56BD5" w:rsidP="007A1484">
      <w:pPr>
        <w:shd w:val="clear" w:color="auto" w:fill="FFFFFF"/>
        <w:ind w:firstLine="360"/>
        <w:divId w:val="1432046795"/>
      </w:pPr>
      <w:r>
        <w:rPr>
          <w:color w:val="000000"/>
        </w:rPr>
        <w:t xml:space="preserve">We simply add the excellent paraphrase which </w:t>
      </w:r>
      <w:r>
        <w:rPr>
          <w:i/>
          <w:iCs/>
          <w:color w:val="000000"/>
        </w:rPr>
        <w:t xml:space="preserve">Vitringa </w:t>
      </w:r>
      <w:r>
        <w:rPr>
          <w:color w:val="000000"/>
        </w:rPr>
        <w:t xml:space="preserve">has given of these words (in the Observv. T. ii. p. 258): “In the meantime, God will have regard to very many elect, who are to be preserved </w:t>
      </w:r>
      <w:r>
        <w:rPr>
          <w:rFonts w:ascii="Gentium" w:hAnsi="Gentium"/>
          <w:color w:val="000000"/>
          <w:lang w:val="el-GR"/>
        </w:rPr>
        <w:t>κατ</w:t>
      </w:r>
      <w:r w:rsidRPr="00D519A5">
        <w:rPr>
          <w:rFonts w:ascii="Gentium" w:hAnsi="Gentium"/>
          <w:color w:val="000000"/>
        </w:rPr>
        <w:t>ʼ</w:t>
      </w:r>
      <w:r>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κλογη</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χα</w:t>
      </w:r>
      <w:r w:rsidRPr="00D519A5">
        <w:rPr>
          <w:rFonts w:ascii="Gentium" w:hAnsi="Gentium"/>
          <w:color w:val="000000"/>
        </w:rPr>
        <w:t>́</w:t>
      </w:r>
      <w:r>
        <w:rPr>
          <w:rFonts w:ascii="Gentium" w:hAnsi="Gentium"/>
          <w:color w:val="000000"/>
          <w:lang w:val="el-GR"/>
        </w:rPr>
        <w:t>ριτος</w:t>
      </w:r>
      <w:r>
        <w:rPr>
          <w:color w:val="000000"/>
        </w:rPr>
        <w:t>, and to whom the covenant of divine grace will be made known by Christ and his apostles;—a covenant to be confirmed and attested by illustrious miracles and [[@Page:p146]]gifts of the Holy Spirit, which are to be displayed among them, especially for seven years, reckoning from the time when the Lord shall have first entered upon his public ministry in the midst of the Jews.</w:t>
      </w:r>
    </w:p>
    <w:p w:rsidR="000918F9" w:rsidRPr="00A54E6F" w:rsidRDefault="000918F9" w:rsidP="00A54E6F">
      <w:pPr>
        <w:divId w:val="1432046795"/>
      </w:pPr>
    </w:p>
    <w:p w:rsidR="00C56BD5" w:rsidRPr="000918F9" w:rsidRDefault="00C56BD5" w:rsidP="00A54E6F">
      <w:pPr>
        <w:pStyle w:val="Heading4"/>
        <w:divId w:val="1432046795"/>
        <w:rPr>
          <w:i/>
        </w:rPr>
      </w:pPr>
      <w:bookmarkStart w:id="37" w:name="_“And_the_middle"/>
      <w:bookmarkEnd w:id="37"/>
      <w:r w:rsidRPr="000918F9">
        <w:rPr>
          <w:i/>
        </w:rPr>
        <w:t xml:space="preserve">“And the middle of the week will </w:t>
      </w:r>
      <w:r w:rsidR="0041618E" w:rsidRPr="000918F9">
        <w:rPr>
          <w:i/>
        </w:rPr>
        <w:t>(</w:t>
      </w:r>
      <w:r w:rsidRPr="000918F9">
        <w:rPr>
          <w:i/>
        </w:rPr>
        <w:t>in the middle of the week will he</w:t>
      </w:r>
      <w:r w:rsidR="0041618E" w:rsidRPr="000918F9">
        <w:rPr>
          <w:i/>
        </w:rPr>
        <w:t>)</w:t>
      </w:r>
      <w:r w:rsidRPr="000918F9">
        <w:rPr>
          <w:i/>
        </w:rPr>
        <w:t xml:space="preserve"> cause sacrifice and burnt-offering to cease.”</w:t>
      </w:r>
    </w:p>
    <w:p w:rsidR="00A54E6F" w:rsidRPr="00A54E6F" w:rsidRDefault="00A54E6F" w:rsidP="00A54E6F">
      <w:pPr>
        <w:divId w:val="1432046795"/>
      </w:pPr>
    </w:p>
    <w:p w:rsidR="00C56BD5" w:rsidRDefault="00C56BD5" w:rsidP="0015617A">
      <w:pPr>
        <w:shd w:val="clear" w:color="auto" w:fill="FFFFFF"/>
        <w:ind w:firstLine="360"/>
        <w:divId w:val="1432046795"/>
        <w:rPr>
          <w:color w:val="000000"/>
        </w:rPr>
      </w:pPr>
      <w:r w:rsidRPr="00FD45D9">
        <w:rPr>
          <w:rFonts w:ascii="SBL Hebrew" w:hAnsi="SBL Hebrew" w:cs="SBL Hebrew" w:hint="cs"/>
          <w:color w:val="000000"/>
          <w:sz w:val="30"/>
          <w:szCs w:val="30"/>
          <w:rtl/>
          <w:lang w:bidi="he-IL"/>
        </w:rPr>
        <w:t>חצי</w:t>
      </w:r>
      <w:r>
        <w:rPr>
          <w:rFonts w:hint="cs"/>
          <w:i/>
          <w:iCs/>
          <w:color w:val="000000"/>
          <w:lang w:bidi="he-IL"/>
        </w:rPr>
        <w:t xml:space="preserve"> </w:t>
      </w:r>
      <w:r>
        <w:rPr>
          <w:color w:val="000000"/>
        </w:rPr>
        <w:t xml:space="preserve">means the </w:t>
      </w:r>
      <w:r>
        <w:rPr>
          <w:i/>
          <w:iCs/>
          <w:color w:val="000000"/>
        </w:rPr>
        <w:t xml:space="preserve">half </w:t>
      </w:r>
      <w:r>
        <w:rPr>
          <w:color w:val="000000"/>
        </w:rPr>
        <w:t xml:space="preserve">and the </w:t>
      </w:r>
      <w:r>
        <w:rPr>
          <w:i/>
          <w:iCs/>
          <w:color w:val="000000"/>
        </w:rPr>
        <w:t xml:space="preserve">middle. </w:t>
      </w:r>
      <w:r>
        <w:rPr>
          <w:color w:val="000000"/>
        </w:rPr>
        <w:t xml:space="preserve">No one can dispute the latter meaning; compare, for example, </w:t>
      </w:r>
      <w:r w:rsidRPr="00FD45D9">
        <w:rPr>
          <w:rFonts w:ascii="SBL Hebrew" w:hAnsi="SBL Hebrew" w:cs="SBL Hebrew" w:hint="cs"/>
          <w:color w:val="000000"/>
          <w:sz w:val="30"/>
          <w:szCs w:val="30"/>
          <w:rtl/>
          <w:lang w:bidi="he-IL"/>
        </w:rPr>
        <w:t>הצי הלילה</w:t>
      </w:r>
      <w:r>
        <w:rPr>
          <w:color w:val="000000"/>
        </w:rPr>
        <w:t>, the middle of the night, Ex. 12:29;—</w:t>
      </w:r>
      <w:r w:rsidRPr="00FD45D9">
        <w:rPr>
          <w:rFonts w:ascii="SBL Hebrew" w:hAnsi="SBL Hebrew" w:cs="SBL Hebrew" w:hint="cs"/>
          <w:color w:val="000000"/>
          <w:sz w:val="30"/>
          <w:szCs w:val="30"/>
          <w:rtl/>
          <w:lang w:bidi="he-IL"/>
        </w:rPr>
        <w:t>הצי השמים</w:t>
      </w:r>
      <w:r w:rsidR="005A0DAF">
        <w:rPr>
          <w:rFonts w:ascii="SBL Hebrew" w:hAnsi="SBL Hebrew" w:cs="SBL Hebrew"/>
          <w:color w:val="000000"/>
          <w:sz w:val="30"/>
          <w:szCs w:val="30"/>
          <w:rtl/>
          <w:lang w:bidi="he-IL"/>
        </w:rPr>
        <w:t xml:space="preserve"> </w:t>
      </w:r>
      <w:r>
        <w:rPr>
          <w:color w:val="000000"/>
        </w:rPr>
        <w:t>, the midst of the heavens, Josh. 10:13. And it is also evident that this must be the meaning here; for if the half of the week had been intended, it would certainly have been stated which half was referred to.</w:t>
      </w:r>
    </w:p>
    <w:p w:rsidR="00C56BD5" w:rsidRDefault="00C56BD5" w:rsidP="00075E54">
      <w:pPr>
        <w:shd w:val="clear" w:color="auto" w:fill="FFFFFF"/>
        <w:ind w:firstLine="360"/>
        <w:divId w:val="1432046795"/>
        <w:rPr>
          <w:color w:val="000000"/>
        </w:rPr>
      </w:pPr>
      <w:r>
        <w:rPr>
          <w:color w:val="000000"/>
        </w:rPr>
        <w:lastRenderedPageBreak/>
        <w:t>If “</w:t>
      </w:r>
      <w:r>
        <w:rPr>
          <w:i/>
          <w:iCs/>
          <w:color w:val="000000"/>
        </w:rPr>
        <w:t xml:space="preserve">the anointed one” </w:t>
      </w:r>
      <w:r>
        <w:rPr>
          <w:color w:val="000000"/>
        </w:rPr>
        <w:t xml:space="preserve">is the subject, the accusative must be used in the same sense as in </w:t>
      </w:r>
      <w:r w:rsidRPr="00FD45D9">
        <w:rPr>
          <w:rFonts w:ascii="SBL Hebrew" w:hAnsi="SBL Hebrew" w:cs="SBL Hebrew" w:hint="cs"/>
          <w:color w:val="000000"/>
          <w:sz w:val="30"/>
          <w:szCs w:val="30"/>
          <w:rtl/>
          <w:lang w:bidi="he-IL"/>
        </w:rPr>
        <w:t>הצות לילה</w:t>
      </w:r>
      <w:r>
        <w:rPr>
          <w:color w:val="000000"/>
        </w:rPr>
        <w:t xml:space="preserve"> (Job 34:20), and </w:t>
      </w:r>
      <w:r w:rsidRPr="00FD45D9">
        <w:rPr>
          <w:rFonts w:ascii="SBL Hebrew" w:hAnsi="SBL Hebrew" w:cs="SBL Hebrew" w:hint="cs"/>
          <w:color w:val="000000"/>
          <w:sz w:val="30"/>
          <w:szCs w:val="30"/>
          <w:rtl/>
          <w:lang w:bidi="he-IL"/>
        </w:rPr>
        <w:t>ראש אשמרת</w:t>
      </w:r>
      <w:r>
        <w:rPr>
          <w:color w:val="000000"/>
        </w:rPr>
        <w:t xml:space="preserve">, at the beginning of the night, in </w:t>
      </w:r>
      <w:r w:rsidR="005A4E5D">
        <w:rPr>
          <w:color w:val="000000"/>
        </w:rPr>
        <w:t>[[</w:t>
      </w:r>
      <w:r w:rsidR="00075E54">
        <w:rPr>
          <w:color w:val="000000"/>
        </w:rPr>
        <w:t>Judg. 7:19</w:t>
      </w:r>
      <w:r w:rsidR="00F218A2">
        <w:rPr>
          <w:color w:val="000000"/>
        </w:rPr>
        <w:t xml:space="preserve"> &gt;&gt; </w:t>
      </w:r>
      <w:r w:rsidR="005A4E5D">
        <w:rPr>
          <w:color w:val="000000"/>
        </w:rPr>
        <w:t>Bible:</w:t>
      </w:r>
      <w:r>
        <w:rPr>
          <w:color w:val="000000"/>
        </w:rPr>
        <w:t>Jg 7:19]] (compare Ewald, § 279).</w:t>
      </w:r>
    </w:p>
    <w:p w:rsidR="00C56BD5" w:rsidRDefault="00C56BD5" w:rsidP="0015617A">
      <w:pPr>
        <w:shd w:val="clear" w:color="auto" w:fill="FFFFFF"/>
        <w:ind w:firstLine="360"/>
        <w:divId w:val="1432046795"/>
        <w:rPr>
          <w:color w:val="000000"/>
        </w:rPr>
      </w:pPr>
      <w:r>
        <w:rPr>
          <w:color w:val="000000"/>
        </w:rPr>
        <w:t>Sacrifice and meat-offering are individual examples, selected for sacrifices of every kind; compare Ps. 40:7, where the list is more comprehensive.</w:t>
      </w:r>
    </w:p>
    <w:p w:rsidR="00C56BD5" w:rsidRDefault="00C56BD5" w:rsidP="00075E54">
      <w:pPr>
        <w:shd w:val="clear" w:color="auto" w:fill="FFFFFF"/>
        <w:ind w:firstLine="360"/>
        <w:divId w:val="1432046795"/>
        <w:rPr>
          <w:color w:val="000000"/>
        </w:rPr>
      </w:pPr>
      <w:r>
        <w:rPr>
          <w:color w:val="000000"/>
        </w:rPr>
        <w:t>The fact that the strengthening of the covenant is to go on during the whole of the week, in the middle of which the sacrifice and meat-offering cease, is a proof that it is not to be a sorrowful event for believers, but rather a cause of joy; whilst, on the other hand, its connection with the destruction of the temple, which is announced immediately afterwards, shows that, so far as the un</w:t>
      </w:r>
      <w:r>
        <w:rPr>
          <w:color w:val="000000"/>
        </w:rPr>
        <w:softHyphen/>
        <w:t>believing portion of the nation is concerned, it is to be regarded as a judgment. If we inquire now in what way this cessation of sacrificial worship is to be brought about, the death of the Messiah at once suggests itself as the cause. That the expression “after sixty-two weeks” (sixty-nine if we reckon from the going forth of the word) cannot be understood to mean that the Messiah was to be cut off at the very beginning of the seventieth week, is evident from the simple fact that, if this were the case, the point of time fixed for his appearance and that for his death would coincide (compare</w:t>
      </w:r>
      <w:r w:rsidR="0026235C">
        <w:rPr>
          <w:color w:val="000000"/>
        </w:rPr>
        <w:t xml:space="preserve"> ver. [[</w:t>
      </w:r>
      <w:r w:rsidR="00075E54">
        <w:rPr>
          <w:color w:val="000000"/>
        </w:rPr>
        <w:t>25</w:t>
      </w:r>
      <w:r w:rsidR="005A4E5D">
        <w:rPr>
          <w:color w:val="000000"/>
        </w:rPr>
        <w:t xml:space="preserve"> &gt;&gt; Bible:</w:t>
      </w:r>
      <w:r>
        <w:rPr>
          <w:color w:val="000000"/>
        </w:rPr>
        <w:t>Da 9:25</w:t>
      </w:r>
      <w:r w:rsidR="0026235C">
        <w:rPr>
          <w:color w:val="000000"/>
        </w:rPr>
        <w:t>]]</w:t>
      </w:r>
      <w:r>
        <w:rPr>
          <w:color w:val="000000"/>
        </w:rPr>
        <w:t>, “From the going forth of the word . . . unto the Messiah are sixty-nine weeks”); and the words themselves, “after sixty-nine weeks,” clearly show that we must not go beyond the middle of the seventieth week, the period fixed for the cessation of the sacrificial worship.</w:t>
      </w:r>
    </w:p>
    <w:p w:rsidR="00C56BD5" w:rsidRDefault="00C56BD5" w:rsidP="0015617A">
      <w:pPr>
        <w:shd w:val="clear" w:color="auto" w:fill="FFFFFF"/>
        <w:ind w:firstLine="360"/>
        <w:divId w:val="1432046795"/>
        <w:rPr>
          <w:color w:val="000000"/>
        </w:rPr>
      </w:pPr>
      <w:r>
        <w:rPr>
          <w:color w:val="000000"/>
        </w:rPr>
        <w:t xml:space="preserve">But in what respect did the death of Christ put an end to the sacrificial ceremonies? So far as the abolition was a benefit, the [[@Page:p147]]question may easily be answered. The Levitical ritual was abolished as weak and unprofitable (Heb. 7:18), when the true forgiveness of sins had been procured by the death of Christ, and eternal righteousness was brought in. The shadow vanished in the presence of the substance, the type before the antitype. But, with reference to the abrogation as a punishment, as </w:t>
      </w:r>
      <w:r>
        <w:rPr>
          <w:i/>
          <w:iCs/>
          <w:color w:val="000000"/>
        </w:rPr>
        <w:t xml:space="preserve">Frischmuth </w:t>
      </w:r>
      <w:r>
        <w:rPr>
          <w:color w:val="000000"/>
        </w:rPr>
        <w:t>says: “The question has respect not to the bare fact of the aboli</w:t>
      </w:r>
      <w:r>
        <w:rPr>
          <w:color w:val="000000"/>
        </w:rPr>
        <w:softHyphen/>
        <w:t>tion, but to its having taken place in a legal point of view.” The sacrificial rites had been established by God himself, as an attestation of his covenant with Israel (see the remarks on Zech. 9:11). When, therefore, this covenant ceased to exist, in con</w:t>
      </w:r>
      <w:r>
        <w:rPr>
          <w:color w:val="000000"/>
        </w:rPr>
        <w:softHyphen/>
        <w:t>sequence of the murder of his son, the sacrificial rites ceased at the same time, so far as everything essential was concerned, since this depended entirely upon their being appointed and approved of God. The question, therefore, as to their being outwardly maintained for some time longer did not come into consideration at all. Their actual cessation was merely an outward proclama</w:t>
      </w:r>
      <w:r>
        <w:rPr>
          <w:color w:val="000000"/>
        </w:rPr>
        <w:softHyphen/>
        <w:t>tion of a decree which had already been carried into effect at the very moment of the Saviour’s death. The only end which it answered was to take away from Israel a merely imaginary possession. And in the same way the destruction of the city and temple by the Romans was nothing but an outward manifestation of a state of things which existed already. When Christ was put to death, Jerusalem ceased to be the holy city, and the temple was no longer the house of God, but an abomination. Hence, in connection with all the three things mentioned in this prophecy, the only point to which prominence is given, and which is placed in its chronological position, is one which involves all the rest, and of which the others were but the development. We have just the same kind of representation in Zech. 11, where the raging of civil strife and the devastation of the city and land by foreign foes are placed in immediate connection with the rejection of the Messiah and his abdication of the office of shepherd. The super</w:t>
      </w:r>
      <w:r>
        <w:rPr>
          <w:color w:val="000000"/>
        </w:rPr>
        <w:softHyphen/>
        <w:t xml:space="preserve">natural agency by which the former had been hitherto warded off ceased at once with the occurrence of the latter; and it was of little consequence whether the natural causes by which they were brought about required a longer or shorter period for their full development. When once Jesus had been condemned to death, </w:t>
      </w:r>
      <w:r>
        <w:rPr>
          <w:color w:val="000000"/>
        </w:rPr>
        <w:lastRenderedPageBreak/>
        <w:t>“immediately the fig-tree (of the Jewish nation) withered away.” From that time forth (</w:t>
      </w:r>
      <w:r>
        <w:rPr>
          <w:rFonts w:ascii="Gentium" w:hAnsi="Gentium"/>
          <w:color w:val="000000"/>
          <w:lang w:val="el-GR"/>
        </w:rPr>
        <w:t>α</w:t>
      </w:r>
      <w:r w:rsidRPr="00D519A5">
        <w:rPr>
          <w:rFonts w:ascii="Gentium" w:hAnsi="Gentium"/>
          <w:color w:val="000000"/>
        </w:rPr>
        <w:t>̓</w:t>
      </w:r>
      <w:r>
        <w:rPr>
          <w:rFonts w:ascii="Gentium" w:hAnsi="Gentium"/>
          <w:color w:val="000000"/>
          <w:lang w:val="el-GR"/>
        </w:rPr>
        <w:t>πα</w:t>
      </w:r>
      <w:r w:rsidRPr="00D519A5">
        <w:rPr>
          <w:rFonts w:ascii="Gentium" w:hAnsi="Gentium"/>
          <w:color w:val="000000"/>
        </w:rPr>
        <w:t>́</w:t>
      </w:r>
      <w:r>
        <w:rPr>
          <w:rFonts w:ascii="Gentium" w:hAnsi="Gentium"/>
          <w:color w:val="000000"/>
          <w:lang w:val="el-GR"/>
        </w:rPr>
        <w:t>ρτι</w:t>
      </w:r>
      <w:r w:rsidRPr="00D519A5">
        <w:rPr>
          <w:color w:val="000000"/>
        </w:rPr>
        <w:t xml:space="preserve"> </w:t>
      </w:r>
      <w:r>
        <w:rPr>
          <w:color w:val="000000"/>
        </w:rPr>
        <w:t xml:space="preserve">Matt. 26:64), the Son of man was engaged in coming to judgment. In the prospect of his death [[@Page:p148]]the Savior wept over the city, so distinctly did he foresee its destruction (Luke 19:41-44), the root of which was to be seen in the fact that it knew not the time of its visitation. With reference to the close connection between the death of Christ and the destruction of the city, see also Luke 20:14-18 and </w:t>
      </w:r>
      <w:r w:rsidR="005A4E5D">
        <w:rPr>
          <w:color w:val="000000"/>
        </w:rPr>
        <w:t>[[</w:t>
      </w:r>
      <w:r w:rsidR="00075E54">
        <w:rPr>
          <w:color w:val="000000"/>
        </w:rPr>
        <w:t>23:48</w:t>
      </w:r>
      <w:r w:rsidR="005A4E5D">
        <w:rPr>
          <w:color w:val="000000"/>
        </w:rPr>
        <w:t xml:space="preserve"> &gt;&gt; Bible:</w:t>
      </w:r>
      <w:r>
        <w:rPr>
          <w:color w:val="000000"/>
        </w:rPr>
        <w:t>Lk 23:48]].</w:t>
      </w:r>
    </w:p>
    <w:p w:rsidR="00C56BD5" w:rsidRDefault="00C56BD5" w:rsidP="0015617A">
      <w:pPr>
        <w:shd w:val="clear" w:color="auto" w:fill="FFFFFF"/>
        <w:ind w:firstLine="360"/>
        <w:divId w:val="1432046795"/>
        <w:rPr>
          <w:color w:val="000000"/>
        </w:rPr>
      </w:pPr>
      <w:r>
        <w:rPr>
          <w:i/>
          <w:iCs/>
          <w:color w:val="000000"/>
        </w:rPr>
        <w:t xml:space="preserve">Theodoret </w:t>
      </w:r>
      <w:r>
        <w:rPr>
          <w:color w:val="000000"/>
        </w:rPr>
        <w:t xml:space="preserve">points out the fact that what is here announced as the effect of Christ’s death was symbolized at the moment of his death by the rending of the veil of the temple (Matt. 27:51; Mark 15:18); and </w:t>
      </w:r>
      <w:r>
        <w:rPr>
          <w:i/>
          <w:iCs/>
          <w:color w:val="000000"/>
        </w:rPr>
        <w:t xml:space="preserve">Calvin, </w:t>
      </w:r>
      <w:r>
        <w:rPr>
          <w:color w:val="000000"/>
        </w:rPr>
        <w:t>in his excellent remarks on the mean</w:t>
      </w:r>
      <w:r>
        <w:rPr>
          <w:color w:val="000000"/>
        </w:rPr>
        <w:softHyphen/>
        <w:t>ing of this symbolical event (harmonia Evang., p. 368), from which we can only make a short extract, has shown that there is a real foundation for this statement in two respects, in both of which the abolition of the sacrificial worship is here predicted. “The rending of the veil,” he says, “was not only an abrogation of the ceremonies which had been maintained under the law, but as it were an opening of the heavens, that God might now invite the members of his Son to approach him with familiarity. In the meantime, the Jews were admonished that an end was put to outward sacrifices; that henceforth the ancient priesthood could no longer be required; and that, although the walls of the temple might continue to stand, God was not to be worshipped there any more with the rites they had hitherto performed. The substance and truth of the shadows were now perfectly realized, and there</w:t>
      </w:r>
      <w:r>
        <w:rPr>
          <w:color w:val="000000"/>
        </w:rPr>
        <w:softHyphen/>
        <w:t>fore the letter of the law was changed into spirit.”</w:t>
      </w:r>
    </w:p>
    <w:p w:rsidR="000918F9" w:rsidRPr="00AB0171" w:rsidRDefault="000918F9" w:rsidP="00AB0171">
      <w:pPr>
        <w:divId w:val="1432046795"/>
      </w:pPr>
    </w:p>
    <w:p w:rsidR="00C56BD5" w:rsidRPr="000918F9" w:rsidRDefault="00C56BD5" w:rsidP="00AB0171">
      <w:pPr>
        <w:pStyle w:val="Heading4"/>
        <w:divId w:val="1432046795"/>
        <w:rPr>
          <w:i/>
        </w:rPr>
      </w:pPr>
      <w:bookmarkStart w:id="38" w:name="_And_over_(the)"/>
      <w:bookmarkEnd w:id="38"/>
      <w:r w:rsidRPr="000918F9">
        <w:rPr>
          <w:i/>
        </w:rPr>
        <w:t xml:space="preserve">And over </w:t>
      </w:r>
      <w:r w:rsidR="0041618E" w:rsidRPr="000918F9">
        <w:rPr>
          <w:i/>
        </w:rPr>
        <w:t>(</w:t>
      </w:r>
      <w:r w:rsidRPr="000918F9">
        <w:rPr>
          <w:i/>
        </w:rPr>
        <w:t>the</w:t>
      </w:r>
      <w:r w:rsidR="0041618E" w:rsidRPr="000918F9">
        <w:rPr>
          <w:i/>
        </w:rPr>
        <w:t>)</w:t>
      </w:r>
      <w:r w:rsidRPr="000918F9">
        <w:rPr>
          <w:i/>
        </w:rPr>
        <w:t xml:space="preserve"> summit of abominations </w:t>
      </w:r>
      <w:r w:rsidR="0041618E" w:rsidRPr="000918F9">
        <w:rPr>
          <w:i/>
        </w:rPr>
        <w:t>(</w:t>
      </w:r>
      <w:r w:rsidRPr="000918F9">
        <w:rPr>
          <w:i/>
        </w:rPr>
        <w:t>comes the</w:t>
      </w:r>
      <w:r w:rsidR="0041618E" w:rsidRPr="000918F9">
        <w:rPr>
          <w:i/>
        </w:rPr>
        <w:t>)</w:t>
      </w:r>
      <w:r w:rsidRPr="000918F9">
        <w:rPr>
          <w:i/>
        </w:rPr>
        <w:t xml:space="preserve"> destroyer.”</w:t>
      </w:r>
    </w:p>
    <w:p w:rsidR="001E4E82" w:rsidRPr="00AB0171" w:rsidRDefault="001E4E82" w:rsidP="00AB0171">
      <w:pPr>
        <w:divId w:val="1432046795"/>
      </w:pPr>
    </w:p>
    <w:p w:rsidR="00C56BD5" w:rsidRDefault="00C56BD5" w:rsidP="00EF0FCA">
      <w:pPr>
        <w:shd w:val="clear" w:color="auto" w:fill="FFFFFF"/>
        <w:ind w:firstLine="360"/>
        <w:divId w:val="1432046795"/>
        <w:rPr>
          <w:color w:val="000000"/>
        </w:rPr>
      </w:pPr>
      <w:r>
        <w:rPr>
          <w:color w:val="000000"/>
        </w:rPr>
        <w:t xml:space="preserve">We take </w:t>
      </w:r>
      <w:r w:rsidRPr="00FD45D9">
        <w:rPr>
          <w:rFonts w:ascii="SBL Hebrew" w:hAnsi="SBL Hebrew" w:cs="SBL Hebrew" w:hint="cs"/>
          <w:color w:val="000000"/>
          <w:sz w:val="30"/>
          <w:szCs w:val="30"/>
          <w:rtl/>
          <w:lang w:bidi="he-IL"/>
        </w:rPr>
        <w:t>כָנָף</w:t>
      </w:r>
      <w:r>
        <w:rPr>
          <w:color w:val="000000"/>
        </w:rPr>
        <w:t xml:space="preserve"> wing, to be a figurative term denoting the summit. It is not difficult to find philological proofs of the correctness of this view, for it is generally admitted that such a figurative use of the word does occur in Hebrew. The wings of a garment are the two ends of it; the wings of the earth (Isa. 11:12), </w:t>
      </w:r>
      <w:r>
        <w:rPr>
          <w:i/>
          <w:iCs/>
          <w:color w:val="000000"/>
        </w:rPr>
        <w:t xml:space="preserve">extrema terrarum. </w:t>
      </w:r>
      <w:r>
        <w:rPr>
          <w:color w:val="000000"/>
        </w:rPr>
        <w:t xml:space="preserve">In Rabbinical Hebrew, “the wings of the lungs” are </w:t>
      </w:r>
      <w:r>
        <w:rPr>
          <w:i/>
          <w:iCs/>
          <w:color w:val="000000"/>
        </w:rPr>
        <w:t xml:space="preserve">extremitates pulmonis. </w:t>
      </w:r>
      <w:r>
        <w:rPr>
          <w:color w:val="000000"/>
        </w:rPr>
        <w:t xml:space="preserve">In the New Testament, “the wing of the temple,” in Matt. 4:5 and Luke 4:9, is the summit not of some adjoining building, but of the temple itself (see </w:t>
      </w:r>
      <w:r>
        <w:rPr>
          <w:i/>
          <w:iCs/>
          <w:color w:val="000000"/>
        </w:rPr>
        <w:t xml:space="preserve">Fritzsche’s </w:t>
      </w:r>
      <w:r>
        <w:rPr>
          <w:color w:val="000000"/>
        </w:rPr>
        <w:t xml:space="preserve">reply to </w:t>
      </w:r>
      <w:r>
        <w:rPr>
          <w:i/>
          <w:iCs/>
          <w:color w:val="000000"/>
        </w:rPr>
        <w:t xml:space="preserve">Kuhnoel </w:t>
      </w:r>
      <w:r>
        <w:rPr>
          <w:color w:val="000000"/>
        </w:rPr>
        <w:t xml:space="preserve">and others). The idea is so closely connected with the nature of the object, that we find it in nearly every language. We will merely cite a few examples from the Greek. The direct meaning of </w:t>
      </w:r>
      <w:r w:rsidRPr="00D84E09">
        <w:rPr>
          <w:rFonts w:ascii="Gentium" w:hAnsi="Gentium"/>
          <w:color w:val="000000"/>
          <w:lang w:val="el-GR"/>
        </w:rPr>
        <w:t>πτερυ</w:t>
      </w:r>
      <w:r w:rsidRPr="00D519A5">
        <w:rPr>
          <w:rFonts w:ascii="Gentium" w:hAnsi="Gentium"/>
          <w:color w:val="000000"/>
        </w:rPr>
        <w:t>́</w:t>
      </w:r>
      <w:r w:rsidRPr="00D84E09">
        <w:rPr>
          <w:rFonts w:ascii="Gentium" w:hAnsi="Gentium"/>
          <w:color w:val="000000"/>
          <w:lang w:val="el-GR"/>
        </w:rPr>
        <w:t>γιον</w:t>
      </w:r>
      <w:r>
        <w:rPr>
          <w:i/>
          <w:iCs/>
          <w:color w:val="000000"/>
        </w:rPr>
        <w:t xml:space="preserve">, </w:t>
      </w:r>
      <w:r>
        <w:rPr>
          <w:color w:val="000000"/>
        </w:rPr>
        <w:t xml:space="preserve">as given by </w:t>
      </w:r>
      <w:r>
        <w:rPr>
          <w:i/>
          <w:iCs/>
          <w:color w:val="000000"/>
        </w:rPr>
        <w:t xml:space="preserve">Suidas </w:t>
      </w:r>
      <w:r>
        <w:rPr>
          <w:color w:val="000000"/>
        </w:rPr>
        <w:t xml:space="preserve">and </w:t>
      </w:r>
      <w:r>
        <w:rPr>
          <w:i/>
          <w:iCs/>
          <w:color w:val="000000"/>
        </w:rPr>
        <w:t xml:space="preserve">Hesychius, </w:t>
      </w:r>
      <w:r>
        <w:rPr>
          <w:color w:val="000000"/>
        </w:rPr>
        <w:t xml:space="preserve">is </w:t>
      </w:r>
      <w:r w:rsidRPr="00D84E09">
        <w:rPr>
          <w:rFonts w:ascii="Gentium" w:hAnsi="Gentium"/>
          <w:color w:val="000000"/>
          <w:lang w:val="el-GR"/>
        </w:rPr>
        <w:t>α</w:t>
      </w:r>
      <w:r w:rsidRPr="00D519A5">
        <w:rPr>
          <w:rFonts w:ascii="Gentium" w:hAnsi="Gentium"/>
          <w:color w:val="000000"/>
        </w:rPr>
        <w:t>̓</w:t>
      </w:r>
      <w:r w:rsidRPr="00D84E09">
        <w:rPr>
          <w:rFonts w:ascii="Gentium" w:hAnsi="Gentium"/>
          <w:color w:val="000000"/>
          <w:lang w:val="el-GR"/>
        </w:rPr>
        <w:t>κρωτη</w:t>
      </w:r>
      <w:r w:rsidRPr="00D519A5">
        <w:rPr>
          <w:rFonts w:ascii="Gentium" w:hAnsi="Gentium"/>
          <w:color w:val="000000"/>
        </w:rPr>
        <w:t>́</w:t>
      </w:r>
      <w:r w:rsidRPr="00D84E09">
        <w:rPr>
          <w:rFonts w:ascii="Gentium" w:hAnsi="Gentium"/>
          <w:color w:val="000000"/>
          <w:lang w:val="el-GR"/>
        </w:rPr>
        <w:t>ριον</w:t>
      </w:r>
      <w:r>
        <w:rPr>
          <w:i/>
          <w:iCs/>
          <w:color w:val="000000"/>
        </w:rPr>
        <w:t xml:space="preserve">. </w:t>
      </w:r>
      <w:r>
        <w:rPr>
          <w:color w:val="000000"/>
        </w:rPr>
        <w:t xml:space="preserve">The latter mentions some examples of this use of the word; </w:t>
      </w:r>
      <w:r>
        <w:rPr>
          <w:rFonts w:ascii="Gentium" w:hAnsi="Gentium"/>
          <w:color w:val="000000"/>
          <w:lang w:val="el-GR"/>
        </w:rPr>
        <w:t>πτερυ</w:t>
      </w:r>
      <w:r w:rsidRPr="00D519A5">
        <w:rPr>
          <w:rFonts w:ascii="Gentium" w:hAnsi="Gentium"/>
          <w:color w:val="000000"/>
        </w:rPr>
        <w:t>́</w:t>
      </w:r>
      <w:r>
        <w:rPr>
          <w:rFonts w:ascii="Gentium" w:hAnsi="Gentium"/>
          <w:color w:val="000000"/>
          <w:lang w:val="el-GR"/>
        </w:rPr>
        <w:t>γα</w:t>
      </w:r>
      <w:r>
        <w:rPr>
          <w:rFonts w:ascii="Gentium" w:hAnsi="Gentium"/>
          <w:color w:val="000000"/>
        </w:rPr>
        <w:t xml:space="preserve">, </w:t>
      </w:r>
      <w:r>
        <w:rPr>
          <w:rFonts w:ascii="Gentium" w:hAnsi="Gentium"/>
          <w:color w:val="000000"/>
          <w:lang w:val="el-GR"/>
        </w:rPr>
        <w:t>με</w:t>
      </w:r>
      <w:r w:rsidRPr="00D519A5">
        <w:rPr>
          <w:rFonts w:ascii="Gentium" w:hAnsi="Gentium"/>
          <w:color w:val="000000"/>
        </w:rPr>
        <w:t>́</w:t>
      </w:r>
      <w:r>
        <w:rPr>
          <w:rFonts w:ascii="Gentium" w:hAnsi="Gentium"/>
          <w:color w:val="000000"/>
          <w:lang w:val="el-GR"/>
        </w:rPr>
        <w:t>ρος</w:t>
      </w:r>
      <w:r w:rsidRPr="00D519A5">
        <w:rPr>
          <w:rFonts w:ascii="Gentium" w:hAnsi="Gentium"/>
          <w:color w:val="000000"/>
        </w:rPr>
        <w:t xml:space="preserve"> </w:t>
      </w:r>
      <w:r>
        <w:rPr>
          <w:rFonts w:ascii="Gentium" w:hAnsi="Gentium"/>
          <w:color w:val="000000"/>
          <w:lang w:val="el-GR"/>
        </w:rPr>
        <w:t>τι</w:t>
      </w:r>
      <w:r w:rsidRPr="00D519A5">
        <w:rPr>
          <w:rFonts w:ascii="Gentium" w:hAnsi="Gentium"/>
          <w:color w:val="000000"/>
        </w:rPr>
        <w:t xml:space="preserve"> </w:t>
      </w:r>
      <w:r>
        <w:rPr>
          <w:rFonts w:ascii="Gentium" w:hAnsi="Gentium"/>
          <w:color w:val="000000"/>
          <w:lang w:val="el-GR"/>
        </w:rPr>
        <w:t>του</w:t>
      </w:r>
      <w:r w:rsidRPr="00D519A5">
        <w:rPr>
          <w:rFonts w:ascii="Gentium" w:hAnsi="Gentium"/>
          <w:color w:val="000000"/>
        </w:rPr>
        <w:t>͂</w:t>
      </w:r>
      <w:r>
        <w:rPr>
          <w:rFonts w:ascii="Gentium" w:hAnsi="Gentium"/>
          <w:color w:val="000000"/>
        </w:rPr>
        <w:t xml:space="preserve"> </w:t>
      </w:r>
      <w:r>
        <w:rPr>
          <w:rFonts w:ascii="Gentium" w:hAnsi="Gentium"/>
          <w:color w:val="000000"/>
          <w:lang w:val="el-GR"/>
        </w:rPr>
        <w:t>ρ</w:t>
      </w:r>
      <w:r w:rsidRPr="00D519A5">
        <w:rPr>
          <w:rFonts w:ascii="Gentium" w:hAnsi="Gentium"/>
          <w:color w:val="000000"/>
        </w:rPr>
        <w:t>̔</w:t>
      </w:r>
      <w:r>
        <w:rPr>
          <w:rFonts w:ascii="Gentium" w:hAnsi="Gentium"/>
          <w:color w:val="000000"/>
          <w:lang w:val="el-GR"/>
        </w:rPr>
        <w:t>υμου</w:t>
      </w:r>
      <w:r w:rsidRPr="00D519A5">
        <w:rPr>
          <w:rFonts w:ascii="Gentium" w:hAnsi="Gentium"/>
          <w:color w:val="000000"/>
        </w:rPr>
        <w:t>͂</w:t>
      </w:r>
      <w:r>
        <w:rPr>
          <w:rFonts w:ascii="Gentium" w:hAnsi="Gentium"/>
          <w:color w:val="000000"/>
        </w:rPr>
        <w:t xml:space="preserve">, </w:t>
      </w:r>
      <w:r>
        <w:rPr>
          <w:rFonts w:ascii="Gentium" w:hAnsi="Gentium"/>
          <w:color w:val="000000"/>
          <w:lang w:val="el-GR"/>
        </w:rPr>
        <w:t>και</w:t>
      </w:r>
      <w:r w:rsidRPr="00D519A5">
        <w:rPr>
          <w:rFonts w:ascii="Gentium" w:hAnsi="Gentium"/>
          <w:color w:val="000000"/>
        </w:rPr>
        <w:t xml:space="preserve">̀ </w:t>
      </w:r>
      <w:r>
        <w:rPr>
          <w:rFonts w:ascii="Gentium" w:hAnsi="Gentium"/>
          <w:color w:val="000000"/>
          <w:lang w:val="el-GR"/>
        </w:rPr>
        <w:t>του</w:t>
      </w:r>
      <w:r w:rsidRPr="00D519A5">
        <w:rPr>
          <w:rFonts w:ascii="Gentium" w:hAnsi="Gentium"/>
          <w:color w:val="000000"/>
        </w:rPr>
        <w:t>͂</w:t>
      </w:r>
      <w:r>
        <w:rPr>
          <w:rFonts w:ascii="Gentium" w:hAnsi="Gentium"/>
          <w:color w:val="000000"/>
        </w:rPr>
        <w:t xml:space="preserve"> </w:t>
      </w:r>
      <w:r>
        <w:rPr>
          <w:rFonts w:ascii="Gentium" w:hAnsi="Gentium"/>
          <w:color w:val="000000"/>
          <w:lang w:val="el-GR"/>
        </w:rPr>
        <w:t>πνευ</w:t>
      </w:r>
      <w:r w:rsidRPr="00D519A5">
        <w:rPr>
          <w:rFonts w:ascii="Gentium" w:hAnsi="Gentium"/>
          <w:color w:val="000000"/>
        </w:rPr>
        <w:t>́</w:t>
      </w:r>
      <w:r>
        <w:rPr>
          <w:rFonts w:ascii="Gentium" w:hAnsi="Gentium"/>
          <w:color w:val="000000"/>
          <w:lang w:val="el-GR"/>
        </w:rPr>
        <w:t>μονος</w:t>
      </w:r>
      <w:r w:rsidRPr="00D519A5">
        <w:rPr>
          <w:rFonts w:ascii="Gentium" w:hAnsi="Gentium"/>
          <w:color w:val="000000"/>
        </w:rPr>
        <w:t xml:space="preserve"> </w:t>
      </w:r>
      <w:r>
        <w:rPr>
          <w:rFonts w:ascii="Gentium" w:hAnsi="Gentium"/>
          <w:color w:val="000000"/>
          <w:lang w:val="el-GR"/>
        </w:rPr>
        <w:t>του</w:t>
      </w:r>
      <w:r w:rsidRPr="00D519A5">
        <w:rPr>
          <w:rFonts w:ascii="Gentium" w:hAnsi="Gentium"/>
          <w:color w:val="000000"/>
        </w:rPr>
        <w:t>͂</w:t>
      </w:r>
      <w:r>
        <w:rPr>
          <w:color w:val="000000"/>
        </w:rPr>
        <w:t xml:space="preserve"> [[@Page:p149]]</w:t>
      </w:r>
      <w:r>
        <w:rPr>
          <w:rFonts w:ascii="Gentium" w:hAnsi="Gentium"/>
          <w:color w:val="000000"/>
          <w:lang w:val="el-GR"/>
        </w:rPr>
        <w:t>λοβου</w:t>
      </w:r>
      <w:r w:rsidRPr="00D519A5">
        <w:rPr>
          <w:rFonts w:ascii="Gentium" w:hAnsi="Gentium"/>
          <w:color w:val="000000"/>
        </w:rPr>
        <w:t>͂</w:t>
      </w:r>
      <w:r>
        <w:rPr>
          <w:rFonts w:ascii="Gentium" w:hAnsi="Gentium"/>
          <w:color w:val="000000"/>
        </w:rPr>
        <w:t xml:space="preserve"> </w:t>
      </w:r>
      <w:r>
        <w:rPr>
          <w:rFonts w:ascii="Gentium" w:hAnsi="Gentium"/>
          <w:color w:val="000000"/>
          <w:lang w:val="el-GR"/>
        </w:rPr>
        <w:t>τα</w:t>
      </w:r>
      <w:r w:rsidRPr="00D519A5">
        <w:rPr>
          <w:rFonts w:ascii="Gentium" w:hAnsi="Gentium"/>
          <w:color w:val="000000"/>
        </w:rPr>
        <w:t>̀</w:t>
      </w:r>
      <w:r>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ρκα</w:t>
      </w:r>
      <w:r>
        <w:rPr>
          <w:rFonts w:ascii="Gentium" w:hAnsi="Gentium"/>
          <w:color w:val="000000"/>
        </w:rPr>
        <w:t xml:space="preserve">, </w:t>
      </w:r>
      <w:r>
        <w:rPr>
          <w:rFonts w:ascii="Gentium" w:hAnsi="Gentium"/>
          <w:color w:val="000000"/>
          <w:lang w:val="el-GR"/>
        </w:rPr>
        <w:t>και</w:t>
      </w:r>
      <w:r w:rsidRPr="00D519A5">
        <w:rPr>
          <w:rFonts w:ascii="Gentium" w:hAnsi="Gentium"/>
          <w:color w:val="000000"/>
        </w:rPr>
        <w:t>̀</w:t>
      </w:r>
      <w:r>
        <w:rPr>
          <w:rFonts w:ascii="Gentium" w:hAnsi="Gentium"/>
          <w:color w:val="000000"/>
        </w:rPr>
        <w:t xml:space="preserve"> </w:t>
      </w:r>
      <w:r>
        <w:rPr>
          <w:rFonts w:ascii="Gentium" w:hAnsi="Gentium"/>
          <w:color w:val="000000"/>
          <w:lang w:val="el-GR"/>
        </w:rPr>
        <w:t>του</w:t>
      </w:r>
      <w:r w:rsidRPr="00D519A5">
        <w:rPr>
          <w:rFonts w:ascii="Gentium" w:hAnsi="Gentium"/>
          <w:color w:val="000000"/>
        </w:rPr>
        <w:t>͂</w:t>
      </w:r>
      <w:r>
        <w:rPr>
          <w:rFonts w:ascii="Gentium" w:hAnsi="Gentium"/>
          <w:color w:val="000000"/>
        </w:rPr>
        <w:t xml:space="preserve"> </w:t>
      </w:r>
      <w:r>
        <w:rPr>
          <w:rFonts w:ascii="Gentium" w:hAnsi="Gentium"/>
          <w:color w:val="000000"/>
          <w:lang w:val="el-GR"/>
        </w:rPr>
        <w:t>ω</w:t>
      </w:r>
      <w:r w:rsidRPr="00D519A5">
        <w:rPr>
          <w:rFonts w:ascii="Gentium" w:hAnsi="Gentium"/>
          <w:color w:val="000000"/>
        </w:rPr>
        <w:t>̓</w:t>
      </w:r>
      <w:r>
        <w:rPr>
          <w:rFonts w:ascii="Gentium" w:hAnsi="Gentium"/>
          <w:color w:val="000000"/>
          <w:lang w:val="el-GR"/>
        </w:rPr>
        <w:t>το</w:t>
      </w:r>
      <w:r w:rsidRPr="00D519A5">
        <w:rPr>
          <w:rFonts w:ascii="Gentium" w:hAnsi="Gentium"/>
          <w:color w:val="000000"/>
        </w:rPr>
        <w:t>̀</w:t>
      </w:r>
      <w:r>
        <w:rPr>
          <w:rFonts w:ascii="Gentium" w:hAnsi="Gentium"/>
          <w:color w:val="000000"/>
          <w:lang w:val="el-GR"/>
        </w:rPr>
        <w:t>ς</w:t>
      </w:r>
      <w:r w:rsidRPr="00D519A5">
        <w:rPr>
          <w:rFonts w:ascii="Gentium" w:hAnsi="Gentium"/>
          <w:color w:val="000000"/>
        </w:rPr>
        <w:t xml:space="preserve"> </w:t>
      </w:r>
      <w:r>
        <w:rPr>
          <w:rFonts w:ascii="Gentium" w:hAnsi="Gentium"/>
          <w:color w:val="000000"/>
          <w:lang w:val="el-GR"/>
        </w:rPr>
        <w:t>το</w:t>
      </w:r>
      <w:r w:rsidRPr="00D519A5">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νω</w:t>
      </w:r>
      <w:r>
        <w:rPr>
          <w:rFonts w:ascii="Gentium" w:hAnsi="Gentium"/>
          <w:color w:val="000000"/>
        </w:rPr>
        <w:t xml:space="preserve">, </w:t>
      </w:r>
      <w:r>
        <w:rPr>
          <w:rFonts w:ascii="Gentium" w:hAnsi="Gentium"/>
          <w:color w:val="000000"/>
          <w:lang w:val="el-GR"/>
        </w:rPr>
        <w:t>και</w:t>
      </w:r>
      <w:r w:rsidRPr="00D519A5">
        <w:rPr>
          <w:rFonts w:ascii="Gentium" w:hAnsi="Gentium"/>
          <w:color w:val="000000"/>
        </w:rPr>
        <w:t>̀</w:t>
      </w:r>
      <w:r>
        <w:rPr>
          <w:rFonts w:ascii="Gentium" w:hAnsi="Gentium"/>
          <w:color w:val="000000"/>
        </w:rPr>
        <w:t xml:space="preserve"> </w:t>
      </w:r>
      <w:r>
        <w:rPr>
          <w:rFonts w:ascii="Gentium" w:hAnsi="Gentium"/>
          <w:color w:val="000000"/>
          <w:lang w:val="el-GR"/>
        </w:rPr>
        <w:t>ξι</w:t>
      </w:r>
      <w:r w:rsidRPr="00D519A5">
        <w:rPr>
          <w:rFonts w:ascii="Gentium" w:hAnsi="Gentium"/>
          <w:color w:val="000000"/>
        </w:rPr>
        <w:t>́</w:t>
      </w:r>
      <w:r>
        <w:rPr>
          <w:rFonts w:ascii="Gentium" w:hAnsi="Gentium"/>
          <w:color w:val="000000"/>
          <w:lang w:val="el-GR"/>
        </w:rPr>
        <w:t>φους</w:t>
      </w:r>
      <w:r w:rsidRPr="00D519A5">
        <w:rPr>
          <w:rFonts w:ascii="Gentium" w:hAnsi="Gentium"/>
          <w:color w:val="000000"/>
        </w:rPr>
        <w:t xml:space="preserve"> </w:t>
      </w:r>
      <w:r>
        <w:rPr>
          <w:rFonts w:ascii="Gentium" w:hAnsi="Gentium"/>
          <w:color w:val="000000"/>
          <w:lang w:val="el-GR"/>
        </w:rPr>
        <w:t>τα</w:t>
      </w:r>
      <w:r w:rsidRPr="00D519A5">
        <w:rPr>
          <w:rFonts w:ascii="Gentium" w:hAnsi="Gentium"/>
          <w:color w:val="000000"/>
        </w:rPr>
        <w:t>̀</w:t>
      </w:r>
      <w:r>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κατε</w:t>
      </w:r>
      <w:r w:rsidRPr="00D519A5">
        <w:rPr>
          <w:rFonts w:ascii="Gentium" w:hAnsi="Gentium"/>
          <w:color w:val="000000"/>
        </w:rPr>
        <w:t>́</w:t>
      </w:r>
      <w:r>
        <w:rPr>
          <w:rFonts w:ascii="Gentium" w:hAnsi="Gentium"/>
          <w:color w:val="000000"/>
          <w:lang w:val="el-GR"/>
        </w:rPr>
        <w:t>ρεθεν</w:t>
      </w:r>
      <w:r>
        <w:rPr>
          <w:rFonts w:ascii="Gentium" w:hAnsi="Gentium"/>
          <w:color w:val="000000"/>
        </w:rPr>
        <w:t xml:space="preserve">; </w:t>
      </w:r>
      <w:r>
        <w:rPr>
          <w:rFonts w:ascii="Gentium" w:hAnsi="Gentium"/>
          <w:color w:val="000000"/>
          <w:lang w:val="el-GR"/>
        </w:rPr>
        <w:t>η</w:t>
      </w:r>
      <w:r w:rsidRPr="00D519A5">
        <w:rPr>
          <w:rFonts w:ascii="Gentium" w:hAnsi="Gentium"/>
          <w:color w:val="000000"/>
        </w:rPr>
        <w:t>̓́</w:t>
      </w:r>
      <w:r>
        <w:rPr>
          <w:rFonts w:ascii="Gentium" w:hAnsi="Gentium"/>
          <w:color w:val="000000"/>
        </w:rPr>
        <w:t xml:space="preserve"> </w:t>
      </w:r>
      <w:r>
        <w:rPr>
          <w:rFonts w:ascii="Gentium" w:hAnsi="Gentium"/>
          <w:color w:val="000000"/>
          <w:lang w:val="el-GR"/>
        </w:rPr>
        <w:t>τα</w:t>
      </w:r>
      <w:r w:rsidRPr="00D519A5">
        <w:rPr>
          <w:rFonts w:ascii="Gentium" w:hAnsi="Gentium"/>
          <w:color w:val="000000"/>
        </w:rPr>
        <w:t>̀</w:t>
      </w:r>
      <w:r>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ρκα</w:t>
      </w:r>
      <w:r w:rsidRPr="00D519A5">
        <w:rPr>
          <w:rFonts w:ascii="Gentium" w:hAnsi="Gentium"/>
          <w:color w:val="000000"/>
        </w:rPr>
        <w:t xml:space="preserve"> </w:t>
      </w:r>
      <w:r>
        <w:rPr>
          <w:rFonts w:ascii="Gentium" w:hAnsi="Gentium"/>
          <w:color w:val="000000"/>
          <w:lang w:val="el-GR"/>
        </w:rPr>
        <w:t>τω</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ι</w:t>
      </w:r>
      <w:r w:rsidRPr="00D519A5">
        <w:rPr>
          <w:rFonts w:ascii="Gentium" w:hAnsi="Gentium"/>
          <w:color w:val="000000"/>
        </w:rPr>
        <w:t>̔</w:t>
      </w:r>
      <w:r>
        <w:rPr>
          <w:rFonts w:ascii="Gentium" w:hAnsi="Gentium"/>
          <w:color w:val="000000"/>
          <w:lang w:val="el-GR"/>
        </w:rPr>
        <w:t>ματι</w:t>
      </w:r>
      <w:r w:rsidRPr="00D519A5">
        <w:rPr>
          <w:rFonts w:ascii="Gentium" w:hAnsi="Gentium"/>
          <w:color w:val="000000"/>
        </w:rPr>
        <w:t>́</w:t>
      </w:r>
      <w:r>
        <w:rPr>
          <w:rFonts w:ascii="Gentium" w:hAnsi="Gentium"/>
          <w:color w:val="000000"/>
          <w:lang w:val="el-GR"/>
        </w:rPr>
        <w:t>ων</w:t>
      </w:r>
      <w:r>
        <w:rPr>
          <w:color w:val="000000"/>
        </w:rPr>
        <w:t xml:space="preserve">. According to </w:t>
      </w:r>
      <w:r>
        <w:rPr>
          <w:i/>
          <w:iCs/>
          <w:color w:val="000000"/>
        </w:rPr>
        <w:t xml:space="preserve">Pollux </w:t>
      </w:r>
      <w:r>
        <w:rPr>
          <w:color w:val="000000"/>
        </w:rPr>
        <w:t xml:space="preserve">the outer side of an oar was called </w:t>
      </w:r>
      <w:r>
        <w:rPr>
          <w:rFonts w:ascii="Gentium" w:hAnsi="Gentium"/>
          <w:color w:val="000000"/>
          <w:lang w:val="el-GR"/>
        </w:rPr>
        <w:t>πτερα</w:t>
      </w:r>
      <w:r w:rsidRPr="00D519A5">
        <w:rPr>
          <w:rFonts w:ascii="Gentium" w:hAnsi="Gentium"/>
          <w:color w:val="000000"/>
        </w:rPr>
        <w:t>̀</w:t>
      </w:r>
      <w:r>
        <w:rPr>
          <w:i/>
          <w:iCs/>
          <w:color w:val="000000"/>
        </w:rPr>
        <w:t xml:space="preserve"> </w:t>
      </w:r>
      <w:r>
        <w:rPr>
          <w:color w:val="000000"/>
        </w:rPr>
        <w:t xml:space="preserve">(i. 62).—In the </w:t>
      </w:r>
      <w:r w:rsidRPr="00FD45D9">
        <w:rPr>
          <w:rFonts w:ascii="SBL Hebrew" w:hAnsi="SBL Hebrew" w:cs="SBL Hebrew" w:hint="cs"/>
          <w:color w:val="000000"/>
          <w:sz w:val="30"/>
          <w:szCs w:val="30"/>
          <w:rtl/>
          <w:lang w:bidi="he-IL"/>
        </w:rPr>
        <w:t>שִׁקּוּצִים</w:t>
      </w:r>
      <w:r>
        <w:rPr>
          <w:color w:val="000000"/>
        </w:rPr>
        <w:t xml:space="preserve">, abominations, there is doubtless, among other things, a special reference to idols; for not only is this the sense which the word almost invariably bears (even Nah. 3:6 is not an exception, </w:t>
      </w:r>
      <w:r w:rsidR="00EF0FCA">
        <w:rPr>
          <w:color w:val="000000"/>
        </w:rPr>
        <w:t xml:space="preserve">compare </w:t>
      </w:r>
      <w:r w:rsidR="005A4E5D">
        <w:rPr>
          <w:color w:val="000000"/>
        </w:rPr>
        <w:t>[[</w:t>
      </w:r>
      <w:r w:rsidR="00EF0FCA">
        <w:rPr>
          <w:color w:val="000000"/>
        </w:rPr>
        <w:t>1:14</w:t>
      </w:r>
      <w:r w:rsidR="005A4E5D">
        <w:rPr>
          <w:color w:val="000000"/>
        </w:rPr>
        <w:t xml:space="preserve"> &gt;&gt; Bible:</w:t>
      </w:r>
      <w:r>
        <w:rPr>
          <w:color w:val="000000"/>
        </w:rPr>
        <w:t>Na 1:14]]),</w:t>
      </w:r>
      <w:r w:rsidR="00972642">
        <w:rPr>
          <w:rStyle w:val="FootnoteReference"/>
          <w:color w:val="000000"/>
        </w:rPr>
        <w:footnoteReference w:id="54"/>
      </w:r>
      <w:r>
        <w:rPr>
          <w:color w:val="000000"/>
        </w:rPr>
        <w:t xml:space="preserve"> but there are several passages in the earlier writings, which we shall quote presently, that appear to have formed the basis on which this clause is founded, and in which this use of </w:t>
      </w:r>
      <w:r w:rsidRPr="00FD45D9">
        <w:rPr>
          <w:rFonts w:ascii="SBL Hebrew" w:hAnsi="SBL Hebrew" w:cs="SBL Hebrew" w:hint="cs"/>
          <w:color w:val="000000"/>
          <w:sz w:val="30"/>
          <w:szCs w:val="30"/>
          <w:rtl/>
          <w:lang w:bidi="he-IL"/>
        </w:rPr>
        <w:t>שִׁקּוּצִים</w:t>
      </w:r>
      <w:r>
        <w:rPr>
          <w:rFonts w:hint="cs"/>
          <w:color w:val="000000"/>
          <w:lang w:bidi="he-IL"/>
        </w:rPr>
        <w:t xml:space="preserve"> </w:t>
      </w:r>
      <w:r>
        <w:rPr>
          <w:color w:val="000000"/>
        </w:rPr>
        <w:t>generally pre</w:t>
      </w:r>
      <w:r>
        <w:rPr>
          <w:color w:val="000000"/>
        </w:rPr>
        <w:softHyphen/>
        <w:t xml:space="preserve">vails.—In our opinion, the wing </w:t>
      </w:r>
      <w:r>
        <w:rPr>
          <w:color w:val="000000"/>
        </w:rPr>
        <w:lastRenderedPageBreak/>
        <w:t xml:space="preserve">of abominations is the summit of the temple, which has been so desecrated by abominations that it no longer deserves to be called the temple of the Lord, but a temple of idolatry. In this expression we may perceive the reason why the temple is laid in ruins in the manner predicted here. </w:t>
      </w:r>
      <w:r w:rsidRPr="00FD45D9">
        <w:rPr>
          <w:rFonts w:ascii="SBL Hebrew" w:hAnsi="SBL Hebrew" w:cs="SBL Hebrew" w:hint="cs"/>
          <w:color w:val="000000"/>
          <w:sz w:val="30"/>
          <w:szCs w:val="30"/>
          <w:rtl/>
          <w:lang w:bidi="he-IL"/>
        </w:rPr>
        <w:t>מְשֹׁמֵם</w:t>
      </w:r>
      <w:r>
        <w:rPr>
          <w:rFonts w:hint="cs"/>
          <w:color w:val="000000"/>
          <w:lang w:bidi="he-IL"/>
        </w:rPr>
        <w:t xml:space="preserve"> </w:t>
      </w:r>
      <w:r>
        <w:rPr>
          <w:color w:val="000000"/>
        </w:rPr>
        <w:t xml:space="preserve">we render </w:t>
      </w:r>
      <w:r>
        <w:rPr>
          <w:i/>
          <w:iCs/>
          <w:color w:val="000000"/>
        </w:rPr>
        <w:t xml:space="preserve">destroyer; </w:t>
      </w:r>
      <w:r>
        <w:rPr>
          <w:color w:val="000000"/>
        </w:rPr>
        <w:t>and in defence of this render</w:t>
      </w:r>
      <w:r>
        <w:rPr>
          <w:color w:val="000000"/>
        </w:rPr>
        <w:softHyphen/>
        <w:t xml:space="preserve">ing, we appeal to the ordinary meaning of the Poel; to chap. </w:t>
      </w:r>
      <w:r w:rsidR="005A4E5D">
        <w:rPr>
          <w:color w:val="000000"/>
        </w:rPr>
        <w:t>[[</w:t>
      </w:r>
      <w:r w:rsidR="00EF0FCA">
        <w:rPr>
          <w:color w:val="000000"/>
        </w:rPr>
        <w:t>11:31</w:t>
      </w:r>
      <w:r w:rsidR="005A4E5D">
        <w:rPr>
          <w:color w:val="000000"/>
        </w:rPr>
        <w:t xml:space="preserve"> &gt;&gt; Bible:</w:t>
      </w:r>
      <w:r>
        <w:rPr>
          <w:color w:val="000000"/>
        </w:rPr>
        <w:t xml:space="preserve">Da 11:31]], where the participle is indisputably used in this sense; and to the evident antithesis in the words </w:t>
      </w:r>
      <w:r w:rsidRPr="00FD45D9">
        <w:rPr>
          <w:rFonts w:ascii="SBL Hebrew" w:hAnsi="SBL Hebrew" w:cs="SBL Hebrew" w:hint="cs"/>
          <w:color w:val="000000"/>
          <w:sz w:val="30"/>
          <w:szCs w:val="30"/>
          <w:rtl/>
          <w:lang w:bidi="he-IL"/>
        </w:rPr>
        <w:t>מְשֹׁמֵם</w:t>
      </w:r>
      <w:r>
        <w:rPr>
          <w:color w:val="000000"/>
        </w:rPr>
        <w:t xml:space="preserve">, and </w:t>
      </w:r>
      <w:r w:rsidRPr="00FD45D9">
        <w:rPr>
          <w:rFonts w:ascii="SBL Hebrew" w:hAnsi="SBL Hebrew" w:cs="SBL Hebrew" w:hint="cs"/>
          <w:color w:val="000000"/>
          <w:sz w:val="30"/>
          <w:szCs w:val="30"/>
          <w:rtl/>
          <w:lang w:bidi="he-IL"/>
        </w:rPr>
        <w:t>שׁוֹמֵם</w:t>
      </w:r>
      <w:r>
        <w:rPr>
          <w:color w:val="000000"/>
        </w:rPr>
        <w:t>, the latter of which can have no other meaning than “</w:t>
      </w:r>
      <w:r>
        <w:rPr>
          <w:i/>
          <w:iCs/>
          <w:color w:val="000000"/>
        </w:rPr>
        <w:t>the destroyer.”</w:t>
      </w:r>
    </w:p>
    <w:p w:rsidR="00C56BD5" w:rsidRDefault="00C56BD5" w:rsidP="0015617A">
      <w:pPr>
        <w:shd w:val="clear" w:color="auto" w:fill="FFFFFF"/>
        <w:ind w:firstLine="360"/>
        <w:divId w:val="1432046795"/>
        <w:rPr>
          <w:color w:val="000000"/>
        </w:rPr>
      </w:pPr>
      <w:r>
        <w:rPr>
          <w:color w:val="000000"/>
        </w:rPr>
        <w:t>That the destroyer is said to be, or come, over the summit of the temple, we regard as a sign of its utter ruin; inasmuch as the capture of the highest part presupposes the possession of all the rest. A fortress, for example, is completely taken when the enemy has surmounted its loftiest battlements.</w:t>
      </w:r>
    </w:p>
    <w:p w:rsidR="00C56BD5" w:rsidRDefault="00C56BD5" w:rsidP="00D84E09">
      <w:pPr>
        <w:shd w:val="clear" w:color="auto" w:fill="FFFFFF"/>
        <w:ind w:firstLine="360"/>
        <w:divId w:val="1432046795"/>
        <w:rPr>
          <w:color w:val="000000"/>
        </w:rPr>
      </w:pPr>
      <w:r>
        <w:rPr>
          <w:color w:val="000000"/>
        </w:rPr>
        <w:t>The philological correctness of this explanation no one will be able to call in question after what we have already written.</w:t>
      </w:r>
      <w:r w:rsidR="000C7F87">
        <w:rPr>
          <w:rStyle w:val="FootnoteReference"/>
          <w:color w:val="000000"/>
        </w:rPr>
        <w:footnoteReference w:id="55"/>
      </w:r>
      <w:r>
        <w:rPr>
          <w:color w:val="000000"/>
        </w:rPr>
        <w:t xml:space="preserve"> Its distinguishing characteristic is this, that it shows the destruction of the temple to have been occasioned by the desecration which it had received from the covenant nation itself. In support of this ex</w:t>
      </w:r>
      <w:r>
        <w:rPr>
          <w:color w:val="000000"/>
        </w:rPr>
        <w:softHyphen/>
        <w:t>planation, the following arguments of a positive nature may be adduced:—[[@Page:p150]]1. It is in harmony with all the rest of the prophecy. The ancient temple is described in the prophecy as changed, on account of the unbelief of the people and the murder of the Messiah, from a house of God into a house of abominations, which must be de</w:t>
      </w:r>
      <w:r>
        <w:rPr>
          <w:color w:val="000000"/>
        </w:rPr>
        <w:softHyphen/>
        <w:t>stroyed. In this respect it is contrasted with a holy of holies, which is to be anointed, according to</w:t>
      </w:r>
      <w:r w:rsidR="0026235C">
        <w:rPr>
          <w:color w:val="000000"/>
        </w:rPr>
        <w:t xml:space="preserve"> ver. [[</w:t>
      </w:r>
      <w:r w:rsidR="00D84E09">
        <w:rPr>
          <w:color w:val="000000"/>
        </w:rPr>
        <w:t>24</w:t>
      </w:r>
      <w:r w:rsidR="005A4E5D">
        <w:rPr>
          <w:color w:val="000000"/>
        </w:rPr>
        <w:t xml:space="preserve"> &gt;&gt; Bible:</w:t>
      </w:r>
      <w:r>
        <w:rPr>
          <w:color w:val="000000"/>
        </w:rPr>
        <w:t>Da 9:24</w:t>
      </w:r>
      <w:r w:rsidR="0026235C">
        <w:rPr>
          <w:color w:val="000000"/>
        </w:rPr>
        <w:t>]]</w:t>
      </w:r>
      <w:r>
        <w:rPr>
          <w:color w:val="000000"/>
        </w:rPr>
        <w:t>, at the end of the seventy weeks. The destruction of the temple, which is no longer a temple or dwelling-place of the true God, corresponds to the cessation of the sacrifices, which are not sacrifices now.</w:t>
      </w:r>
    </w:p>
    <w:p w:rsidR="00C56BD5" w:rsidRDefault="00C56BD5" w:rsidP="00D84E09">
      <w:pPr>
        <w:shd w:val="clear" w:color="auto" w:fill="FFFFFF"/>
        <w:ind w:firstLine="360"/>
        <w:divId w:val="1432046795"/>
        <w:rPr>
          <w:color w:val="000000"/>
        </w:rPr>
      </w:pPr>
      <w:r>
        <w:rPr>
          <w:color w:val="000000"/>
        </w:rPr>
        <w:t xml:space="preserve">2. The destruction of the second temple is most closely related to that of the first. That there was nothing accidental in either of these, but that both were effected by the avenging justice of God, who was inflicting punishment for the apostasy of his people and the desecration of his temple, was demonstrated by God with such clearness that it ought to have opened the eyes of the blindest, and to have proved to him that the theocracy was not a fiction, but a reality. The second destruction happened on precisely the same day as the first. “And now,”—says </w:t>
      </w:r>
      <w:r>
        <w:rPr>
          <w:i/>
          <w:iCs/>
          <w:color w:val="000000"/>
        </w:rPr>
        <w:t xml:space="preserve">Josephus, </w:t>
      </w:r>
      <w:r w:rsidR="004532E0">
        <w:rPr>
          <w:color w:val="000000"/>
        </w:rPr>
        <w:t>[[d</w:t>
      </w:r>
      <w:r>
        <w:rPr>
          <w:color w:val="000000"/>
        </w:rPr>
        <w:t>e bello Jud. vi. 4, 5</w:t>
      </w:r>
      <w:r w:rsidR="004532E0">
        <w:rPr>
          <w:color w:val="000000"/>
        </w:rPr>
        <w:t xml:space="preserve"> &gt;&gt; JosephusWhiston:Wars VI, iv </w:t>
      </w:r>
      <w:r w:rsidR="004532E0" w:rsidRPr="004532E0">
        <w:rPr>
          <w:color w:val="000000"/>
        </w:rPr>
        <w:t>5</w:t>
      </w:r>
      <w:r w:rsidR="004532E0">
        <w:rPr>
          <w:color w:val="000000"/>
        </w:rPr>
        <w:t>]]</w:t>
      </w:r>
      <w:r>
        <w:rPr>
          <w:color w:val="000000"/>
        </w:rPr>
        <w:t xml:space="preserve">, after having related how Titus had resolved to spare the temple, but had been prevented from carrying his resolution into effect by the much earlier decree of God,—”and now that fatal period had come round, the tenth day of the month Lous, in which the former one had been burned by the king of the Babylonians.” What a seal did God thus set upon the book of his revelations!—With the two events so closely connected, we cannot but be prepossessed in favour of such an explanation of the passage announcing the second destruction, as places cause and effect in precisely the same relation to each other, as that in which they stood in the predictions of the first; especially when we consider that Daniel himself had been an eye-witness of this connection, that he had given new life to the writings of the earlier men of God, and that the study of these writings had been the immediate </w:t>
      </w:r>
      <w:r>
        <w:rPr>
          <w:color w:val="000000"/>
        </w:rPr>
        <w:lastRenderedPageBreak/>
        <w:t>occasion of that intercession which led to his receiving the revelation before us.—Let us proceed now to an examination of the passages themselves. In 2 Kings 21:2 sqq. we read: “Manasseh did that which was evil in the sight of the Lord, after the abominations of the heathen, whom the Lord cast out before the children of Israel. And he built altars in the house of the Lord; and he placed the image of Asherah, which he had made, in the temple. And the Lord spake by his servants the prophets, saying, Because Manasseh hath done these abomina</w:t>
      </w:r>
      <w:r>
        <w:rPr>
          <w:color w:val="000000"/>
        </w:rPr>
        <w:softHyphen/>
        <w:t>tions, and hath made Judah also to sin with his abominations; [[@Page:p151]]therefore thus saith the Lord, Behold, I bring evil upon Jerusalem and Judah: and I stretch over Jerusalem the measuring line of Samaria; and I destroy the remnant of mine inheritance, and give them into the hand of their enemies; because they have done evil in my sight.” Now if we turn to Jer. 7:10 sqq., we read there: “They place their abominations in the house, upon which my name is called, to pollute it. Is this house, upon which my name is called, a den of robbers in your eyes?; Therefore will I do unto this house, upon which my name is called, and wherein ye trust, and to the place which I gave to you and to your fathers, as I have done to Shiloh.” And again in Ezekiel we find, in</w:t>
      </w:r>
      <w:r w:rsidR="0026235C">
        <w:rPr>
          <w:color w:val="000000"/>
        </w:rPr>
        <w:t xml:space="preserve"> chap. [[</w:t>
      </w:r>
      <w:r w:rsidR="00D84E09">
        <w:rPr>
          <w:color w:val="000000"/>
        </w:rPr>
        <w:t>5:11</w:t>
      </w:r>
      <w:r w:rsidR="005A4E5D">
        <w:rPr>
          <w:color w:val="000000"/>
        </w:rPr>
        <w:t xml:space="preserve"> &gt;&gt; Bible:</w:t>
      </w:r>
      <w:r>
        <w:rPr>
          <w:color w:val="000000"/>
        </w:rPr>
        <w:t>Eze 5:11</w:t>
      </w:r>
      <w:r w:rsidR="0026235C">
        <w:rPr>
          <w:color w:val="000000"/>
        </w:rPr>
        <w:t>]]</w:t>
      </w:r>
      <w:r>
        <w:rPr>
          <w:color w:val="000000"/>
        </w:rPr>
        <w:t>, “Wherefore as I live, saith the Lord God, because thou hast defiled the sanctuary with all thine abominations, and with all thy detestable things (</w:t>
      </w:r>
      <w:r w:rsidRPr="00FD45D9">
        <w:rPr>
          <w:rFonts w:ascii="SBL Hebrew" w:hAnsi="SBL Hebrew" w:cs="SBL Hebrew" w:hint="cs"/>
          <w:color w:val="000000"/>
          <w:sz w:val="30"/>
          <w:szCs w:val="30"/>
          <w:rtl/>
          <w:lang w:bidi="he-IL"/>
        </w:rPr>
        <w:t>בְּכָל־שִׁקּוּצַיִךְ וּבְכָל־תּוֹעֲבֹתָיִךְ</w:t>
      </w:r>
      <w:r>
        <w:rPr>
          <w:color w:val="000000"/>
        </w:rPr>
        <w:t>), I also will take away, and my eye shall know no pity, and I will not spare;”—in</w:t>
      </w:r>
      <w:r w:rsidR="0026235C">
        <w:rPr>
          <w:color w:val="000000"/>
        </w:rPr>
        <w:t xml:space="preserve"> chap. [[</w:t>
      </w:r>
      <w:r w:rsidR="00D84E09">
        <w:rPr>
          <w:color w:val="000000"/>
        </w:rPr>
        <w:t>7:8, 9</w:t>
      </w:r>
      <w:r w:rsidR="005A4E5D">
        <w:rPr>
          <w:color w:val="000000"/>
        </w:rPr>
        <w:t xml:space="preserve"> &gt;&gt; Bible:</w:t>
      </w:r>
      <w:r>
        <w:rPr>
          <w:color w:val="000000"/>
        </w:rPr>
        <w:t>Eze 7:8-9</w:t>
      </w:r>
      <w:r w:rsidR="0026235C">
        <w:rPr>
          <w:color w:val="000000"/>
        </w:rPr>
        <w:t>]]</w:t>
      </w:r>
      <w:r>
        <w:rPr>
          <w:color w:val="000000"/>
        </w:rPr>
        <w:t>, “I send upon thee all thine abominations. I will send upon thee according to thy ways, and thine abominations shall be in the midst of thee;”—</w:t>
      </w:r>
      <w:r w:rsidR="005A4E5D">
        <w:rPr>
          <w:color w:val="000000"/>
        </w:rPr>
        <w:t>[[</w:t>
      </w:r>
      <w:r w:rsidR="00D84E09" w:rsidRPr="00D84E09">
        <w:rPr>
          <w:color w:val="000000"/>
        </w:rPr>
        <w:t xml:space="preserve"> </w:t>
      </w:r>
      <w:r w:rsidR="00D84E09">
        <w:rPr>
          <w:color w:val="000000"/>
        </w:rPr>
        <w:t>20</w:t>
      </w:r>
      <w:r w:rsidR="005A4E5D">
        <w:rPr>
          <w:color w:val="000000"/>
        </w:rPr>
        <w:t xml:space="preserve"> &gt;&gt; Bible:</w:t>
      </w:r>
      <w:r>
        <w:rPr>
          <w:color w:val="000000"/>
        </w:rPr>
        <w:t>Eze 7:20</w:t>
      </w:r>
      <w:r w:rsidR="0026235C">
        <w:rPr>
          <w:color w:val="000000"/>
        </w:rPr>
        <w:t>]]</w:t>
      </w:r>
      <w:r>
        <w:rPr>
          <w:color w:val="000000"/>
        </w:rPr>
        <w:t>, “And his beautiful ornament he has changed into pride, and the images of their abominations they made into detestable things therein; therefore I give it to them for uncleanness, and I give it (their ornament) into the hand of strangers for a prey, and to the ungodly for a spoil, and they pollute it;”—and in</w:t>
      </w:r>
      <w:r w:rsidR="0026235C">
        <w:rPr>
          <w:color w:val="000000"/>
        </w:rPr>
        <w:t xml:space="preserve"> ver. [[</w:t>
      </w:r>
      <w:r w:rsidR="00D84E09">
        <w:rPr>
          <w:color w:val="000000"/>
        </w:rPr>
        <w:t>22</w:t>
      </w:r>
      <w:r w:rsidR="005A4E5D">
        <w:rPr>
          <w:color w:val="000000"/>
        </w:rPr>
        <w:t xml:space="preserve"> &gt;&gt; Bible:</w:t>
      </w:r>
      <w:r>
        <w:rPr>
          <w:color w:val="000000"/>
        </w:rPr>
        <w:t>Eze 7:22</w:t>
      </w:r>
      <w:r w:rsidR="0026235C">
        <w:rPr>
          <w:color w:val="000000"/>
        </w:rPr>
        <w:t>]]</w:t>
      </w:r>
      <w:r>
        <w:rPr>
          <w:color w:val="000000"/>
        </w:rPr>
        <w:t xml:space="preserve">, “And I turn my face away from them, and they (the enemies) pollute my secret place (the holy of holies) and the wicked enter into it and defile it.” Many, like </w:t>
      </w:r>
      <w:r>
        <w:rPr>
          <w:i/>
          <w:iCs/>
          <w:color w:val="000000"/>
        </w:rPr>
        <w:t xml:space="preserve">Rosenmüller, </w:t>
      </w:r>
      <w:r>
        <w:rPr>
          <w:color w:val="000000"/>
        </w:rPr>
        <w:t xml:space="preserve">who follows </w:t>
      </w:r>
      <w:r>
        <w:rPr>
          <w:i/>
          <w:iCs/>
          <w:color w:val="000000"/>
        </w:rPr>
        <w:t xml:space="preserve">Jerome, </w:t>
      </w:r>
      <w:r>
        <w:rPr>
          <w:color w:val="000000"/>
        </w:rPr>
        <w:t xml:space="preserve">understand by </w:t>
      </w:r>
      <w:r w:rsidRPr="00FD45D9">
        <w:rPr>
          <w:rFonts w:ascii="SBL Hebrew" w:hAnsi="SBL Hebrew" w:cs="SBL Hebrew" w:hint="cs"/>
          <w:color w:val="000000"/>
          <w:sz w:val="30"/>
          <w:szCs w:val="30"/>
          <w:rtl/>
          <w:lang w:bidi="he-IL"/>
        </w:rPr>
        <w:t>צְבִי עֶדְיוֹ</w:t>
      </w:r>
      <w:r>
        <w:rPr>
          <w:color w:val="000000"/>
        </w:rPr>
        <w:t xml:space="preserve"> not the ornament of his beauty, but </w:t>
      </w:r>
      <w:r>
        <w:rPr>
          <w:i/>
          <w:iCs/>
          <w:color w:val="000000"/>
        </w:rPr>
        <w:t>his beautiful ornament,</w:t>
      </w:r>
      <w:r>
        <w:rPr>
          <w:color w:val="000000"/>
        </w:rPr>
        <w:t xml:space="preserve">—”gold and silver, and every good thing, which had been conferred upon them by God.” But it is evident that the allusion is to the temple, and the following proofs are decisive.—the word </w:t>
      </w:r>
      <w:r w:rsidRPr="00FD45D9">
        <w:rPr>
          <w:rFonts w:ascii="SBL Hebrew" w:hAnsi="SBL Hebrew" w:cs="SBL Hebrew" w:hint="cs"/>
          <w:color w:val="000000"/>
          <w:sz w:val="30"/>
          <w:szCs w:val="30"/>
          <w:rtl/>
          <w:lang w:bidi="he-IL"/>
        </w:rPr>
        <w:t>חלְּלוּהֻ</w:t>
      </w:r>
      <w:r>
        <w:rPr>
          <w:color w:val="000000"/>
        </w:rPr>
        <w:t xml:space="preserve"> in</w:t>
      </w:r>
      <w:r w:rsidR="0026235C">
        <w:rPr>
          <w:color w:val="000000"/>
        </w:rPr>
        <w:t xml:space="preserve"> ver. [[</w:t>
      </w:r>
      <w:r w:rsidR="00D84E09">
        <w:rPr>
          <w:color w:val="000000"/>
        </w:rPr>
        <w:t>21</w:t>
      </w:r>
      <w:r w:rsidR="005A4E5D">
        <w:rPr>
          <w:color w:val="000000"/>
        </w:rPr>
        <w:t xml:space="preserve"> &gt;&gt; Bible:</w:t>
      </w:r>
      <w:r>
        <w:rPr>
          <w:color w:val="000000"/>
        </w:rPr>
        <w:t>Eze 7:21</w:t>
      </w:r>
      <w:r w:rsidR="0026235C">
        <w:rPr>
          <w:color w:val="000000"/>
        </w:rPr>
        <w:t>]]</w:t>
      </w:r>
      <w:r>
        <w:rPr>
          <w:color w:val="000000"/>
        </w:rPr>
        <w:t xml:space="preserve">; the </w:t>
      </w:r>
      <w:r w:rsidR="005A4E5D">
        <w:rPr>
          <w:color w:val="000000"/>
        </w:rPr>
        <w:t>[[</w:t>
      </w:r>
      <w:r w:rsidR="00D84E09">
        <w:rPr>
          <w:color w:val="000000"/>
        </w:rPr>
        <w:t>23d</w:t>
      </w:r>
      <w:r w:rsidR="005A4E5D">
        <w:rPr>
          <w:color w:val="000000"/>
        </w:rPr>
        <w:t xml:space="preserve"> &gt;&gt; Bible:</w:t>
      </w:r>
      <w:r>
        <w:rPr>
          <w:color w:val="000000"/>
        </w:rPr>
        <w:t>Eze 7:23]] verse, where the holy of holies is mentioned by way of climax; the expression in</w:t>
      </w:r>
      <w:r w:rsidR="0026235C">
        <w:rPr>
          <w:color w:val="000000"/>
        </w:rPr>
        <w:t xml:space="preserve"> ver. [[</w:t>
      </w:r>
      <w:r w:rsidR="00D84E09">
        <w:rPr>
          <w:color w:val="000000"/>
        </w:rPr>
        <w:t>20</w:t>
      </w:r>
      <w:r w:rsidR="005A4E5D">
        <w:rPr>
          <w:color w:val="000000"/>
        </w:rPr>
        <w:t xml:space="preserve"> &gt;&gt; Bible:</w:t>
      </w:r>
      <w:r>
        <w:rPr>
          <w:color w:val="000000"/>
        </w:rPr>
        <w:t>Eze 7:20</w:t>
      </w:r>
      <w:r w:rsidR="0026235C">
        <w:rPr>
          <w:color w:val="000000"/>
        </w:rPr>
        <w:t>]]</w:t>
      </w:r>
      <w:r>
        <w:rPr>
          <w:color w:val="000000"/>
        </w:rPr>
        <w:t>, “I give it to them for uncleanness (the sanctuary, which they have defiled, shall become a source of uncleanness to them, instead of holiness); and the parallel passage in</w:t>
      </w:r>
      <w:r w:rsidR="0026235C">
        <w:rPr>
          <w:color w:val="000000"/>
        </w:rPr>
        <w:t xml:space="preserve"> chap. [[</w:t>
      </w:r>
      <w:r w:rsidR="00D84E09">
        <w:rPr>
          <w:color w:val="000000"/>
        </w:rPr>
        <w:t>24:21</w:t>
      </w:r>
      <w:r w:rsidR="005A4E5D">
        <w:rPr>
          <w:color w:val="000000"/>
        </w:rPr>
        <w:t xml:space="preserve"> &gt;&gt; Bible:</w:t>
      </w:r>
      <w:r>
        <w:rPr>
          <w:color w:val="000000"/>
        </w:rPr>
        <w:t>Eze 24:21</w:t>
      </w:r>
      <w:r w:rsidR="0026235C">
        <w:rPr>
          <w:color w:val="000000"/>
        </w:rPr>
        <w:t>]]</w:t>
      </w:r>
      <w:r>
        <w:rPr>
          <w:color w:val="000000"/>
        </w:rPr>
        <w:t>, “Behold, I profane my sanctuary, my glorious beauty, the desire of your eyes, the pasture of your souls” (compare Jer. 7:4 and Isa. 66:3, 4). Now the prophecy of Daniel stands in the same relations to these as the 11th chapter of Zechariah to the two prophecies of Jeremiah.</w:t>
      </w:r>
    </w:p>
    <w:p w:rsidR="00C56BD5" w:rsidRDefault="00C56BD5" w:rsidP="00EF0FCA">
      <w:pPr>
        <w:shd w:val="clear" w:color="auto" w:fill="FFFFFF"/>
        <w:ind w:firstLine="360"/>
        <w:divId w:val="1432046795"/>
        <w:rPr>
          <w:color w:val="000000"/>
        </w:rPr>
      </w:pPr>
      <w:r>
        <w:rPr>
          <w:color w:val="000000"/>
        </w:rPr>
        <w:t xml:space="preserve">3. “Wheresoever the carcase is, there will the eagles be gathered together.” These words of the Lord point out to us the cause of [[@Page:p152]]all the evil that ever has befallen the church of God, whether under the Old or the New Testament, and that ever will befall it. This connection between the </w:t>
      </w:r>
      <w:r>
        <w:rPr>
          <w:i/>
          <w:iCs/>
          <w:color w:val="000000"/>
        </w:rPr>
        <w:t xml:space="preserve">“where” </w:t>
      </w:r>
      <w:r>
        <w:rPr>
          <w:color w:val="000000"/>
        </w:rPr>
        <w:t xml:space="preserve">and the </w:t>
      </w:r>
      <w:r>
        <w:rPr>
          <w:i/>
          <w:iCs/>
          <w:color w:val="000000"/>
        </w:rPr>
        <w:t xml:space="preserve">“there” </w:t>
      </w:r>
      <w:r>
        <w:rPr>
          <w:color w:val="000000"/>
        </w:rPr>
        <w:t>was apparent even in the oppression under Antiochus Epiphanes; and if a careful examination of the passages relating to that event leads to the. conclusion that Daniel recognises it here, and has even designedly given it prominence; if we see, for example, that he represents the desecration of the temple by a heathen, as the con</w:t>
      </w:r>
      <w:r>
        <w:rPr>
          <w:color w:val="000000"/>
        </w:rPr>
        <w:softHyphen/>
        <w:t xml:space="preserve">sequence of a previous desecration by the people of the covenant themselves, we shall be all the more disposed to believe that in the case before us also he calls attention to the renewed </w:t>
      </w:r>
      <w:r>
        <w:rPr>
          <w:color w:val="000000"/>
        </w:rPr>
        <w:lastRenderedPageBreak/>
        <w:t>operation of this fundamental law. The passages in question are the follow</w:t>
      </w:r>
      <w:r>
        <w:rPr>
          <w:color w:val="000000"/>
        </w:rPr>
        <w:softHyphen/>
        <w:t>ing:</w:t>
      </w:r>
      <w:r w:rsidR="0026235C">
        <w:rPr>
          <w:color w:val="000000"/>
        </w:rPr>
        <w:t xml:space="preserve"> chap. [[</w:t>
      </w:r>
      <w:r w:rsidR="00D84E09">
        <w:rPr>
          <w:color w:val="000000"/>
        </w:rPr>
        <w:t>11:31</w:t>
      </w:r>
      <w:r w:rsidR="005A4E5D">
        <w:rPr>
          <w:color w:val="000000"/>
        </w:rPr>
        <w:t xml:space="preserve"> &gt;&gt; Bible:</w:t>
      </w:r>
      <w:r>
        <w:rPr>
          <w:color w:val="000000"/>
        </w:rPr>
        <w:t>Da 11:31</w:t>
      </w:r>
      <w:r w:rsidR="0026235C">
        <w:rPr>
          <w:color w:val="000000"/>
        </w:rPr>
        <w:t>]]</w:t>
      </w:r>
      <w:r>
        <w:rPr>
          <w:color w:val="000000"/>
        </w:rPr>
        <w:t xml:space="preserve">, “And arms </w:t>
      </w:r>
      <w:r w:rsidR="0041618E" w:rsidRPr="0041618E">
        <w:rPr>
          <w:iCs/>
          <w:color w:val="000000"/>
        </w:rPr>
        <w:t>(</w:t>
      </w:r>
      <w:r>
        <w:rPr>
          <w:i/>
          <w:iCs/>
          <w:color w:val="000000"/>
        </w:rPr>
        <w:t>brachia</w:t>
      </w:r>
      <w:r w:rsidR="0041618E" w:rsidRPr="0041618E">
        <w:rPr>
          <w:iCs/>
          <w:color w:val="000000"/>
        </w:rPr>
        <w:t>)</w:t>
      </w:r>
      <w:r>
        <w:rPr>
          <w:i/>
          <w:iCs/>
          <w:color w:val="000000"/>
        </w:rPr>
        <w:t xml:space="preserve"> </w:t>
      </w:r>
      <w:r>
        <w:rPr>
          <w:color w:val="000000"/>
        </w:rPr>
        <w:t xml:space="preserve">shall arise from him </w:t>
      </w:r>
      <w:r w:rsidR="0041618E" w:rsidRPr="0041618E">
        <w:rPr>
          <w:iCs/>
          <w:color w:val="000000"/>
        </w:rPr>
        <w:t>(</w:t>
      </w:r>
      <w:r>
        <w:rPr>
          <w:i/>
          <w:iCs/>
          <w:color w:val="000000"/>
        </w:rPr>
        <w:t>eo jubente, Gesenius</w:t>
      </w:r>
      <w:r w:rsidR="0041618E" w:rsidRPr="0041618E">
        <w:rPr>
          <w:iCs/>
          <w:color w:val="000000"/>
        </w:rPr>
        <w:t>)</w:t>
      </w:r>
      <w:r>
        <w:rPr>
          <w:i/>
          <w:iCs/>
          <w:color w:val="000000"/>
        </w:rPr>
        <w:t xml:space="preserve">, </w:t>
      </w:r>
      <w:r>
        <w:rPr>
          <w:color w:val="000000"/>
        </w:rPr>
        <w:t>and pollute the sanctuary, the stronghold, and take away the constant (thing), and send the abomination (</w:t>
      </w:r>
      <w:r w:rsidRPr="00FD45D9">
        <w:rPr>
          <w:rFonts w:ascii="SBL Hebrew" w:hAnsi="SBL Hebrew" w:cs="SBL Hebrew" w:hint="cs"/>
          <w:color w:val="000000"/>
          <w:sz w:val="30"/>
          <w:szCs w:val="30"/>
          <w:rtl/>
          <w:lang w:bidi="he-IL"/>
        </w:rPr>
        <w:t>הַשִּׁקּוּץ</w:t>
      </w:r>
      <w:r>
        <w:rPr>
          <w:color w:val="000000"/>
        </w:rPr>
        <w:t>) as a destroyer.” These words are of the greater importance, since they contain the same characteristic expressions as our own passage, and we are therefore led to conclude that there is an intimate con</w:t>
      </w:r>
      <w:r>
        <w:rPr>
          <w:color w:val="000000"/>
        </w:rPr>
        <w:softHyphen/>
        <w:t xml:space="preserve">nection between the two. We take </w:t>
      </w:r>
      <w:r w:rsidRPr="00FD45D9">
        <w:rPr>
          <w:rFonts w:ascii="SBL Hebrew" w:hAnsi="SBL Hebrew" w:cs="SBL Hebrew" w:hint="cs"/>
          <w:color w:val="000000"/>
          <w:sz w:val="30"/>
          <w:szCs w:val="30"/>
          <w:rtl/>
          <w:lang w:bidi="he-IL"/>
        </w:rPr>
        <w:t>זְרֹעִים</w:t>
      </w:r>
      <w:r>
        <w:rPr>
          <w:color w:val="000000"/>
        </w:rPr>
        <w:t xml:space="preserve">, “arms,” in the sense of </w:t>
      </w:r>
      <w:r>
        <w:rPr>
          <w:i/>
          <w:iCs/>
          <w:color w:val="000000"/>
        </w:rPr>
        <w:t xml:space="preserve">aids, helpers </w:t>
      </w:r>
      <w:r>
        <w:rPr>
          <w:color w:val="000000"/>
        </w:rPr>
        <w:t>(compare Ps. 83:9, Ezek. 31:17, and</w:t>
      </w:r>
      <w:r w:rsidR="0026235C">
        <w:rPr>
          <w:color w:val="000000"/>
        </w:rPr>
        <w:t xml:space="preserve"> ver. [[</w:t>
      </w:r>
      <w:r w:rsidR="00D84E09">
        <w:rPr>
          <w:color w:val="000000"/>
        </w:rPr>
        <w:t>6</w:t>
      </w:r>
      <w:r w:rsidR="005A4E5D">
        <w:rPr>
          <w:color w:val="000000"/>
        </w:rPr>
        <w:t xml:space="preserve"> &gt;&gt; Bible:</w:t>
      </w:r>
      <w:r>
        <w:rPr>
          <w:color w:val="000000"/>
        </w:rPr>
        <w:t>Da 9:6</w:t>
      </w:r>
      <w:r w:rsidR="0026235C">
        <w:rPr>
          <w:color w:val="000000"/>
        </w:rPr>
        <w:t>]]</w:t>
      </w:r>
      <w:r>
        <w:rPr>
          <w:color w:val="000000"/>
        </w:rPr>
        <w:t xml:space="preserve"> of this chapter), and refer the suffix in </w:t>
      </w:r>
      <w:r w:rsidRPr="00350B76">
        <w:rPr>
          <w:rFonts w:ascii="SBL Hebrew" w:hAnsi="SBL Hebrew" w:cs="SBL Hebrew"/>
          <w:color w:val="000000"/>
          <w:sz w:val="30"/>
          <w:szCs w:val="30"/>
          <w:rtl/>
          <w:lang w:bidi="he-IL"/>
        </w:rPr>
        <w:t>מִמֶּנּ</w:t>
      </w:r>
      <w:r w:rsidR="00350B76" w:rsidRPr="00FD45D9">
        <w:rPr>
          <w:rFonts w:ascii="SBL Hebrew" w:hAnsi="SBL Hebrew" w:cs="SBL Hebrew" w:hint="cs"/>
          <w:color w:val="000000"/>
          <w:sz w:val="30"/>
          <w:szCs w:val="30"/>
          <w:rtl/>
          <w:lang w:bidi="he-IL"/>
        </w:rPr>
        <w:t>וּ</w:t>
      </w:r>
      <w:r w:rsidR="00350B76">
        <w:rPr>
          <w:rFonts w:ascii="SBL Hebrew" w:hAnsi="SBL Hebrew" w:cs="SBL Hebrew"/>
          <w:color w:val="000000"/>
          <w:sz w:val="30"/>
          <w:szCs w:val="30"/>
          <w:rtl/>
          <w:lang w:bidi="he-IL"/>
        </w:rPr>
        <w:t xml:space="preserve"> </w:t>
      </w:r>
      <w:r>
        <w:rPr>
          <w:color w:val="000000"/>
        </w:rPr>
        <w:t xml:space="preserve"> to the heathen king, </w:t>
      </w:r>
      <w:r>
        <w:rPr>
          <w:i/>
          <w:iCs/>
          <w:color w:val="000000"/>
        </w:rPr>
        <w:t xml:space="preserve">i.e. </w:t>
      </w:r>
      <w:r>
        <w:rPr>
          <w:color w:val="000000"/>
        </w:rPr>
        <w:t>taking history as our guide, to Antiochus Epiphanes. The arms, the helpers furnished by him, are “those that forsake the holy covenant,”</w:t>
      </w:r>
      <w:r w:rsidR="0026235C">
        <w:rPr>
          <w:color w:val="000000"/>
        </w:rPr>
        <w:t xml:space="preserve"> ver. [[</w:t>
      </w:r>
      <w:r w:rsidR="00D84E09">
        <w:rPr>
          <w:color w:val="000000"/>
        </w:rPr>
        <w:t>30</w:t>
      </w:r>
      <w:r w:rsidR="005A4E5D">
        <w:rPr>
          <w:color w:val="000000"/>
        </w:rPr>
        <w:t xml:space="preserve"> &gt;&gt; Bible:</w:t>
      </w:r>
      <w:r>
        <w:rPr>
          <w:color w:val="000000"/>
        </w:rPr>
        <w:t>Da 11:30</w:t>
      </w:r>
      <w:r w:rsidR="0026235C">
        <w:rPr>
          <w:color w:val="000000"/>
        </w:rPr>
        <w:t>]]</w:t>
      </w:r>
      <w:r>
        <w:rPr>
          <w:color w:val="000000"/>
        </w:rPr>
        <w:t>; “those that blaspheme the covenant,”</w:t>
      </w:r>
      <w:r w:rsidR="0026235C">
        <w:rPr>
          <w:color w:val="000000"/>
        </w:rPr>
        <w:t xml:space="preserve"> ver. [[</w:t>
      </w:r>
      <w:r w:rsidR="00D84E09">
        <w:rPr>
          <w:color w:val="000000"/>
        </w:rPr>
        <w:t>32</w:t>
      </w:r>
      <w:r w:rsidR="005A4E5D">
        <w:rPr>
          <w:color w:val="000000"/>
        </w:rPr>
        <w:t xml:space="preserve"> &gt;&gt; Bible:</w:t>
      </w:r>
      <w:r>
        <w:rPr>
          <w:color w:val="000000"/>
        </w:rPr>
        <w:t>Da 11:32</w:t>
      </w:r>
      <w:r w:rsidR="0026235C">
        <w:rPr>
          <w:color w:val="000000"/>
        </w:rPr>
        <w:t>]]</w:t>
      </w:r>
      <w:r>
        <w:rPr>
          <w:color w:val="000000"/>
        </w:rPr>
        <w:t xml:space="preserve">, </w:t>
      </w:r>
      <w:r w:rsidRPr="00FD45D9">
        <w:rPr>
          <w:rFonts w:ascii="SBL Hebrew" w:hAnsi="SBL Hebrew" w:cs="SBL Hebrew" w:hint="cs"/>
          <w:color w:val="000000"/>
          <w:sz w:val="30"/>
          <w:szCs w:val="30"/>
          <w:rtl/>
          <w:lang w:bidi="he-IL"/>
        </w:rPr>
        <w:t>זְרוֹעַ</w:t>
      </w:r>
      <w:r>
        <w:rPr>
          <w:color w:val="000000"/>
        </w:rPr>
        <w:t xml:space="preserve">, which is always a feminine, is construed here as a masculine, on account of its meaning. There is evidently an antithesis in the expressions, “they take away,” and “the constant (thing).” They take away, that which ought not to be interrupted for a single moment, all the signs of the worship and supremacy of the Lord. Commentators have, for the most part, incorrectly interpreted the passage, as referring exclusively to the daily sacrifice. </w:t>
      </w:r>
      <w:r w:rsidRPr="00FD45D9">
        <w:rPr>
          <w:rFonts w:ascii="SBL Hebrew" w:hAnsi="SBL Hebrew" w:cs="SBL Hebrew" w:hint="cs"/>
          <w:color w:val="000000"/>
          <w:sz w:val="30"/>
          <w:szCs w:val="30"/>
          <w:rtl/>
          <w:lang w:bidi="he-IL"/>
        </w:rPr>
        <w:t>תָמִיד</w:t>
      </w:r>
      <w:r>
        <w:rPr>
          <w:rFonts w:hint="cs"/>
          <w:color w:val="000000"/>
          <w:lang w:bidi="he-IL"/>
        </w:rPr>
        <w:t xml:space="preserve"> </w:t>
      </w:r>
      <w:r>
        <w:rPr>
          <w:color w:val="000000"/>
        </w:rPr>
        <w:t>is never found alone, as in this case, when it refers to one par</w:t>
      </w:r>
      <w:r>
        <w:rPr>
          <w:color w:val="000000"/>
        </w:rPr>
        <w:softHyphen/>
        <w:t xml:space="preserve">ticular object; though, where there are other words to show the allusion, it is used not only of the daily sacrifice, but also of the fire on the altar, of the sacred lamps, of the shewbread, and other things. The prophet embraces the whole of these, as </w:t>
      </w:r>
      <w:r>
        <w:rPr>
          <w:i/>
          <w:iCs/>
          <w:color w:val="000000"/>
        </w:rPr>
        <w:t xml:space="preserve">Gousset </w:t>
      </w:r>
      <w:r w:rsidR="0041618E" w:rsidRPr="0041618E">
        <w:rPr>
          <w:iCs/>
          <w:color w:val="000000"/>
        </w:rPr>
        <w:t>(</w:t>
      </w:r>
      <w:r>
        <w:rPr>
          <w:i/>
          <w:iCs/>
          <w:color w:val="000000"/>
        </w:rPr>
        <w:t>s.v.</w:t>
      </w:r>
      <w:r w:rsidR="0041618E" w:rsidRPr="0041618E">
        <w:rPr>
          <w:iCs/>
          <w:color w:val="000000"/>
        </w:rPr>
        <w:t>)</w:t>
      </w:r>
      <w:r>
        <w:rPr>
          <w:i/>
          <w:iCs/>
          <w:color w:val="000000"/>
        </w:rPr>
        <w:t xml:space="preserve"> </w:t>
      </w:r>
      <w:r>
        <w:rPr>
          <w:color w:val="000000"/>
        </w:rPr>
        <w:t xml:space="preserve">has correctly explained. The word </w:t>
      </w:r>
      <w:r>
        <w:rPr>
          <w:i/>
          <w:iCs/>
          <w:color w:val="000000"/>
        </w:rPr>
        <w:t xml:space="preserve">give </w:t>
      </w:r>
      <w:r>
        <w:rPr>
          <w:color w:val="000000"/>
        </w:rPr>
        <w:t>is used with direct refer</w:t>
      </w:r>
      <w:r>
        <w:rPr>
          <w:color w:val="000000"/>
        </w:rPr>
        <w:softHyphen/>
        <w:t xml:space="preserve">ence to the expression </w:t>
      </w:r>
      <w:r>
        <w:rPr>
          <w:i/>
          <w:iCs/>
          <w:color w:val="000000"/>
        </w:rPr>
        <w:t xml:space="preserve">take away. </w:t>
      </w:r>
      <w:r>
        <w:rPr>
          <w:color w:val="000000"/>
        </w:rPr>
        <w:t xml:space="preserve">They put in its place. The whole sum and substance of idolatry is included in the word </w:t>
      </w:r>
      <w:r w:rsidRPr="00FD45D9">
        <w:rPr>
          <w:rFonts w:ascii="SBL Hebrew" w:hAnsi="SBL Hebrew" w:cs="SBL Hebrew" w:hint="cs"/>
          <w:color w:val="000000"/>
          <w:sz w:val="30"/>
          <w:szCs w:val="30"/>
          <w:rtl/>
          <w:lang w:bidi="he-IL"/>
        </w:rPr>
        <w:t>הַשִּׁקּוּץ</w:t>
      </w:r>
      <w:r>
        <w:rPr>
          <w:rFonts w:hint="cs"/>
          <w:color w:val="000000"/>
          <w:lang w:bidi="he-IL"/>
        </w:rPr>
        <w:t xml:space="preserve"> </w:t>
      </w:r>
      <w:r>
        <w:rPr>
          <w:color w:val="000000"/>
        </w:rPr>
        <w:t xml:space="preserve">“the abomination.” They give this as a </w:t>
      </w:r>
      <w:r>
        <w:rPr>
          <w:i/>
          <w:iCs/>
          <w:color w:val="000000"/>
        </w:rPr>
        <w:t xml:space="preserve">destroying </w:t>
      </w:r>
      <w:r>
        <w:rPr>
          <w:color w:val="000000"/>
        </w:rPr>
        <w:t>thing, because their actions bring destruction in its train as a righteous punishment, [[@Page:p153]]in perfect keeping with the clause, “They desecrate the sanctuary, the stronghold.” Because they have desecrated that, which hither</w:t>
      </w:r>
      <w:r>
        <w:rPr>
          <w:color w:val="000000"/>
        </w:rPr>
        <w:softHyphen/>
        <w:t xml:space="preserve">to has afforded them a sure protection, namely, the temple, they are now given helplessly over to their enemies by a righteous retribution. The antithesis to “the giving of the abomination” as a </w:t>
      </w:r>
      <w:r>
        <w:rPr>
          <w:i/>
          <w:iCs/>
          <w:color w:val="000000"/>
        </w:rPr>
        <w:t xml:space="preserve">destructive thing, </w:t>
      </w:r>
      <w:r>
        <w:rPr>
          <w:color w:val="000000"/>
        </w:rPr>
        <w:t xml:space="preserve">which constitutes the starting-point of the evil to be inflicted, is formed by “the giving of the abomination” as a </w:t>
      </w:r>
      <w:r>
        <w:rPr>
          <w:i/>
          <w:iCs/>
          <w:color w:val="000000"/>
        </w:rPr>
        <w:t xml:space="preserve">thing destroyed, i.e. </w:t>
      </w:r>
      <w:r>
        <w:rPr>
          <w:color w:val="000000"/>
        </w:rPr>
        <w:t>the annihilation thereof to be effected by God, which constitutes the close. With this explanation, the passage harmonizes perfectly with that in Daniel, according to the inter</w:t>
      </w:r>
      <w:r>
        <w:rPr>
          <w:color w:val="000000"/>
        </w:rPr>
        <w:softHyphen/>
        <w:t>pretation we have given above. In both of them, the abomination is represented as something “which brings in its train a fearful tragedy of devastation, as sin is followed by punishment. The abominations are regarded as the antecedent, that is, as the sin, which is punished by the coming destroyer through the just judg</w:t>
      </w:r>
      <w:r>
        <w:rPr>
          <w:color w:val="000000"/>
        </w:rPr>
        <w:softHyphen/>
        <w:t xml:space="preserve">ment of God” </w:t>
      </w:r>
      <w:r w:rsidR="0041618E" w:rsidRPr="0041618E">
        <w:rPr>
          <w:iCs/>
          <w:color w:val="000000"/>
        </w:rPr>
        <w:t>(</w:t>
      </w:r>
      <w:r>
        <w:rPr>
          <w:i/>
          <w:iCs/>
          <w:color w:val="000000"/>
        </w:rPr>
        <w:t xml:space="preserve">Lampe </w:t>
      </w:r>
      <w:r>
        <w:rPr>
          <w:color w:val="000000"/>
        </w:rPr>
        <w:t xml:space="preserve">in his valuable treatise on the </w:t>
      </w:r>
      <w:r>
        <w:rPr>
          <w:rFonts w:ascii="Gentium" w:hAnsi="Gentium"/>
          <w:color w:val="000000"/>
          <w:lang w:val="el-GR"/>
        </w:rPr>
        <w:t>βδε</w:t>
      </w:r>
      <w:r w:rsidRPr="00D519A5">
        <w:rPr>
          <w:rFonts w:ascii="Gentium" w:hAnsi="Gentium"/>
          <w:color w:val="000000"/>
        </w:rPr>
        <w:t>́</w:t>
      </w:r>
      <w:r>
        <w:rPr>
          <w:rFonts w:ascii="Gentium" w:hAnsi="Gentium"/>
          <w:color w:val="000000"/>
          <w:lang w:val="el-GR"/>
        </w:rPr>
        <w:t>λυγμα</w:t>
      </w:r>
      <w:r w:rsidRPr="00D519A5">
        <w:rPr>
          <w:rFonts w:ascii="Gentium" w:hAnsi="Gentium"/>
          <w:color w:val="000000"/>
        </w:rPr>
        <w:t xml:space="preserve"> </w:t>
      </w:r>
      <w:r>
        <w:rPr>
          <w:rFonts w:ascii="Gentium" w:hAnsi="Gentium"/>
          <w:color w:val="000000"/>
          <w:lang w:val="el-GR"/>
        </w:rPr>
        <w:t>τη</w:t>
      </w:r>
      <w:r w:rsidRPr="00D519A5">
        <w:rPr>
          <w:rFonts w:ascii="Gentium" w:hAnsi="Gentium"/>
          <w:color w:val="000000"/>
        </w:rPr>
        <w:t>͂</w:t>
      </w:r>
      <w:r>
        <w:rPr>
          <w:rFonts w:ascii="Gentium" w:hAnsi="Gentium"/>
          <w:color w:val="000000"/>
          <w:lang w:val="el-GR"/>
        </w:rPr>
        <w:t>ς</w:t>
      </w:r>
      <w:r w:rsidRPr="00D519A5">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ρημω</w:t>
      </w:r>
      <w:r w:rsidRPr="00D519A5">
        <w:rPr>
          <w:rFonts w:ascii="Gentium" w:hAnsi="Gentium"/>
          <w:color w:val="000000"/>
        </w:rPr>
        <w:t>́</w:t>
      </w:r>
      <w:r>
        <w:rPr>
          <w:rFonts w:ascii="Gentium" w:hAnsi="Gentium"/>
          <w:color w:val="000000"/>
          <w:lang w:val="el-GR"/>
        </w:rPr>
        <w:t>σεως</w:t>
      </w:r>
      <w:r>
        <w:rPr>
          <w:color w:val="000000"/>
        </w:rPr>
        <w:t xml:space="preserve">, in the Bibl. Brem. cl. 3, p. 990 sqq.). </w:t>
      </w:r>
      <w:r>
        <w:rPr>
          <w:i/>
          <w:iCs/>
          <w:color w:val="000000"/>
        </w:rPr>
        <w:t xml:space="preserve">Bertholdt </w:t>
      </w:r>
      <w:r>
        <w:rPr>
          <w:color w:val="000000"/>
        </w:rPr>
        <w:t xml:space="preserve">gives a different explanation, and </w:t>
      </w:r>
      <w:r>
        <w:rPr>
          <w:i/>
          <w:iCs/>
          <w:color w:val="000000"/>
        </w:rPr>
        <w:t xml:space="preserve">Hitzig, Maurer, </w:t>
      </w:r>
      <w:r>
        <w:rPr>
          <w:color w:val="000000"/>
        </w:rPr>
        <w:t xml:space="preserve">and </w:t>
      </w:r>
      <w:r>
        <w:rPr>
          <w:i/>
          <w:iCs/>
          <w:color w:val="000000"/>
        </w:rPr>
        <w:t xml:space="preserve">Wieseler </w:t>
      </w:r>
      <w:r>
        <w:rPr>
          <w:color w:val="000000"/>
        </w:rPr>
        <w:t>are sub</w:t>
      </w:r>
      <w:r>
        <w:rPr>
          <w:color w:val="000000"/>
        </w:rPr>
        <w:softHyphen/>
        <w:t xml:space="preserve">stantially of his opinion. He says: “And his troops (those of Antiochus) will desecrate the fortified sanctuary, and will abolish the daily sacrifice, and set up the abomination of desolation.” If this be correct, the scandal is represented as proceeding not from the midst of the covenant nation itself, but from the heathen. But, apart from the fact that </w:t>
      </w:r>
      <w:r w:rsidRPr="00FD45D9">
        <w:rPr>
          <w:rFonts w:ascii="SBL Hebrew" w:hAnsi="SBL Hebrew" w:cs="SBL Hebrew" w:hint="cs"/>
          <w:color w:val="000000"/>
          <w:sz w:val="30"/>
          <w:szCs w:val="30"/>
          <w:rtl/>
          <w:lang w:bidi="he-IL"/>
        </w:rPr>
        <w:t>הַתָּמִיד</w:t>
      </w:r>
      <w:r>
        <w:rPr>
          <w:color w:val="000000"/>
        </w:rPr>
        <w:t xml:space="preserve"> and </w:t>
      </w:r>
      <w:r w:rsidRPr="00FD45D9">
        <w:rPr>
          <w:rFonts w:ascii="SBL Hebrew" w:hAnsi="SBL Hebrew" w:cs="SBL Hebrew" w:hint="cs"/>
          <w:color w:val="000000"/>
          <w:sz w:val="30"/>
          <w:szCs w:val="30"/>
          <w:rtl/>
          <w:lang w:bidi="he-IL"/>
        </w:rPr>
        <w:t>הַשִׁקּוּץ</w:t>
      </w:r>
      <w:r>
        <w:rPr>
          <w:color w:val="000000"/>
        </w:rPr>
        <w:t xml:space="preserve"> are incorrectly rendered, the following objections may be offered to this explana</w:t>
      </w:r>
      <w:r>
        <w:rPr>
          <w:color w:val="000000"/>
        </w:rPr>
        <w:softHyphen/>
        <w:t xml:space="preserve">tion. (1.) It is at variance with the context. </w:t>
      </w:r>
      <w:r w:rsidR="00A67C63">
        <w:rPr>
          <w:color w:val="000000"/>
        </w:rPr>
        <w:t xml:space="preserve">Vers. </w:t>
      </w:r>
      <w:r w:rsidR="005A4E5D">
        <w:rPr>
          <w:color w:val="000000"/>
        </w:rPr>
        <w:t>[[</w:t>
      </w:r>
      <w:r w:rsidR="00D84E09">
        <w:rPr>
          <w:color w:val="000000"/>
        </w:rPr>
        <w:t>30</w:t>
      </w:r>
      <w:r w:rsidR="005A4E5D">
        <w:rPr>
          <w:color w:val="000000"/>
        </w:rPr>
        <w:t xml:space="preserve"> &gt;&gt; Bible:</w:t>
      </w:r>
      <w:r w:rsidR="00A67C63">
        <w:rPr>
          <w:color w:val="000000"/>
        </w:rPr>
        <w:t>Da 11:30]]</w:t>
      </w:r>
      <w:r>
        <w:rPr>
          <w:color w:val="000000"/>
        </w:rPr>
        <w:t xml:space="preserve">, </w:t>
      </w:r>
      <w:r w:rsidR="005A4E5D">
        <w:rPr>
          <w:color w:val="000000"/>
        </w:rPr>
        <w:t>[[</w:t>
      </w:r>
      <w:r w:rsidR="00D84E09">
        <w:rPr>
          <w:color w:val="000000"/>
        </w:rPr>
        <w:t>32</w:t>
      </w:r>
      <w:r w:rsidR="00F218A2">
        <w:rPr>
          <w:color w:val="000000"/>
        </w:rPr>
        <w:t xml:space="preserve"> &gt;&gt; </w:t>
      </w:r>
      <w:r w:rsidR="005A4E5D">
        <w:rPr>
          <w:color w:val="000000"/>
        </w:rPr>
        <w:t>Bible:</w:t>
      </w:r>
      <w:r>
        <w:rPr>
          <w:color w:val="000000"/>
        </w:rPr>
        <w:t xml:space="preserve">Da 11:32]] are occupied with the members of the covenant nation itself, who had treacherously forsaken the covenant of the Lord. What could lead, then, to the abrupt introduction of an account of the foreign troops </w:t>
      </w:r>
      <w:r>
        <w:rPr>
          <w:color w:val="000000"/>
        </w:rPr>
        <w:lastRenderedPageBreak/>
        <w:t xml:space="preserve">between the two?—(2.) If we examine the </w:t>
      </w:r>
      <w:r w:rsidR="005A4E5D">
        <w:rPr>
          <w:color w:val="000000"/>
        </w:rPr>
        <w:t>[[</w:t>
      </w:r>
      <w:r w:rsidR="00D84E09">
        <w:rPr>
          <w:color w:val="000000"/>
        </w:rPr>
        <w:t>8th</w:t>
      </w:r>
      <w:r w:rsidR="005A4E5D">
        <w:rPr>
          <w:color w:val="000000"/>
        </w:rPr>
        <w:t xml:space="preserve"> &gt;&gt; Bible:</w:t>
      </w:r>
      <w:r>
        <w:rPr>
          <w:color w:val="000000"/>
        </w:rPr>
        <w:t>Da 8]] chapter, we find the abomination described there as something proceeding from the covenant nation itself (see also</w:t>
      </w:r>
      <w:r w:rsidR="0026235C">
        <w:rPr>
          <w:color w:val="000000"/>
        </w:rPr>
        <w:t xml:space="preserve"> chap. [[</w:t>
      </w:r>
      <w:r w:rsidR="00D84E09">
        <w:rPr>
          <w:color w:val="000000"/>
        </w:rPr>
        <w:t>11:14</w:t>
      </w:r>
      <w:r w:rsidR="005A4E5D">
        <w:rPr>
          <w:color w:val="000000"/>
        </w:rPr>
        <w:t xml:space="preserve"> &gt;&gt; Bible:</w:t>
      </w:r>
      <w:r>
        <w:rPr>
          <w:color w:val="000000"/>
        </w:rPr>
        <w:t>Da 11:14</w:t>
      </w:r>
      <w:r w:rsidR="0026235C">
        <w:rPr>
          <w:color w:val="000000"/>
        </w:rPr>
        <w:t>]]</w:t>
      </w:r>
      <w:r>
        <w:rPr>
          <w:color w:val="000000"/>
        </w:rPr>
        <w:t xml:space="preserve">).—(3.) </w:t>
      </w:r>
      <w:r w:rsidRPr="00FD45D9">
        <w:rPr>
          <w:rFonts w:ascii="SBL Hebrew" w:hAnsi="SBL Hebrew" w:cs="SBL Hebrew" w:hint="cs"/>
          <w:color w:val="000000"/>
          <w:sz w:val="30"/>
          <w:szCs w:val="30"/>
          <w:rtl/>
          <w:lang w:bidi="he-IL"/>
        </w:rPr>
        <w:t>זְרֹעִים</w:t>
      </w:r>
      <w:r>
        <w:rPr>
          <w:color w:val="000000"/>
        </w:rPr>
        <w:t xml:space="preserve"> can hardly be understood as meaning </w:t>
      </w:r>
      <w:r>
        <w:rPr>
          <w:i/>
          <w:iCs/>
          <w:color w:val="000000"/>
        </w:rPr>
        <w:t xml:space="preserve">armies. </w:t>
      </w:r>
      <w:r>
        <w:rPr>
          <w:color w:val="000000"/>
        </w:rPr>
        <w:t>For if it were used in this sense, the feminine would be employed, as in</w:t>
      </w:r>
      <w:r w:rsidR="007C42C0">
        <w:rPr>
          <w:color w:val="000000"/>
        </w:rPr>
        <w:t xml:space="preserve"> vers. [[</w:t>
      </w:r>
      <w:r w:rsidR="00D84E09">
        <w:rPr>
          <w:color w:val="000000"/>
        </w:rPr>
        <w:t>15</w:t>
      </w:r>
      <w:r w:rsidR="005A4E5D">
        <w:rPr>
          <w:color w:val="000000"/>
        </w:rPr>
        <w:t xml:space="preserve"> &gt;&gt; Bible:</w:t>
      </w:r>
      <w:r>
        <w:rPr>
          <w:color w:val="000000"/>
        </w:rPr>
        <w:t>Da 11:15</w:t>
      </w:r>
      <w:r w:rsidR="0026235C">
        <w:rPr>
          <w:color w:val="000000"/>
        </w:rPr>
        <w:t>]]</w:t>
      </w:r>
      <w:r>
        <w:rPr>
          <w:color w:val="000000"/>
        </w:rPr>
        <w:t xml:space="preserve">, </w:t>
      </w:r>
      <w:r w:rsidR="005A4E5D">
        <w:rPr>
          <w:color w:val="000000"/>
        </w:rPr>
        <w:t>[[</w:t>
      </w:r>
      <w:r w:rsidR="00D84E09">
        <w:rPr>
          <w:color w:val="000000"/>
        </w:rPr>
        <w:t>22</w:t>
      </w:r>
      <w:r w:rsidR="005A4E5D">
        <w:rPr>
          <w:color w:val="000000"/>
        </w:rPr>
        <w:t xml:space="preserve"> &gt;&gt; Bible:</w:t>
      </w:r>
      <w:r>
        <w:rPr>
          <w:color w:val="000000"/>
        </w:rPr>
        <w:t xml:space="preserve">Da 11:22]].—(4.) </w:t>
      </w:r>
      <w:r w:rsidRPr="00FD45D9">
        <w:rPr>
          <w:rFonts w:ascii="SBL Hebrew" w:hAnsi="SBL Hebrew" w:cs="SBL Hebrew" w:hint="cs"/>
          <w:color w:val="000000"/>
          <w:sz w:val="30"/>
          <w:szCs w:val="30"/>
          <w:rtl/>
          <w:lang w:bidi="he-IL"/>
        </w:rPr>
        <w:t>הַמָּעוֹז</w:t>
      </w:r>
      <w:r>
        <w:rPr>
          <w:color w:val="000000"/>
        </w:rPr>
        <w:t xml:space="preserve">, the fortress, points to a desecration on the part of the covenant nation itself. As a contrast to </w:t>
      </w:r>
      <w:r w:rsidRPr="00FD45D9">
        <w:rPr>
          <w:rFonts w:ascii="SBL Hebrew" w:hAnsi="SBL Hebrew" w:cs="SBL Hebrew" w:hint="cs"/>
          <w:color w:val="000000"/>
          <w:sz w:val="30"/>
          <w:szCs w:val="30"/>
          <w:rtl/>
          <w:lang w:bidi="he-IL"/>
        </w:rPr>
        <w:t>הִלְּלוּ</w:t>
      </w:r>
      <w:r>
        <w:rPr>
          <w:color w:val="000000"/>
        </w:rPr>
        <w:t>, it shows the guilt and folly of the deed. They rob themselves of their own strong</w:t>
      </w:r>
      <w:r>
        <w:rPr>
          <w:color w:val="000000"/>
        </w:rPr>
        <w:softHyphen/>
        <w:t xml:space="preserve">hold.—The </w:t>
      </w:r>
      <w:r>
        <w:rPr>
          <w:i/>
          <w:iCs/>
          <w:color w:val="000000"/>
        </w:rPr>
        <w:t xml:space="preserve">second </w:t>
      </w:r>
      <w:r>
        <w:rPr>
          <w:color w:val="000000"/>
        </w:rPr>
        <w:t>passage is</w:t>
      </w:r>
      <w:r w:rsidR="0026235C">
        <w:rPr>
          <w:color w:val="000000"/>
        </w:rPr>
        <w:t xml:space="preserve"> chap. [[</w:t>
      </w:r>
      <w:r w:rsidR="00D84E09">
        <w:rPr>
          <w:color w:val="000000"/>
        </w:rPr>
        <w:t>8:12</w:t>
      </w:r>
      <w:r w:rsidR="005A4E5D">
        <w:rPr>
          <w:color w:val="000000"/>
        </w:rPr>
        <w:t xml:space="preserve"> &gt;&gt; Bible:</w:t>
      </w:r>
      <w:r>
        <w:rPr>
          <w:color w:val="000000"/>
        </w:rPr>
        <w:t>Da 8:22</w:t>
      </w:r>
      <w:r w:rsidR="0026235C">
        <w:rPr>
          <w:color w:val="000000"/>
        </w:rPr>
        <w:t>]]</w:t>
      </w:r>
      <w:r>
        <w:rPr>
          <w:color w:val="000000"/>
        </w:rPr>
        <w:t xml:space="preserve">: </w:t>
      </w:r>
      <w:r w:rsidRPr="00FD45D9">
        <w:rPr>
          <w:rFonts w:ascii="SBL Hebrew" w:hAnsi="SBL Hebrew" w:cs="SBL Hebrew" w:hint="cs"/>
          <w:color w:val="000000"/>
          <w:sz w:val="30"/>
          <w:szCs w:val="30"/>
          <w:rtl/>
          <w:lang w:bidi="he-IL"/>
        </w:rPr>
        <w:t>וְצָבָא תִּנָּתֵן עַל־הַתָּמִיד בְּפָשַׁע</w:t>
      </w:r>
      <w:r>
        <w:rPr>
          <w:caps/>
          <w:color w:val="000000"/>
        </w:rPr>
        <w:t xml:space="preserve">. </w:t>
      </w:r>
      <w:r>
        <w:rPr>
          <w:color w:val="000000"/>
        </w:rPr>
        <w:t xml:space="preserve">We render this: “And the army is given up for the constant (thing) on account of the wickedness;” equivalent to “on account of the wickedness which has been committed in connection with [[@Page:p154]]the constant thing.” There is no grammatical difficulty in the way of </w:t>
      </w:r>
      <w:r>
        <w:rPr>
          <w:i/>
          <w:iCs/>
          <w:color w:val="000000"/>
        </w:rPr>
        <w:t xml:space="preserve">de Wette’s </w:t>
      </w:r>
      <w:r>
        <w:rPr>
          <w:color w:val="000000"/>
        </w:rPr>
        <w:t xml:space="preserve">rendering, “And the army is given up </w:t>
      </w:r>
      <w:r>
        <w:rPr>
          <w:i/>
          <w:iCs/>
          <w:color w:val="000000"/>
        </w:rPr>
        <w:t xml:space="preserve">along with </w:t>
      </w:r>
      <w:r>
        <w:rPr>
          <w:color w:val="000000"/>
        </w:rPr>
        <w:t xml:space="preserve">the continual offering, on account of the wickedness.” But there is nothing to show what the wickedness is. That </w:t>
      </w:r>
      <w:r w:rsidRPr="00FD45D9">
        <w:rPr>
          <w:rFonts w:ascii="SBL Hebrew" w:hAnsi="SBL Hebrew" w:cs="SBL Hebrew" w:hint="cs"/>
          <w:color w:val="000000"/>
          <w:sz w:val="30"/>
          <w:szCs w:val="30"/>
          <w:rtl/>
          <w:lang w:bidi="he-IL"/>
        </w:rPr>
        <w:t>צָבָא</w:t>
      </w:r>
      <w:r>
        <w:rPr>
          <w:b/>
          <w:bCs/>
          <w:color w:val="000000"/>
        </w:rPr>
        <w:t xml:space="preserve">, </w:t>
      </w:r>
      <w:r>
        <w:rPr>
          <w:color w:val="000000"/>
        </w:rPr>
        <w:t>army (a feminine in this case, as it is in Isa. 40:2, and always is in the plural), can only be understood as referring to the army of the Lord, namely, the people of the covenant, is evident from the fact that it is used in this sense in</w:t>
      </w:r>
      <w:r w:rsidR="007C42C0">
        <w:rPr>
          <w:color w:val="000000"/>
        </w:rPr>
        <w:t xml:space="preserve"> vers. [[</w:t>
      </w:r>
      <w:r w:rsidR="00D84E09">
        <w:rPr>
          <w:color w:val="000000"/>
        </w:rPr>
        <w:t>10, 11</w:t>
      </w:r>
      <w:r w:rsidR="005A4E5D">
        <w:rPr>
          <w:color w:val="000000"/>
        </w:rPr>
        <w:t xml:space="preserve"> &gt;&gt; Bible:</w:t>
      </w:r>
      <w:r>
        <w:rPr>
          <w:color w:val="000000"/>
        </w:rPr>
        <w:t>Da 11:10-11</w:t>
      </w:r>
      <w:r w:rsidR="0026235C">
        <w:rPr>
          <w:color w:val="000000"/>
        </w:rPr>
        <w:t>]]</w:t>
      </w:r>
      <w:r>
        <w:rPr>
          <w:color w:val="000000"/>
        </w:rPr>
        <w:t>. Even if there were nothing in the word itself to prevent its being employed in a differ</w:t>
      </w:r>
      <w:r>
        <w:rPr>
          <w:color w:val="000000"/>
        </w:rPr>
        <w:softHyphen/>
        <w:t xml:space="preserve">ent sense, it could not be differently interpreted here. If it were used in any other sense </w:t>
      </w:r>
      <w:r>
        <w:rPr>
          <w:i/>
          <w:iCs/>
          <w:color w:val="000000"/>
        </w:rPr>
        <w:t xml:space="preserve">in this passage, </w:t>
      </w:r>
      <w:r>
        <w:rPr>
          <w:color w:val="000000"/>
        </w:rPr>
        <w:t>it would only cause con</w:t>
      </w:r>
      <w:r>
        <w:rPr>
          <w:color w:val="000000"/>
        </w:rPr>
        <w:softHyphen/>
        <w:t>fusion. Israel had just before been compared to the army of heaven, the stars, because it was a “kingdom” (Ex. 19:6), a royal nation, the stars, being a symbol of kings.</w:t>
      </w:r>
      <w:r w:rsidR="00972642">
        <w:rPr>
          <w:rStyle w:val="FootnoteReference"/>
          <w:color w:val="000000"/>
        </w:rPr>
        <w:footnoteReference w:id="56"/>
      </w:r>
      <w:r>
        <w:rPr>
          <w:color w:val="000000"/>
        </w:rPr>
        <w:t xml:space="preserve"> It is evident from</w:t>
      </w:r>
      <w:r w:rsidR="0026235C">
        <w:rPr>
          <w:color w:val="000000"/>
        </w:rPr>
        <w:t xml:space="preserve"> ver. [[</w:t>
      </w:r>
      <w:r w:rsidR="00D84E09">
        <w:rPr>
          <w:color w:val="000000"/>
        </w:rPr>
        <w:t>13</w:t>
      </w:r>
      <w:r w:rsidR="005A4E5D">
        <w:rPr>
          <w:color w:val="000000"/>
        </w:rPr>
        <w:t xml:space="preserve"> &gt;&gt; Bible:</w:t>
      </w:r>
      <w:r>
        <w:rPr>
          <w:color w:val="000000"/>
        </w:rPr>
        <w:t>Da 11:13</w:t>
      </w:r>
      <w:r w:rsidR="0026235C">
        <w:rPr>
          <w:color w:val="000000"/>
        </w:rPr>
        <w:t>]]</w:t>
      </w:r>
      <w:r>
        <w:rPr>
          <w:color w:val="000000"/>
        </w:rPr>
        <w:t xml:space="preserve">, that </w:t>
      </w:r>
      <w:r w:rsidRPr="00FD45D9">
        <w:rPr>
          <w:rFonts w:ascii="SBL Hebrew" w:hAnsi="SBL Hebrew" w:cs="SBL Hebrew" w:hint="cs"/>
          <w:color w:val="000000"/>
          <w:sz w:val="30"/>
          <w:szCs w:val="30"/>
          <w:rtl/>
          <w:lang w:bidi="he-IL"/>
        </w:rPr>
        <w:t>בְפֶשַׁע</w:t>
      </w:r>
      <w:r>
        <w:rPr>
          <w:color w:val="000000"/>
        </w:rPr>
        <w:t xml:space="preserve"> must refer to wickedness, proceeding from the midst of the covenant people; for they are expressly described in this verse as </w:t>
      </w:r>
      <w:r w:rsidRPr="00FD45D9">
        <w:rPr>
          <w:rFonts w:ascii="SBL Hebrew" w:hAnsi="SBL Hebrew" w:cs="SBL Hebrew" w:hint="cs"/>
          <w:color w:val="000000"/>
          <w:sz w:val="30"/>
          <w:szCs w:val="30"/>
          <w:rtl/>
          <w:lang w:bidi="he-IL"/>
        </w:rPr>
        <w:t>הַפֶשַׁע</w:t>
      </w:r>
      <w:r>
        <w:rPr>
          <w:color w:val="000000"/>
        </w:rPr>
        <w:t xml:space="preserve">. The correct rendering is: “How long will the vision last, the constant thing and the wickedness laid waste, the giving of the sanctuary and also of the army to destruction?” </w:t>
      </w:r>
      <w:r w:rsidRPr="00FD45D9">
        <w:rPr>
          <w:rFonts w:ascii="SBL Hebrew" w:hAnsi="SBL Hebrew" w:cs="SBL Hebrew" w:hint="cs"/>
          <w:color w:val="000000"/>
          <w:sz w:val="30"/>
          <w:szCs w:val="30"/>
          <w:rtl/>
          <w:lang w:bidi="he-IL"/>
        </w:rPr>
        <w:t>שֹׁמֵם</w:t>
      </w:r>
      <w:r>
        <w:rPr>
          <w:color w:val="000000"/>
        </w:rPr>
        <w:t xml:space="preserve"> as a thing destroyed, corresponds to </w:t>
      </w:r>
      <w:r w:rsidRPr="00D84E09">
        <w:rPr>
          <w:rFonts w:ascii="SBL Hebrew" w:hAnsi="SBL Hebrew" w:cs="SBL Hebrew"/>
          <w:color w:val="000000"/>
          <w:sz w:val="30"/>
          <w:szCs w:val="30"/>
          <w:rtl/>
          <w:lang w:bidi="he-IL"/>
        </w:rPr>
        <w:t>תֵת מִרְמָס</w:t>
      </w:r>
      <w:r>
        <w:rPr>
          <w:color w:val="000000"/>
        </w:rPr>
        <w:t xml:space="preserve">, to give for a treading down; </w:t>
      </w:r>
      <w:r w:rsidRPr="00FD45D9">
        <w:rPr>
          <w:rFonts w:ascii="SBL Hebrew" w:hAnsi="SBL Hebrew" w:cs="SBL Hebrew" w:hint="cs"/>
          <w:color w:val="000000"/>
          <w:sz w:val="30"/>
          <w:szCs w:val="30"/>
          <w:rtl/>
          <w:lang w:bidi="he-IL"/>
        </w:rPr>
        <w:t>קֹדֶשׁ</w:t>
      </w:r>
      <w:r>
        <w:rPr>
          <w:color w:val="000000"/>
        </w:rPr>
        <w:t xml:space="preserve"> (the sanctuary) to </w:t>
      </w:r>
      <w:r w:rsidRPr="00FD45D9">
        <w:rPr>
          <w:rFonts w:ascii="SBL Hebrew" w:hAnsi="SBL Hebrew" w:cs="SBL Hebrew" w:hint="cs"/>
          <w:color w:val="000000"/>
          <w:sz w:val="30"/>
          <w:szCs w:val="30"/>
          <w:rtl/>
          <w:lang w:bidi="he-IL"/>
        </w:rPr>
        <w:t>הַתָּמִיד</w:t>
      </w:r>
      <w:r>
        <w:rPr>
          <w:color w:val="000000"/>
        </w:rPr>
        <w:t xml:space="preserve"> (the constant thing); and </w:t>
      </w:r>
      <w:r w:rsidRPr="00FD45D9">
        <w:rPr>
          <w:rFonts w:ascii="SBL Hebrew" w:hAnsi="SBL Hebrew" w:cs="SBL Hebrew" w:hint="cs"/>
          <w:color w:val="000000"/>
          <w:sz w:val="30"/>
          <w:szCs w:val="30"/>
          <w:rtl/>
          <w:lang w:bidi="he-IL"/>
        </w:rPr>
        <w:t>צָבָא</w:t>
      </w:r>
      <w:r>
        <w:rPr>
          <w:rFonts w:hint="cs"/>
          <w:b/>
          <w:bCs/>
          <w:color w:val="000000"/>
          <w:lang w:bidi="he-IL"/>
        </w:rPr>
        <w:t xml:space="preserve"> </w:t>
      </w:r>
      <w:r>
        <w:rPr>
          <w:color w:val="000000"/>
        </w:rPr>
        <w:t xml:space="preserve">(the army) to </w:t>
      </w:r>
      <w:r w:rsidRPr="00FD45D9">
        <w:rPr>
          <w:rFonts w:ascii="SBL Hebrew" w:hAnsi="SBL Hebrew" w:cs="SBL Hebrew" w:hint="cs"/>
          <w:color w:val="000000"/>
          <w:sz w:val="30"/>
          <w:szCs w:val="30"/>
          <w:rtl/>
          <w:lang w:bidi="he-IL"/>
        </w:rPr>
        <w:t>הַפֶּשַׁע</w:t>
      </w:r>
      <w:r>
        <w:rPr>
          <w:color w:val="000000"/>
        </w:rPr>
        <w:t xml:space="preserve"> (wickedness). The explanation we have given is confirmed by</w:t>
      </w:r>
      <w:r w:rsidR="0026235C">
        <w:rPr>
          <w:color w:val="000000"/>
        </w:rPr>
        <w:t xml:space="preserve"> ver. [[</w:t>
      </w:r>
      <w:r w:rsidR="00EF0FCA">
        <w:rPr>
          <w:color w:val="000000"/>
        </w:rPr>
        <w:t>23</w:t>
      </w:r>
      <w:r w:rsidR="005A4E5D">
        <w:rPr>
          <w:color w:val="000000"/>
        </w:rPr>
        <w:t xml:space="preserve"> &gt;&gt; Bible:</w:t>
      </w:r>
      <w:r>
        <w:rPr>
          <w:color w:val="000000"/>
        </w:rPr>
        <w:t>Da 11:23</w:t>
      </w:r>
      <w:r w:rsidR="0026235C">
        <w:rPr>
          <w:color w:val="000000"/>
        </w:rPr>
        <w:t>]]</w:t>
      </w:r>
      <w:r>
        <w:rPr>
          <w:color w:val="000000"/>
        </w:rPr>
        <w:t xml:space="preserve">, where the oppression of the covenant nation is described as occurring </w:t>
      </w:r>
      <w:r w:rsidRPr="00FD45D9">
        <w:rPr>
          <w:rFonts w:ascii="SBL Hebrew" w:hAnsi="SBL Hebrew" w:cs="SBL Hebrew" w:hint="cs"/>
          <w:color w:val="000000"/>
          <w:sz w:val="30"/>
          <w:szCs w:val="30"/>
          <w:rtl/>
          <w:lang w:bidi="he-IL"/>
        </w:rPr>
        <w:t>כְּהָתֵם הַפּשְׁעִים</w:t>
      </w:r>
      <w:r>
        <w:rPr>
          <w:color w:val="000000"/>
        </w:rPr>
        <w:t>, “when the transgressors are finished,” that is, when the measure of iniquity is full, and punishment is thereby brought down with violence.</w:t>
      </w:r>
      <w:r w:rsidR="00972642">
        <w:rPr>
          <w:rStyle w:val="FootnoteReference"/>
          <w:color w:val="000000"/>
        </w:rPr>
        <w:footnoteReference w:id="57"/>
      </w:r>
      <w:r>
        <w:rPr>
          <w:color w:val="000000"/>
        </w:rPr>
        <w:t xml:space="preserve"> The historical fulfilment favours the explanation which </w:t>
      </w:r>
      <w:r>
        <w:rPr>
          <w:color w:val="000000"/>
        </w:rPr>
        <w:lastRenderedPageBreak/>
        <w:t>we have given [[@Page:p155]]of both these passages. In all three sources of the history of the sufferings endured under Antiochus Epiphanes, they are repre</w:t>
      </w:r>
      <w:r>
        <w:rPr>
          <w:color w:val="000000"/>
        </w:rPr>
        <w:softHyphen/>
        <w:t xml:space="preserve">sented as the result of the abominations which existed in the midst of the covenant nation itself, and as a just retribution. This is particularly the case with regard to the desecration of the temple. It is to Jews, not to heathen, that that desecration is ascribed.—We are the more inclined to quote some of the passages, because they serve at the same time to set before us the course which God generally pursues in such circumstances, both as regards prophecy and its fulfilment, and thus furnish an additional proof of the correctness of our interpretation, altogether apart from the passages in the book of Daniel. The rebellious members of the covenant nation were the cause of its sufferings, not only because they first induced Antiochus to interfere in the affairs of that nation (see </w:t>
      </w:r>
      <w:r w:rsidR="005A4E5D">
        <w:rPr>
          <w:color w:val="000000"/>
        </w:rPr>
        <w:t>[[</w:t>
      </w:r>
      <w:r w:rsidR="00D84E09">
        <w:rPr>
          <w:color w:val="000000"/>
        </w:rPr>
        <w:t>1 Macc. 1:11</w:t>
      </w:r>
      <w:r w:rsidR="005A4E5D">
        <w:rPr>
          <w:color w:val="000000"/>
        </w:rPr>
        <w:t xml:space="preserve"> &gt;&gt; Bible:</w:t>
      </w:r>
      <w:r>
        <w:rPr>
          <w:color w:val="000000"/>
        </w:rPr>
        <w:t xml:space="preserve">1M 1:11]]), but also, from a higher point of view, because their wickedness called down the vengeance of God (see </w:t>
      </w:r>
      <w:r w:rsidR="005A4E5D">
        <w:rPr>
          <w:color w:val="000000"/>
        </w:rPr>
        <w:t>[[</w:t>
      </w:r>
      <w:r w:rsidR="00D84E09">
        <w:rPr>
          <w:color w:val="000000"/>
        </w:rPr>
        <w:t>2 Macc. 4:15</w:t>
      </w:r>
      <w:r w:rsidR="00F218A2">
        <w:rPr>
          <w:color w:val="000000"/>
        </w:rPr>
        <w:t xml:space="preserve"> &gt;&gt; </w:t>
      </w:r>
      <w:r w:rsidR="005A4E5D">
        <w:rPr>
          <w:color w:val="000000"/>
        </w:rPr>
        <w:t>Bible:</w:t>
      </w:r>
      <w:r>
        <w:rPr>
          <w:color w:val="000000"/>
        </w:rPr>
        <w:t>2M 4:15</w:t>
      </w:r>
      <w:r w:rsidR="00E110E8">
        <w:rPr>
          <w:color w:val="000000"/>
        </w:rPr>
        <w:t>]] sqq.</w:t>
      </w:r>
      <w:r>
        <w:rPr>
          <w:color w:val="000000"/>
        </w:rPr>
        <w:t>). “</w:t>
      </w:r>
      <w:r>
        <w:rPr>
          <w:i/>
          <w:iCs/>
          <w:color w:val="000000"/>
        </w:rPr>
        <w:t xml:space="preserve">Setting at nought the honours of their fathers, and liking the glory of the Grecians best of all; by reason whereof sore calamity came upon them; for they had them to be their enemies and avengers, whose custom they followed so earnestly, and unto whom they desired to be like in all things. For it is not a light thing to do wickedly against the laws of God, but the time following will declare these things.” </w:t>
      </w:r>
      <w:r>
        <w:rPr>
          <w:color w:val="000000"/>
        </w:rPr>
        <w:t>By this the city lost that salvation which the Lord had formerly bestowed upon it when a better state of mind prevailed; see</w:t>
      </w:r>
      <w:r w:rsidR="0026235C">
        <w:rPr>
          <w:color w:val="000000"/>
        </w:rPr>
        <w:t xml:space="preserve"> chap. [[</w:t>
      </w:r>
      <w:r w:rsidR="00D84E09">
        <w:rPr>
          <w:color w:val="000000"/>
        </w:rPr>
        <w:t>3:1, 2</w:t>
      </w:r>
      <w:r w:rsidR="005A4E5D">
        <w:rPr>
          <w:color w:val="000000"/>
        </w:rPr>
        <w:t xml:space="preserve"> &gt;&gt; Bible:</w:t>
      </w:r>
      <w:r>
        <w:rPr>
          <w:color w:val="000000"/>
        </w:rPr>
        <w:t>2M 3:1-2</w:t>
      </w:r>
      <w:r w:rsidR="0026235C">
        <w:rPr>
          <w:color w:val="000000"/>
        </w:rPr>
        <w:t>]]</w:t>
      </w:r>
      <w:r>
        <w:rPr>
          <w:color w:val="000000"/>
        </w:rPr>
        <w:t xml:space="preserve">, </w:t>
      </w:r>
      <w:r>
        <w:rPr>
          <w:i/>
          <w:iCs/>
          <w:color w:val="000000"/>
        </w:rPr>
        <w:t xml:space="preserve">“Now when the holy city was inhabited with all peace, and the laws were kept very well, because of the godliness of Onias the high priest, and his hatred of wickedness, it came to pass that even the kings themselves did honour the place, and magnified the temple with their best gifts.” </w:t>
      </w:r>
      <w:r>
        <w:rPr>
          <w:color w:val="000000"/>
        </w:rPr>
        <w:t>The rebels were indirectly the sole cause of the desecra</w:t>
      </w:r>
      <w:r>
        <w:rPr>
          <w:color w:val="000000"/>
        </w:rPr>
        <w:softHyphen/>
        <w:t xml:space="preserve">tion of the temple, and also assisted directly in that desecration (see </w:t>
      </w:r>
      <w:r w:rsidR="005A4E5D">
        <w:rPr>
          <w:color w:val="000000"/>
        </w:rPr>
        <w:t>[[</w:t>
      </w:r>
      <w:r w:rsidR="00563B8C">
        <w:rPr>
          <w:color w:val="000000"/>
        </w:rPr>
        <w:t>1 Macc. 1:33</w:t>
      </w:r>
      <w:r w:rsidR="00F218A2">
        <w:rPr>
          <w:color w:val="000000"/>
        </w:rPr>
        <w:t xml:space="preserve"> &gt;&gt; </w:t>
      </w:r>
      <w:r w:rsidR="005A4E5D">
        <w:rPr>
          <w:color w:val="000000"/>
        </w:rPr>
        <w:t>Bible:</w:t>
      </w:r>
      <w:r>
        <w:rPr>
          <w:color w:val="000000"/>
        </w:rPr>
        <w:t>1M 1:33</w:t>
      </w:r>
      <w:r w:rsidR="00E110E8">
        <w:rPr>
          <w:color w:val="000000"/>
        </w:rPr>
        <w:t>]] sqq.</w:t>
      </w:r>
      <w:r>
        <w:rPr>
          <w:color w:val="000000"/>
        </w:rPr>
        <w:t xml:space="preserve">). The Syrians prepared a stronghold, </w:t>
      </w:r>
      <w:r>
        <w:rPr>
          <w:i/>
          <w:iCs/>
          <w:color w:val="000000"/>
        </w:rPr>
        <w:t xml:space="preserve">“and they put therein a sinful nation, transgressors of the law, and fortified themselves therein.” </w:t>
      </w:r>
      <w:r>
        <w:rPr>
          <w:color w:val="000000"/>
        </w:rPr>
        <w:t xml:space="preserve">That we are to understand by the sinful nation and the transgressors of the law, apostate members of the covenant nation, is evident both from the words themselves and also from </w:t>
      </w:r>
      <w:r>
        <w:rPr>
          <w:i/>
          <w:iCs/>
          <w:color w:val="000000"/>
        </w:rPr>
        <w:t xml:space="preserve">Josephus </w:t>
      </w:r>
      <w:r>
        <w:rPr>
          <w:color w:val="000000"/>
        </w:rPr>
        <w:t>(</w:t>
      </w:r>
      <w:r w:rsidR="004532E0">
        <w:rPr>
          <w:color w:val="000000"/>
        </w:rPr>
        <w:t>[[</w:t>
      </w:r>
      <w:r>
        <w:rPr>
          <w:color w:val="000000"/>
        </w:rPr>
        <w:t>Antiquities, xii. 5, 4</w:t>
      </w:r>
      <w:r w:rsidR="004532E0">
        <w:rPr>
          <w:color w:val="000000"/>
        </w:rPr>
        <w:t xml:space="preserve"> &gt;&gt; JosephusWhiston:Ant XII, v </w:t>
      </w:r>
      <w:r w:rsidR="004532E0" w:rsidRPr="004532E0">
        <w:rPr>
          <w:color w:val="000000"/>
        </w:rPr>
        <w:t>4</w:t>
      </w:r>
      <w:r w:rsidR="004532E0">
        <w:rPr>
          <w:color w:val="000000"/>
        </w:rPr>
        <w:t>]]</w:t>
      </w:r>
      <w:r>
        <w:rPr>
          <w:color w:val="000000"/>
        </w:rPr>
        <w:t xml:space="preserve">; compare </w:t>
      </w:r>
      <w:r>
        <w:rPr>
          <w:i/>
          <w:iCs/>
          <w:color w:val="000000"/>
        </w:rPr>
        <w:t>J. D. Michaelis in, loc</w:t>
      </w:r>
      <w:r w:rsidR="0041618E" w:rsidRPr="0041618E">
        <w:rPr>
          <w:iCs/>
          <w:color w:val="000000"/>
        </w:rPr>
        <w:t>)</w:t>
      </w:r>
      <w:r>
        <w:rPr>
          <w:i/>
          <w:iCs/>
          <w:color w:val="000000"/>
        </w:rPr>
        <w:t>.</w:t>
      </w:r>
      <w:r w:rsidR="00A67C63">
        <w:rPr>
          <w:iCs/>
          <w:color w:val="000000"/>
        </w:rPr>
        <w:t xml:space="preserve">Ver. </w:t>
      </w:r>
      <w:r>
        <w:rPr>
          <w:i/>
          <w:iCs/>
          <w:color w:val="000000"/>
        </w:rPr>
        <w:t xml:space="preserve"> </w:t>
      </w:r>
      <w:r w:rsidR="005A4E5D">
        <w:rPr>
          <w:color w:val="000000"/>
        </w:rPr>
        <w:t>[</w:t>
      </w:r>
      <w:r w:rsidR="00A67C63">
        <w:rPr>
          <w:color w:val="000000"/>
        </w:rPr>
        <w:t>[36</w:t>
      </w:r>
      <w:r w:rsidR="005A4E5D">
        <w:rPr>
          <w:color w:val="000000"/>
        </w:rPr>
        <w:t xml:space="preserve"> &gt;&gt; Bible:</w:t>
      </w:r>
      <w:r w:rsidR="00A67C63">
        <w:rPr>
          <w:color w:val="000000"/>
        </w:rPr>
        <w:t>1M 1:36]]</w:t>
      </w:r>
      <w:r>
        <w:rPr>
          <w:color w:val="000000"/>
        </w:rPr>
        <w:t xml:space="preserve">. </w:t>
      </w:r>
      <w:r>
        <w:rPr>
          <w:i/>
          <w:iCs/>
          <w:color w:val="000000"/>
        </w:rPr>
        <w:t xml:space="preserve">“For it was a place to lie in wait against the sanctuary, and an evil adversary to Israel, thus they shed innocent blood on every side of the sanctuary and defiled it.” </w:t>
      </w:r>
      <w:r>
        <w:rPr>
          <w:color w:val="000000"/>
        </w:rPr>
        <w:t xml:space="preserve">Even the setting up of the </w:t>
      </w:r>
      <w:r>
        <w:rPr>
          <w:rFonts w:ascii="Gentium" w:hAnsi="Gentium"/>
          <w:color w:val="000000"/>
          <w:lang w:val="el-GR"/>
        </w:rPr>
        <w:t>βδε</w:t>
      </w:r>
      <w:r w:rsidRPr="00D519A5">
        <w:rPr>
          <w:rFonts w:ascii="Gentium" w:hAnsi="Gentium"/>
          <w:color w:val="000000"/>
        </w:rPr>
        <w:t>́</w:t>
      </w:r>
      <w:r>
        <w:rPr>
          <w:rFonts w:ascii="Gentium" w:hAnsi="Gentium"/>
          <w:color w:val="000000"/>
          <w:lang w:val="el-GR"/>
        </w:rPr>
        <w:t>λυγμα</w:t>
      </w:r>
      <w:r w:rsidRPr="00D519A5">
        <w:rPr>
          <w:rFonts w:ascii="Gentium" w:hAnsi="Gentium"/>
          <w:color w:val="000000"/>
        </w:rPr>
        <w:t xml:space="preserve"> </w:t>
      </w:r>
      <w:r>
        <w:rPr>
          <w:rFonts w:ascii="Gentium" w:hAnsi="Gentium"/>
          <w:color w:val="000000"/>
          <w:lang w:val="el-GR"/>
        </w:rPr>
        <w:t>τη</w:t>
      </w:r>
      <w:r w:rsidRPr="00D519A5">
        <w:rPr>
          <w:rFonts w:ascii="Gentium" w:hAnsi="Gentium"/>
          <w:color w:val="000000"/>
        </w:rPr>
        <w:t>͂</w:t>
      </w:r>
      <w:r>
        <w:rPr>
          <w:rFonts w:ascii="Gentium" w:hAnsi="Gentium"/>
          <w:color w:val="000000"/>
          <w:lang w:val="el-GR"/>
        </w:rPr>
        <w:t>ς</w:t>
      </w:r>
      <w:r w:rsidRPr="00D519A5">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ρημω</w:t>
      </w:r>
      <w:r w:rsidRPr="00D519A5">
        <w:rPr>
          <w:rFonts w:ascii="Gentium" w:hAnsi="Gentium"/>
          <w:color w:val="000000"/>
        </w:rPr>
        <w:t>́</w:t>
      </w:r>
      <w:r>
        <w:rPr>
          <w:rFonts w:ascii="Gentium" w:hAnsi="Gentium"/>
          <w:color w:val="000000"/>
          <w:lang w:val="el-GR"/>
        </w:rPr>
        <w:t>σεως</w:t>
      </w:r>
      <w:r>
        <w:rPr>
          <w:color w:val="000000"/>
        </w:rPr>
        <w:t>, the abomination which brought desolation in its train, namely, the heathen altar, was effected with [[@Page:p156]]the co-operation of these apostates: compare</w:t>
      </w:r>
      <w:r w:rsidR="0026235C">
        <w:rPr>
          <w:color w:val="000000"/>
        </w:rPr>
        <w:t xml:space="preserve"> ver. [[</w:t>
      </w:r>
      <w:r w:rsidR="00EF0FCA">
        <w:rPr>
          <w:color w:val="000000"/>
        </w:rPr>
        <w:t>52</w:t>
      </w:r>
      <w:r w:rsidR="00F218A2">
        <w:rPr>
          <w:color w:val="000000"/>
        </w:rPr>
        <w:t xml:space="preserve"> &gt;&gt; </w:t>
      </w:r>
      <w:r w:rsidR="005A4E5D">
        <w:rPr>
          <w:color w:val="000000"/>
        </w:rPr>
        <w:t>Bible:</w:t>
      </w:r>
      <w:r>
        <w:rPr>
          <w:color w:val="000000"/>
        </w:rPr>
        <w:t>1M 1:52</w:t>
      </w:r>
      <w:r w:rsidR="00E110E8">
        <w:rPr>
          <w:color w:val="000000"/>
        </w:rPr>
        <w:t>]] sqq.</w:t>
      </w:r>
      <w:r>
        <w:rPr>
          <w:color w:val="000000"/>
        </w:rPr>
        <w:t>, “</w:t>
      </w:r>
      <w:r>
        <w:rPr>
          <w:i/>
          <w:iCs/>
          <w:color w:val="000000"/>
        </w:rPr>
        <w:t>Then many of the people were gathered unto them, to wit, every one that forsook the law; and so they committed evils in the land</w:t>
      </w:r>
      <w:r w:rsidR="0041618E" w:rsidRPr="0041618E">
        <w:rPr>
          <w:iCs/>
          <w:color w:val="000000"/>
        </w:rPr>
        <w:t>)</w:t>
      </w:r>
      <w:r>
        <w:rPr>
          <w:i/>
          <w:iCs/>
          <w:color w:val="000000"/>
        </w:rPr>
        <w:t xml:space="preserve"> etc., and they set up the abomination of desolation upon the altar, and builded idol altars throughout the cities of Judah on every side.” </w:t>
      </w:r>
      <w:r>
        <w:rPr>
          <w:color w:val="000000"/>
        </w:rPr>
        <w:t>And on account of all this wickedness the wrath of God fell upon Israel;</w:t>
      </w:r>
      <w:r w:rsidR="0026235C">
        <w:rPr>
          <w:color w:val="000000"/>
        </w:rPr>
        <w:t xml:space="preserve"> ver. [[</w:t>
      </w:r>
      <w:r w:rsidR="00563B8C">
        <w:rPr>
          <w:color w:val="000000"/>
        </w:rPr>
        <w:t>64</w:t>
      </w:r>
      <w:r w:rsidR="005A4E5D">
        <w:rPr>
          <w:color w:val="000000"/>
        </w:rPr>
        <w:t xml:space="preserve"> &gt;&gt; Bible:</w:t>
      </w:r>
      <w:r>
        <w:rPr>
          <w:color w:val="000000"/>
        </w:rPr>
        <w:t>1M 1:64</w:t>
      </w:r>
      <w:r w:rsidR="0026235C">
        <w:rPr>
          <w:color w:val="000000"/>
        </w:rPr>
        <w:t>]]</w:t>
      </w:r>
      <w:r>
        <w:rPr>
          <w:color w:val="000000"/>
        </w:rPr>
        <w:t>, “</w:t>
      </w:r>
      <w:r>
        <w:rPr>
          <w:i/>
          <w:iCs/>
          <w:color w:val="000000"/>
        </w:rPr>
        <w:t xml:space="preserve">And there was very great wrath upon Israel.” </w:t>
      </w:r>
      <w:r>
        <w:rPr>
          <w:color w:val="000000"/>
        </w:rPr>
        <w:t xml:space="preserve">As the gates of Jerusalem had been opened to Antiochus by the apostates (cf. </w:t>
      </w:r>
      <w:r w:rsidR="004532E0">
        <w:rPr>
          <w:color w:val="000000"/>
        </w:rPr>
        <w:t>[[</w:t>
      </w:r>
      <w:r>
        <w:rPr>
          <w:color w:val="000000"/>
        </w:rPr>
        <w:t>Josephus, xii. 5, 3</w:t>
      </w:r>
      <w:r w:rsidR="004532E0">
        <w:rPr>
          <w:color w:val="000000"/>
        </w:rPr>
        <w:t xml:space="preserve"> &gt;&gt; JosephusWhiston:Ant XII, v 3]]</w:t>
      </w:r>
      <w:r>
        <w:rPr>
          <w:color w:val="000000"/>
        </w:rPr>
        <w:t>), so was Menelaus his guide when he laid his im</w:t>
      </w:r>
      <w:r>
        <w:rPr>
          <w:color w:val="000000"/>
        </w:rPr>
        <w:softHyphen/>
        <w:t>pious hands upon the temple and defiled it—</w:t>
      </w:r>
      <w:r>
        <w:rPr>
          <w:i/>
          <w:iCs/>
          <w:color w:val="000000"/>
        </w:rPr>
        <w:t xml:space="preserve">”Menelaus, that traitor to the laws and to his own country being his guide” </w:t>
      </w:r>
      <w:r>
        <w:rPr>
          <w:color w:val="000000"/>
        </w:rPr>
        <w:t>(</w:t>
      </w:r>
      <w:r w:rsidR="005A4E5D">
        <w:rPr>
          <w:color w:val="000000"/>
        </w:rPr>
        <w:t>[[</w:t>
      </w:r>
      <w:r w:rsidR="00563B8C">
        <w:rPr>
          <w:color w:val="000000"/>
        </w:rPr>
        <w:t>2 Macc. 5:15</w:t>
      </w:r>
      <w:r w:rsidR="00F218A2">
        <w:rPr>
          <w:color w:val="000000"/>
        </w:rPr>
        <w:t xml:space="preserve"> &gt;&gt; </w:t>
      </w:r>
      <w:r w:rsidR="005A4E5D">
        <w:rPr>
          <w:color w:val="000000"/>
        </w:rPr>
        <w:t>Bible:</w:t>
      </w:r>
      <w:r>
        <w:rPr>
          <w:color w:val="000000"/>
        </w:rPr>
        <w:t>2M 5:15</w:t>
      </w:r>
      <w:r w:rsidR="00E110E8">
        <w:rPr>
          <w:color w:val="000000"/>
        </w:rPr>
        <w:t>]] sqq.</w:t>
      </w:r>
      <w:r>
        <w:rPr>
          <w:color w:val="000000"/>
        </w:rPr>
        <w:t>). The reason why the Lord permitted this desecration is given in</w:t>
      </w:r>
      <w:r w:rsidR="0026235C">
        <w:rPr>
          <w:color w:val="000000"/>
        </w:rPr>
        <w:t xml:space="preserve"> ver. [[</w:t>
      </w:r>
      <w:r w:rsidR="00563B8C">
        <w:rPr>
          <w:color w:val="000000"/>
        </w:rPr>
        <w:t>17</w:t>
      </w:r>
      <w:r w:rsidR="005A4E5D">
        <w:rPr>
          <w:color w:val="000000"/>
        </w:rPr>
        <w:t xml:space="preserve"> &gt;&gt; Bible:</w:t>
      </w:r>
      <w:r>
        <w:rPr>
          <w:color w:val="000000"/>
        </w:rPr>
        <w:t>2M 5:17</w:t>
      </w:r>
      <w:r w:rsidR="0026235C">
        <w:rPr>
          <w:color w:val="000000"/>
        </w:rPr>
        <w:t>]]</w:t>
      </w:r>
      <w:r>
        <w:rPr>
          <w:color w:val="000000"/>
        </w:rPr>
        <w:t>: “</w:t>
      </w:r>
      <w:r>
        <w:rPr>
          <w:i/>
          <w:iCs/>
          <w:color w:val="000000"/>
        </w:rPr>
        <w:t xml:space="preserve">The Lord was angry for a while for the sins of them that dwelt in the city, and therefore his eye was not upon the place.” </w:t>
      </w:r>
      <w:r>
        <w:rPr>
          <w:color w:val="000000"/>
        </w:rPr>
        <w:t xml:space="preserve">The connection between the fate of the temple and the conduct of the people is traced in a most striking manner </w:t>
      </w:r>
      <w:r>
        <w:rPr>
          <w:color w:val="000000"/>
        </w:rPr>
        <w:lastRenderedPageBreak/>
        <w:t>in</w:t>
      </w:r>
      <w:r w:rsidR="0026235C">
        <w:rPr>
          <w:color w:val="000000"/>
        </w:rPr>
        <w:t xml:space="preserve"> ver. [[</w:t>
      </w:r>
      <w:r w:rsidR="00563B8C">
        <w:rPr>
          <w:color w:val="000000"/>
        </w:rPr>
        <w:t>19</w:t>
      </w:r>
      <w:r w:rsidR="005A4E5D">
        <w:rPr>
          <w:color w:val="000000"/>
        </w:rPr>
        <w:t xml:space="preserve"> &gt;&gt; Bible:</w:t>
      </w:r>
      <w:r>
        <w:rPr>
          <w:color w:val="000000"/>
        </w:rPr>
        <w:t>2M 5:19</w:t>
      </w:r>
      <w:r w:rsidR="0026235C">
        <w:rPr>
          <w:color w:val="000000"/>
        </w:rPr>
        <w:t>]]</w:t>
      </w:r>
      <w:r>
        <w:rPr>
          <w:color w:val="000000"/>
        </w:rPr>
        <w:t xml:space="preserve"> sqq: </w:t>
      </w:r>
      <w:r>
        <w:rPr>
          <w:i/>
          <w:iCs/>
          <w:color w:val="000000"/>
        </w:rPr>
        <w:t>“Nevertheless God did not choose the people for the place’s sake, but the place for the people’s sake. And therefore the place itself, that was partaker with them of the adversity that happened to the nation, did afterward communicate in the blessings sent from the Lord; and as it was forsaken in the wrath of the Almighty, so again, the great Lord being reconciled, it was set up with all glory.”</w:t>
      </w:r>
    </w:p>
    <w:p w:rsidR="00C56BD5" w:rsidRDefault="00C56BD5" w:rsidP="00EF0FCA">
      <w:pPr>
        <w:shd w:val="clear" w:color="auto" w:fill="FFFFFF"/>
        <w:ind w:firstLine="360"/>
        <w:divId w:val="1432046795"/>
        <w:rPr>
          <w:color w:val="000000"/>
        </w:rPr>
      </w:pPr>
      <w:r>
        <w:rPr>
          <w:color w:val="000000"/>
        </w:rPr>
        <w:t xml:space="preserve">4. This explanation is supported by the testimony of tradition. We may see this very clearly from the passage in </w:t>
      </w:r>
      <w:r>
        <w:rPr>
          <w:i/>
          <w:iCs/>
          <w:color w:val="000000"/>
        </w:rPr>
        <w:t xml:space="preserve">Josephus </w:t>
      </w:r>
      <w:r>
        <w:rPr>
          <w:color w:val="000000"/>
        </w:rPr>
        <w:t>(</w:t>
      </w:r>
      <w:r w:rsidR="007036AA">
        <w:rPr>
          <w:color w:val="000000"/>
        </w:rPr>
        <w:t>[[</w:t>
      </w:r>
      <w:r>
        <w:rPr>
          <w:color w:val="000000"/>
        </w:rPr>
        <w:t>Wars of the Jews iv. 6, 3</w:t>
      </w:r>
      <w:r w:rsidR="007036AA">
        <w:rPr>
          <w:color w:val="000000"/>
        </w:rPr>
        <w:t xml:space="preserve"> &gt;&gt; </w:t>
      </w:r>
      <w:r w:rsidR="007036AA" w:rsidRPr="007036AA">
        <w:rPr>
          <w:color w:val="000000"/>
        </w:rPr>
        <w:t>Joseph</w:t>
      </w:r>
      <w:r w:rsidR="007036AA">
        <w:rPr>
          <w:color w:val="000000"/>
        </w:rPr>
        <w:t>usWhiston:Wars IV, vi 3]]</w:t>
      </w:r>
      <w:r>
        <w:rPr>
          <w:color w:val="000000"/>
        </w:rPr>
        <w:t>, p. 292), where it is said of the zealots, “They occasioned the fulfilment of the prophecies against their own country; for there was a certain ancient saying, that the city would be taken at that time, and that the sanctuary would be burned by an enemy, for sedition would arise, and their own hands would pollute the temple of God; the zealots did not dis</w:t>
      </w:r>
      <w:r>
        <w:rPr>
          <w:color w:val="000000"/>
        </w:rPr>
        <w:softHyphen/>
        <w:t>believe these sayings, and yet they made themselves the instru</w:t>
      </w:r>
      <w:r>
        <w:rPr>
          <w:color w:val="000000"/>
        </w:rPr>
        <w:softHyphen/>
        <w:t>ments of their accomplishment.” There can be no doubt what</w:t>
      </w:r>
      <w:r>
        <w:rPr>
          <w:color w:val="000000"/>
        </w:rPr>
        <w:softHyphen/>
        <w:t>ever that, by the “certain ancient saying” (</w:t>
      </w:r>
      <w:r>
        <w:rPr>
          <w:rFonts w:ascii="Gentium" w:hAnsi="Gentium"/>
          <w:color w:val="000000"/>
        </w:rPr>
        <w:t>τις παλαιὸς λόγος ἀνδρῶν</w:t>
      </w:r>
      <w:r>
        <w:rPr>
          <w:color w:val="000000"/>
        </w:rPr>
        <w:t>),</w:t>
      </w:r>
      <w:r>
        <w:rPr>
          <w:i/>
          <w:iCs/>
          <w:color w:val="000000"/>
        </w:rPr>
        <w:t xml:space="preserve"> </w:t>
      </w:r>
      <w:r>
        <w:rPr>
          <w:color w:val="000000"/>
        </w:rPr>
        <w:t>we are to understand the prophecy before us (see Disser</w:t>
      </w:r>
      <w:r>
        <w:rPr>
          <w:color w:val="000000"/>
        </w:rPr>
        <w:softHyphen/>
        <w:t xml:space="preserve">tation on Daniel, p. 215). The </w:t>
      </w:r>
      <w:r w:rsidRPr="00FD45D9">
        <w:rPr>
          <w:rFonts w:ascii="SBL Hebrew" w:hAnsi="SBL Hebrew" w:cs="SBL Hebrew" w:hint="cs"/>
          <w:color w:val="000000"/>
          <w:sz w:val="30"/>
          <w:szCs w:val="30"/>
          <w:rtl/>
          <w:lang w:bidi="he-IL"/>
        </w:rPr>
        <w:t>שִׁקּוּצִים</w:t>
      </w:r>
      <w:r>
        <w:rPr>
          <w:color w:val="000000"/>
        </w:rPr>
        <w:t xml:space="preserve"> were understood as refer</w:t>
      </w:r>
      <w:r>
        <w:rPr>
          <w:color w:val="000000"/>
        </w:rPr>
        <w:softHyphen/>
        <w:t xml:space="preserve">ring to abominations, with which the wicked members of the covenant nation itself would desecrate the temple; and we may see how widely this particular view was spread, in addition to the general idea that the prophecy related to the destruction of Jerusalem by the Romans, from the fact that </w:t>
      </w:r>
      <w:r>
        <w:rPr>
          <w:i/>
          <w:iCs/>
          <w:color w:val="000000"/>
        </w:rPr>
        <w:t xml:space="preserve">Josephus </w:t>
      </w:r>
      <w:r>
        <w:rPr>
          <w:color w:val="000000"/>
        </w:rPr>
        <w:t xml:space="preserve">expressly affirms that even the zealots shared in it. </w:t>
      </w:r>
      <w:r>
        <w:rPr>
          <w:i/>
          <w:iCs/>
          <w:color w:val="000000"/>
        </w:rPr>
        <w:t xml:space="preserve">Hofmann </w:t>
      </w:r>
      <w:r>
        <w:rPr>
          <w:color w:val="000000"/>
        </w:rPr>
        <w:t>objects to [[@Page:p157]]our conclusion, that “the prophecy” referred to is the passage before us, on the ground that this passage does not contain the slightest allusion to civil commotions, or the desecration of the temple by the Jews themselves. That the latter is actually pre</w:t>
      </w:r>
      <w:r>
        <w:rPr>
          <w:color w:val="000000"/>
        </w:rPr>
        <w:softHyphen/>
        <w:t xml:space="preserve">dicted here, is what we are at present occupied in proving. It is certainly true that </w:t>
      </w:r>
      <w:r>
        <w:rPr>
          <w:i/>
          <w:iCs/>
          <w:color w:val="000000"/>
        </w:rPr>
        <w:t xml:space="preserve">the words </w:t>
      </w:r>
      <w:r>
        <w:rPr>
          <w:rFonts w:ascii="Gentium" w:hAnsi="Gentium"/>
          <w:color w:val="000000"/>
          <w:lang w:val="el-GR"/>
        </w:rPr>
        <w:t>στα</w:t>
      </w:r>
      <w:r w:rsidRPr="00D519A5">
        <w:rPr>
          <w:rFonts w:ascii="Gentium" w:hAnsi="Gentium"/>
          <w:color w:val="000000"/>
        </w:rPr>
        <w:t>́</w:t>
      </w:r>
      <w:r>
        <w:rPr>
          <w:rFonts w:ascii="Gentium" w:hAnsi="Gentium"/>
          <w:color w:val="000000"/>
          <w:lang w:val="el-GR"/>
        </w:rPr>
        <w:t>σις</w:t>
      </w:r>
      <w:r w:rsidRPr="00D519A5">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α</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κατασκη</w:t>
      </w:r>
      <w:r w:rsidRPr="00D519A5">
        <w:rPr>
          <w:rFonts w:ascii="Gentium" w:hAnsi="Gentium"/>
          <w:color w:val="000000"/>
        </w:rPr>
        <w:t>́</w:t>
      </w:r>
      <w:r>
        <w:rPr>
          <w:rFonts w:ascii="Gentium" w:hAnsi="Gentium"/>
          <w:color w:val="000000"/>
          <w:lang w:val="el-GR"/>
        </w:rPr>
        <w:t>ψη</w:t>
      </w:r>
      <w:r>
        <w:rPr>
          <w:rFonts w:ascii="Gentium" w:hAnsi="Gentium"/>
          <w:color w:val="000000"/>
        </w:rPr>
        <w:t>ͅ</w:t>
      </w:r>
      <w:r>
        <w:rPr>
          <w:i/>
          <w:iCs/>
          <w:color w:val="000000"/>
        </w:rPr>
        <w:t xml:space="preserve"> </w:t>
      </w:r>
      <w:r>
        <w:rPr>
          <w:color w:val="000000"/>
        </w:rPr>
        <w:t xml:space="preserve">are not to be found in our prophecy. But there were two things that would inevitably lead Josephus to assume the existence of sedition—first, the cutting off of the anointed one; and, secondly, the fact that the temple is described as the place of abominations. Both these facts showed clearly that the whole force of the ungodly party must have been put forth; and at the same time they were evidently altogether inconceivable, without powerful opposition on the part of those who were faithful. That this is the way in which we are to explain the origin of the words </w:t>
      </w:r>
      <w:r>
        <w:rPr>
          <w:rFonts w:ascii="Gentium" w:hAnsi="Gentium"/>
          <w:color w:val="000000"/>
          <w:lang w:val="el-GR"/>
        </w:rPr>
        <w:t>στα</w:t>
      </w:r>
      <w:r w:rsidRPr="00D519A5">
        <w:rPr>
          <w:rFonts w:ascii="Gentium" w:hAnsi="Gentium"/>
          <w:color w:val="000000"/>
        </w:rPr>
        <w:t>́</w:t>
      </w:r>
      <w:r>
        <w:rPr>
          <w:rFonts w:ascii="Gentium" w:hAnsi="Gentium"/>
          <w:color w:val="000000"/>
          <w:lang w:val="el-GR"/>
        </w:rPr>
        <w:t>σις</w:t>
      </w:r>
      <w:r w:rsidRPr="00D519A5">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α</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κατασκη</w:t>
      </w:r>
      <w:r w:rsidRPr="00D519A5">
        <w:rPr>
          <w:rFonts w:ascii="Gentium" w:hAnsi="Gentium"/>
          <w:color w:val="000000"/>
        </w:rPr>
        <w:t>́</w:t>
      </w:r>
      <w:r>
        <w:rPr>
          <w:rFonts w:ascii="Gentium" w:hAnsi="Gentium"/>
          <w:color w:val="000000"/>
          <w:lang w:val="el-GR"/>
        </w:rPr>
        <w:t>ψη</w:t>
      </w:r>
      <w:r>
        <w:rPr>
          <w:rFonts w:ascii="Gentium" w:hAnsi="Gentium"/>
          <w:color w:val="000000"/>
        </w:rPr>
        <w:t>ͅ</w:t>
      </w:r>
      <w:r>
        <w:rPr>
          <w:i/>
          <w:iCs/>
          <w:color w:val="000000"/>
        </w:rPr>
        <w:t xml:space="preserve">, </w:t>
      </w:r>
      <w:r>
        <w:rPr>
          <w:color w:val="000000"/>
        </w:rPr>
        <w:t xml:space="preserve">is confirmed by another passage of </w:t>
      </w:r>
      <w:r>
        <w:rPr>
          <w:i/>
          <w:iCs/>
          <w:color w:val="000000"/>
        </w:rPr>
        <w:t xml:space="preserve">Josephus, </w:t>
      </w:r>
      <w:r>
        <w:rPr>
          <w:color w:val="000000"/>
        </w:rPr>
        <w:t xml:space="preserve">viz. </w:t>
      </w:r>
      <w:r w:rsidR="004532E0">
        <w:rPr>
          <w:color w:val="000000"/>
        </w:rPr>
        <w:t>[[</w:t>
      </w:r>
      <w:r>
        <w:rPr>
          <w:color w:val="000000"/>
        </w:rPr>
        <w:t>Bk. vi. chap. ii. § 1</w:t>
      </w:r>
      <w:r w:rsidR="004532E0">
        <w:rPr>
          <w:color w:val="000000"/>
        </w:rPr>
        <w:t xml:space="preserve"> &gt;&gt; </w:t>
      </w:r>
      <w:r w:rsidR="004532E0" w:rsidRPr="004532E0">
        <w:rPr>
          <w:color w:val="000000"/>
        </w:rPr>
        <w:t>Joseph</w:t>
      </w:r>
      <w:r w:rsidR="00785EA8">
        <w:rPr>
          <w:color w:val="000000"/>
        </w:rPr>
        <w:t xml:space="preserve">usWhiston:Wars VI, ii </w:t>
      </w:r>
      <w:r w:rsidR="004532E0">
        <w:rPr>
          <w:color w:val="000000"/>
        </w:rPr>
        <w:t>1</w:t>
      </w:r>
      <w:r w:rsidR="00785EA8">
        <w:rPr>
          <w:color w:val="000000"/>
        </w:rPr>
        <w:t>]]</w:t>
      </w:r>
      <w:r>
        <w:rPr>
          <w:color w:val="000000"/>
        </w:rPr>
        <w:t>; and this passage also serves to prove that our ex</w:t>
      </w:r>
      <w:r>
        <w:rPr>
          <w:color w:val="000000"/>
        </w:rPr>
        <w:softHyphen/>
        <w:t xml:space="preserve">planation is supported by the testimony of tradition, and that, from the very earliest times, the Jews regarded the prophecy as referring to </w:t>
      </w:r>
      <w:r>
        <w:rPr>
          <w:i/>
          <w:iCs/>
          <w:color w:val="000000"/>
        </w:rPr>
        <w:t xml:space="preserve">native </w:t>
      </w:r>
      <w:r>
        <w:rPr>
          <w:color w:val="000000"/>
        </w:rPr>
        <w:t>abominations. The words of Josephus are as follows: “Who does not know the writings of the ancient prophets, and the prediction which hangs over the miserable city, and is now about to be fulfilled; for they foretold its capture whenever any one should begin the murder of his own countrymen. And now, are not the city and temple full of those of our own people who have fallen? God, therefore, God himself brings fife upon it to purify it by means of the Romans, and destroys the city which is filled with such pollutions” (</w:t>
      </w:r>
      <w:r>
        <w:rPr>
          <w:rFonts w:ascii="Gentium" w:hAnsi="Gentium"/>
          <w:color w:val="000000"/>
          <w:lang w:val="el-GR"/>
        </w:rPr>
        <w:t>μιασμα</w:t>
      </w:r>
      <w:r w:rsidRPr="00D519A5">
        <w:rPr>
          <w:rFonts w:ascii="Gentium" w:hAnsi="Gentium"/>
          <w:color w:val="000000"/>
        </w:rPr>
        <w:t>́</w:t>
      </w:r>
      <w:r>
        <w:rPr>
          <w:rFonts w:ascii="Gentium" w:hAnsi="Gentium"/>
          <w:color w:val="000000"/>
          <w:lang w:val="el-GR"/>
        </w:rPr>
        <w:t>των</w:t>
      </w:r>
      <w:r>
        <w:rPr>
          <w:color w:val="000000"/>
        </w:rPr>
        <w:t>).</w:t>
      </w:r>
      <w:r>
        <w:rPr>
          <w:i/>
          <w:iCs/>
          <w:color w:val="000000"/>
        </w:rPr>
        <w:t xml:space="preserve"> </w:t>
      </w:r>
      <w:r>
        <w:rPr>
          <w:rFonts w:ascii="Gentium" w:hAnsi="Gentium"/>
          <w:color w:val="000000"/>
          <w:lang w:val="el-GR"/>
        </w:rPr>
        <w:t>μι</w:t>
      </w:r>
      <w:r w:rsidRPr="00D519A5">
        <w:rPr>
          <w:rFonts w:ascii="Gentium" w:hAnsi="Gentium"/>
          <w:color w:val="000000"/>
        </w:rPr>
        <w:t>́</w:t>
      </w:r>
      <w:r>
        <w:rPr>
          <w:rFonts w:ascii="Gentium" w:hAnsi="Gentium"/>
          <w:color w:val="000000"/>
          <w:lang w:val="el-GR"/>
        </w:rPr>
        <w:t>ασμα</w:t>
      </w:r>
      <w:r w:rsidRPr="00D519A5">
        <w:rPr>
          <w:i/>
          <w:iCs/>
          <w:color w:val="000000"/>
        </w:rPr>
        <w:t xml:space="preserve"> </w:t>
      </w:r>
      <w:r>
        <w:rPr>
          <w:color w:val="000000"/>
        </w:rPr>
        <w:t xml:space="preserve">is adopted in the Septuagint, at Jer. 32:34, as the rendering of </w:t>
      </w:r>
      <w:r w:rsidRPr="00FD45D9">
        <w:rPr>
          <w:rFonts w:ascii="SBL Hebrew" w:hAnsi="SBL Hebrew" w:cs="SBL Hebrew" w:hint="cs"/>
          <w:color w:val="000000"/>
          <w:sz w:val="30"/>
          <w:szCs w:val="30"/>
          <w:rtl/>
          <w:lang w:bidi="he-IL"/>
        </w:rPr>
        <w:t>שקוץ</w:t>
      </w:r>
      <w:r>
        <w:rPr>
          <w:color w:val="000000"/>
        </w:rPr>
        <w:t xml:space="preserve">. Josephus connected the abomination with the cutting off of the anointed one. From the one fact he inferred the rest (he had already been speaking of the murder of the high priest Ananias). </w:t>
      </w:r>
      <w:r>
        <w:rPr>
          <w:i/>
          <w:iCs/>
          <w:color w:val="000000"/>
        </w:rPr>
        <w:t>There is not a single passage in Daniel beside this in which Josephus could have found any announcement of murderous abomina</w:t>
      </w:r>
      <w:r>
        <w:rPr>
          <w:i/>
          <w:iCs/>
          <w:color w:val="000000"/>
        </w:rPr>
        <w:softHyphen/>
        <w:t xml:space="preserve">tions in the temple, which were to proceed from the members of the covenant nation itself. </w:t>
      </w:r>
      <w:r>
        <w:rPr>
          <w:color w:val="000000"/>
        </w:rPr>
        <w:t xml:space="preserve">The prediction of the destruction of the city and temple, on which </w:t>
      </w:r>
      <w:r>
        <w:rPr>
          <w:i/>
          <w:iCs/>
          <w:color w:val="000000"/>
        </w:rPr>
        <w:t xml:space="preserve">Josephus </w:t>
      </w:r>
      <w:r>
        <w:rPr>
          <w:color w:val="000000"/>
        </w:rPr>
        <w:t xml:space="preserve">lays stress in both passages, is altogether restricted to the prophecy before us; as </w:t>
      </w:r>
      <w:r>
        <w:rPr>
          <w:i/>
          <w:iCs/>
          <w:color w:val="000000"/>
        </w:rPr>
        <w:t xml:space="preserve">Wieseler </w:t>
      </w:r>
      <w:r>
        <w:rPr>
          <w:color w:val="000000"/>
        </w:rPr>
        <w:t xml:space="preserve">has said, the words of the </w:t>
      </w:r>
      <w:r w:rsidRPr="0051486A">
        <w:rPr>
          <w:rFonts w:ascii="Gentium" w:hAnsi="Gentium"/>
          <w:color w:val="000000"/>
          <w:lang w:val="el-GR"/>
        </w:rPr>
        <w:t>παλαιο</w:t>
      </w:r>
      <w:r w:rsidRPr="00D519A5">
        <w:rPr>
          <w:rFonts w:ascii="Gentium" w:hAnsi="Gentium"/>
          <w:color w:val="000000"/>
        </w:rPr>
        <w:t>̀</w:t>
      </w:r>
      <w:r w:rsidRPr="0051486A">
        <w:rPr>
          <w:rFonts w:ascii="Gentium" w:hAnsi="Gentium"/>
          <w:color w:val="000000"/>
          <w:lang w:val="el-GR"/>
        </w:rPr>
        <w:t>ς</w:t>
      </w:r>
      <w:r w:rsidRPr="00D519A5">
        <w:rPr>
          <w:color w:val="000000"/>
        </w:rPr>
        <w:t xml:space="preserve"> </w:t>
      </w:r>
      <w:r>
        <w:rPr>
          <w:rFonts w:ascii="Gentium" w:hAnsi="Gentium"/>
          <w:color w:val="000000"/>
          <w:lang w:val="el-GR"/>
        </w:rPr>
        <w:t>λο</w:t>
      </w:r>
      <w:r w:rsidRPr="00D519A5">
        <w:rPr>
          <w:rFonts w:ascii="Gentium" w:hAnsi="Gentium"/>
          <w:color w:val="000000"/>
        </w:rPr>
        <w:t>́</w:t>
      </w:r>
      <w:r>
        <w:rPr>
          <w:rFonts w:ascii="Gentium" w:hAnsi="Gentium"/>
          <w:color w:val="000000"/>
          <w:lang w:val="el-GR"/>
        </w:rPr>
        <w:t>γος</w:t>
      </w:r>
      <w:r>
        <w:rPr>
          <w:color w:val="000000"/>
        </w:rPr>
        <w:t xml:space="preserve">, “That the city should be taken and the </w:t>
      </w:r>
      <w:r>
        <w:rPr>
          <w:color w:val="000000"/>
        </w:rPr>
        <w:lastRenderedPageBreak/>
        <w:t>sanctuary burned by an enemy,” exactly correspond to the words of Daniel in</w:t>
      </w:r>
      <w:r w:rsidR="0026235C">
        <w:rPr>
          <w:color w:val="000000"/>
        </w:rPr>
        <w:t xml:space="preserve"> ver. [[</w:t>
      </w:r>
      <w:r w:rsidR="00563B8C">
        <w:rPr>
          <w:color w:val="000000"/>
        </w:rPr>
        <w:t>26</w:t>
      </w:r>
      <w:r w:rsidR="005A4E5D">
        <w:rPr>
          <w:color w:val="000000"/>
        </w:rPr>
        <w:t xml:space="preserve"> &gt;&gt; Bible:</w:t>
      </w:r>
      <w:r>
        <w:rPr>
          <w:color w:val="000000"/>
        </w:rPr>
        <w:t>Da 9:26</w:t>
      </w:r>
      <w:r w:rsidR="0026235C">
        <w:rPr>
          <w:color w:val="000000"/>
        </w:rPr>
        <w:t>]]</w:t>
      </w:r>
      <w:r>
        <w:rPr>
          <w:color w:val="000000"/>
        </w:rPr>
        <w:t xml:space="preserve">; and the people of the prince [[@Page:p158]]“shall destroy the city and sanctuary.” As all the things which </w:t>
      </w:r>
      <w:r>
        <w:rPr>
          <w:i/>
          <w:iCs/>
          <w:color w:val="000000"/>
        </w:rPr>
        <w:t xml:space="preserve">Josephus </w:t>
      </w:r>
      <w:r>
        <w:rPr>
          <w:color w:val="000000"/>
        </w:rPr>
        <w:t xml:space="preserve">mentions in the two passages are to be found in the </w:t>
      </w:r>
      <w:r w:rsidR="005A4E5D">
        <w:rPr>
          <w:color w:val="000000"/>
        </w:rPr>
        <w:t>[[</w:t>
      </w:r>
      <w:r w:rsidR="00EF0FCA">
        <w:rPr>
          <w:color w:val="000000"/>
        </w:rPr>
        <w:t>9th</w:t>
      </w:r>
      <w:r w:rsidR="005A4E5D">
        <w:rPr>
          <w:color w:val="000000"/>
        </w:rPr>
        <w:t xml:space="preserve"> &gt;&gt; Bible:</w:t>
      </w:r>
      <w:r>
        <w:rPr>
          <w:color w:val="000000"/>
        </w:rPr>
        <w:t xml:space="preserve">Da 9]] chapter, and as the most distinctive features are not met with in any other part of Daniel, and, moreover, since </w:t>
      </w:r>
      <w:r>
        <w:rPr>
          <w:i/>
          <w:iCs/>
          <w:color w:val="000000"/>
        </w:rPr>
        <w:t xml:space="preserve">Josephus </w:t>
      </w:r>
      <w:r>
        <w:rPr>
          <w:color w:val="000000"/>
        </w:rPr>
        <w:t>refers to</w:t>
      </w:r>
      <w:r w:rsidR="0026235C">
        <w:rPr>
          <w:color w:val="000000"/>
        </w:rPr>
        <w:t xml:space="preserve"> chap. [[</w:t>
      </w:r>
      <w:r w:rsidR="00563B8C">
        <w:rPr>
          <w:color w:val="000000"/>
        </w:rPr>
        <w:t>9:27</w:t>
      </w:r>
      <w:r w:rsidR="005A4E5D">
        <w:rPr>
          <w:color w:val="000000"/>
        </w:rPr>
        <w:t xml:space="preserve"> &gt;&gt; Bible:</w:t>
      </w:r>
      <w:r>
        <w:rPr>
          <w:color w:val="000000"/>
        </w:rPr>
        <w:t>Da 9:27</w:t>
      </w:r>
      <w:r w:rsidR="0026235C">
        <w:rPr>
          <w:color w:val="000000"/>
        </w:rPr>
        <w:t>]]</w:t>
      </w:r>
      <w:r>
        <w:rPr>
          <w:color w:val="000000"/>
        </w:rPr>
        <w:t xml:space="preserve">, as containing a prediction of the Roman invasion (see </w:t>
      </w:r>
      <w:r w:rsidR="00DD4FF2">
        <w:rPr>
          <w:color w:val="000000"/>
        </w:rPr>
        <w:t>[[</w:t>
      </w:r>
      <w:r>
        <w:rPr>
          <w:color w:val="000000"/>
        </w:rPr>
        <w:t>Bk. vi. 5, § 4</w:t>
      </w:r>
      <w:r w:rsidR="00DD4FF2">
        <w:rPr>
          <w:color w:val="000000"/>
        </w:rPr>
        <w:t xml:space="preserve"> &gt;&gt; </w:t>
      </w:r>
      <w:r w:rsidR="00DD4FF2" w:rsidRPr="007036AA">
        <w:rPr>
          <w:color w:val="000000"/>
        </w:rPr>
        <w:t>Joseph</w:t>
      </w:r>
      <w:r w:rsidR="00DD4FF2">
        <w:rPr>
          <w:color w:val="000000"/>
        </w:rPr>
        <w:t>usWhiston:Wars VI, v 4]]</w:t>
      </w:r>
      <w:r>
        <w:rPr>
          <w:color w:val="000000"/>
        </w:rPr>
        <w:t xml:space="preserve">; and compare the proofs which </w:t>
      </w:r>
      <w:r>
        <w:rPr>
          <w:i/>
          <w:iCs/>
          <w:color w:val="000000"/>
        </w:rPr>
        <w:t xml:space="preserve">Wieseler </w:t>
      </w:r>
      <w:r>
        <w:rPr>
          <w:color w:val="000000"/>
        </w:rPr>
        <w:t xml:space="preserve">gives that the </w:t>
      </w:r>
      <w:r>
        <w:rPr>
          <w:rFonts w:ascii="Gentium" w:hAnsi="Gentium"/>
          <w:color w:val="000000"/>
          <w:lang w:val="el-GR"/>
        </w:rPr>
        <w:t>τετρα</w:t>
      </w:r>
      <w:r w:rsidRPr="00D519A5">
        <w:rPr>
          <w:rFonts w:ascii="Gentium" w:hAnsi="Gentium"/>
          <w:color w:val="000000"/>
        </w:rPr>
        <w:t>́</w:t>
      </w:r>
      <w:r>
        <w:rPr>
          <w:rFonts w:ascii="Gentium" w:hAnsi="Gentium"/>
          <w:color w:val="000000"/>
          <w:lang w:val="el-GR"/>
        </w:rPr>
        <w:t>γωνον</w:t>
      </w:r>
      <w:r w:rsidRPr="00D519A5">
        <w:rPr>
          <w:i/>
          <w:iCs/>
          <w:color w:val="000000"/>
        </w:rPr>
        <w:t xml:space="preserve"> </w:t>
      </w:r>
      <w:r>
        <w:rPr>
          <w:color w:val="000000"/>
        </w:rPr>
        <w:t xml:space="preserve">is the same as the </w:t>
      </w:r>
      <w:r w:rsidRPr="00FD45D9">
        <w:rPr>
          <w:rFonts w:ascii="SBL Hebrew" w:hAnsi="SBL Hebrew" w:cs="SBL Hebrew" w:hint="cs"/>
          <w:color w:val="000000"/>
          <w:sz w:val="30"/>
          <w:szCs w:val="30"/>
          <w:rtl/>
          <w:lang w:bidi="he-IL"/>
        </w:rPr>
        <w:t>כנף</w:t>
      </w:r>
      <w:r>
        <w:rPr>
          <w:color w:val="000000"/>
        </w:rPr>
        <w:t xml:space="preserve">, p. 158 sqq.), it must be regarded as demonstrated that he alludes to this passage, and this alone. There is the less ground for supposing that there is also an allusion to </w:t>
      </w:r>
      <w:r w:rsidR="004E4BA6">
        <w:rPr>
          <w:color w:val="000000"/>
        </w:rPr>
        <w:t xml:space="preserve">ch. </w:t>
      </w:r>
      <w:r w:rsidR="005A4E5D">
        <w:rPr>
          <w:color w:val="000000"/>
        </w:rPr>
        <w:t>[[</w:t>
      </w:r>
      <w:r w:rsidR="004E4BA6">
        <w:rPr>
          <w:color w:val="000000"/>
        </w:rPr>
        <w:t>11:12</w:t>
      </w:r>
      <w:r w:rsidR="005A4E5D">
        <w:rPr>
          <w:color w:val="000000"/>
        </w:rPr>
        <w:t xml:space="preserve"> &gt;&gt; Bible:</w:t>
      </w:r>
      <w:r w:rsidR="004E4BA6">
        <w:rPr>
          <w:color w:val="000000"/>
        </w:rPr>
        <w:t>Da 11:12]]</w:t>
      </w:r>
      <w:r>
        <w:rPr>
          <w:color w:val="000000"/>
        </w:rPr>
        <w:t xml:space="preserve">, since the arguments adduced by </w:t>
      </w:r>
      <w:r>
        <w:rPr>
          <w:i/>
          <w:iCs/>
          <w:color w:val="000000"/>
        </w:rPr>
        <w:t xml:space="preserve">Wieseler, </w:t>
      </w:r>
      <w:r>
        <w:rPr>
          <w:color w:val="000000"/>
        </w:rPr>
        <w:t xml:space="preserve">to prove that certain references to the Roman age have been discovered in this chapter also, and that </w:t>
      </w:r>
      <w:r>
        <w:rPr>
          <w:i/>
          <w:iCs/>
          <w:color w:val="000000"/>
        </w:rPr>
        <w:t xml:space="preserve">Josephus </w:t>
      </w:r>
      <w:r>
        <w:rPr>
          <w:color w:val="000000"/>
        </w:rPr>
        <w:t xml:space="preserve">only referred the </w:t>
      </w:r>
      <w:r w:rsidR="005A4E5D">
        <w:rPr>
          <w:color w:val="000000"/>
        </w:rPr>
        <w:t>[[</w:t>
      </w:r>
      <w:r w:rsidR="00563B8C">
        <w:rPr>
          <w:color w:val="000000"/>
        </w:rPr>
        <w:t>8th</w:t>
      </w:r>
      <w:r w:rsidR="005A4E5D">
        <w:rPr>
          <w:color w:val="000000"/>
        </w:rPr>
        <w:t xml:space="preserve"> &gt;&gt; Bible:</w:t>
      </w:r>
      <w:r>
        <w:rPr>
          <w:color w:val="000000"/>
        </w:rPr>
        <w:t xml:space="preserve">Da 8]] chapter to Antiochus Epiphanes, evidently break down. The “three years,” in </w:t>
      </w:r>
      <w:r w:rsidR="00CA4DBF">
        <w:rPr>
          <w:color w:val="000000"/>
        </w:rPr>
        <w:t>[[</w:t>
      </w:r>
      <w:r>
        <w:rPr>
          <w:color w:val="000000"/>
        </w:rPr>
        <w:t>Antiquities xii. 7, 6</w:t>
      </w:r>
      <w:r w:rsidR="00CA4DBF">
        <w:rPr>
          <w:color w:val="000000"/>
        </w:rPr>
        <w:t xml:space="preserve"> &gt;&gt; </w:t>
      </w:r>
      <w:r w:rsidR="00CA4DBF" w:rsidRPr="00CA4DBF">
        <w:rPr>
          <w:color w:val="000000"/>
        </w:rPr>
        <w:t>Josephu</w:t>
      </w:r>
      <w:r w:rsidR="00CA4DBF">
        <w:rPr>
          <w:color w:val="000000"/>
        </w:rPr>
        <w:t>sWhiston:Ant XII, vii 6]]</w:t>
      </w:r>
      <w:r>
        <w:rPr>
          <w:color w:val="000000"/>
        </w:rPr>
        <w:t xml:space="preserve">, point to the </w:t>
      </w:r>
      <w:r w:rsidR="005A4E5D">
        <w:rPr>
          <w:color w:val="000000"/>
        </w:rPr>
        <w:t>[[</w:t>
      </w:r>
      <w:r w:rsidR="00563B8C">
        <w:rPr>
          <w:color w:val="000000"/>
        </w:rPr>
        <w:t>twelfth</w:t>
      </w:r>
      <w:r w:rsidR="005A4E5D">
        <w:rPr>
          <w:color w:val="000000"/>
        </w:rPr>
        <w:t xml:space="preserve"> &gt;&gt; Bible:</w:t>
      </w:r>
      <w:r>
        <w:rPr>
          <w:color w:val="000000"/>
        </w:rPr>
        <w:t xml:space="preserve">Da 12]] chapter quite as much as to the </w:t>
      </w:r>
      <w:r w:rsidR="005A4E5D">
        <w:rPr>
          <w:color w:val="000000"/>
        </w:rPr>
        <w:t>[[</w:t>
      </w:r>
      <w:r w:rsidR="00563B8C">
        <w:rPr>
          <w:color w:val="000000"/>
        </w:rPr>
        <w:t>eighth</w:t>
      </w:r>
      <w:r w:rsidR="005A4E5D">
        <w:rPr>
          <w:color w:val="000000"/>
        </w:rPr>
        <w:t xml:space="preserve"> &gt;&gt; Bible:</w:t>
      </w:r>
      <w:r>
        <w:rPr>
          <w:color w:val="000000"/>
        </w:rPr>
        <w:t>Da 8]].</w:t>
      </w:r>
      <w:r w:rsidR="00972642">
        <w:rPr>
          <w:rStyle w:val="FootnoteReference"/>
          <w:color w:val="000000"/>
        </w:rPr>
        <w:footnoteReference w:id="58"/>
      </w:r>
    </w:p>
    <w:p w:rsidR="00C56BD5" w:rsidRDefault="00C56BD5" w:rsidP="00EF0FCA">
      <w:pPr>
        <w:shd w:val="clear" w:color="auto" w:fill="FFFFFF"/>
        <w:ind w:firstLine="360"/>
        <w:divId w:val="1432046795"/>
        <w:rPr>
          <w:color w:val="000000"/>
        </w:rPr>
      </w:pPr>
      <w:r>
        <w:rPr>
          <w:color w:val="000000"/>
        </w:rPr>
        <w:t xml:space="preserve">5. This explanation is supported by the weightiest of all authorities, that of the Lord himself. But with the numerous false interpretations of the words in question, this requires to be more closely examined. The passages we refer to are Matt. 24:15, 16, “When ye therefore shall see the abomination of [[@Page:p159]]desolation, spoken of by Daniel the prophet, stand in the holy place,—who so readeth let him understand,—then let them which be in Judea flee into the mountains;”—and Mark 13:14, “When ye shall see the abomination of desolation standing where it ought not (let him that readeth understand), then let them, etc.” We have already proved (in the Dissertation on Daniel, p. 213 sqq.), that the Lord referred to the words of Dan. 9:27, and not to chap. </w:t>
      </w:r>
      <w:r w:rsidR="005A4E5D">
        <w:rPr>
          <w:color w:val="000000"/>
        </w:rPr>
        <w:t>[[</w:t>
      </w:r>
      <w:r w:rsidR="00563B8C">
        <w:rPr>
          <w:color w:val="000000"/>
        </w:rPr>
        <w:t>11:31</w:t>
      </w:r>
      <w:r w:rsidR="005A4E5D">
        <w:rPr>
          <w:color w:val="000000"/>
        </w:rPr>
        <w:t xml:space="preserve"> &gt;&gt; Bible:</w:t>
      </w:r>
      <w:r>
        <w:rPr>
          <w:color w:val="000000"/>
        </w:rPr>
        <w:t xml:space="preserve">Da 11:31]], </w:t>
      </w:r>
      <w:r w:rsidR="005A4E5D">
        <w:rPr>
          <w:color w:val="000000"/>
        </w:rPr>
        <w:t>[[</w:t>
      </w:r>
      <w:r w:rsidR="00563B8C">
        <w:rPr>
          <w:color w:val="000000"/>
        </w:rPr>
        <w:t>12:11</w:t>
      </w:r>
      <w:r w:rsidR="005A4E5D">
        <w:rPr>
          <w:color w:val="000000"/>
        </w:rPr>
        <w:t xml:space="preserve"> &gt;&gt; Bible:</w:t>
      </w:r>
      <w:r>
        <w:rPr>
          <w:color w:val="000000"/>
        </w:rPr>
        <w:t xml:space="preserve">Da 12:11]], as </w:t>
      </w:r>
      <w:r>
        <w:rPr>
          <w:i/>
          <w:iCs/>
          <w:color w:val="000000"/>
        </w:rPr>
        <w:t xml:space="preserve">Bertholdt, Hofmann, </w:t>
      </w:r>
      <w:r>
        <w:rPr>
          <w:color w:val="000000"/>
        </w:rPr>
        <w:t>and others suppose. We showed there that the predictions in</w:t>
      </w:r>
      <w:r w:rsidR="0026235C">
        <w:rPr>
          <w:color w:val="000000"/>
        </w:rPr>
        <w:t xml:space="preserve"> chap. [[</w:t>
      </w:r>
      <w:r w:rsidR="00563B8C">
        <w:rPr>
          <w:color w:val="000000"/>
        </w:rPr>
        <w:t>11</w:t>
      </w:r>
      <w:r w:rsidR="005A4E5D">
        <w:rPr>
          <w:color w:val="000000"/>
        </w:rPr>
        <w:t xml:space="preserve"> &gt;&gt; Bible:</w:t>
      </w:r>
      <w:r>
        <w:rPr>
          <w:color w:val="000000"/>
        </w:rPr>
        <w:t>Da 11</w:t>
      </w:r>
      <w:r w:rsidR="0026235C">
        <w:rPr>
          <w:color w:val="000000"/>
        </w:rPr>
        <w:t>]]</w:t>
      </w:r>
      <w:r>
        <w:rPr>
          <w:color w:val="000000"/>
        </w:rPr>
        <w:t xml:space="preserve"> and </w:t>
      </w:r>
      <w:r w:rsidR="005A4E5D">
        <w:rPr>
          <w:color w:val="000000"/>
        </w:rPr>
        <w:t>[[</w:t>
      </w:r>
      <w:r w:rsidR="00563B8C">
        <w:rPr>
          <w:color w:val="000000"/>
        </w:rPr>
        <w:t>12</w:t>
      </w:r>
      <w:r w:rsidR="00F218A2">
        <w:rPr>
          <w:color w:val="000000"/>
        </w:rPr>
        <w:t xml:space="preserve"> &gt;&gt; </w:t>
      </w:r>
      <w:r w:rsidR="005A4E5D">
        <w:rPr>
          <w:color w:val="000000"/>
        </w:rPr>
        <w:t>Bible:</w:t>
      </w:r>
      <w:r>
        <w:rPr>
          <w:color w:val="000000"/>
        </w:rPr>
        <w:t>Da 12]] were at that time commonly believed to have been fulfilled in the time of the Maccabees; whilst the fulfilment of that contained in</w:t>
      </w:r>
      <w:r w:rsidR="0026235C">
        <w:rPr>
          <w:color w:val="000000"/>
        </w:rPr>
        <w:t xml:space="preserve"> chap. [[</w:t>
      </w:r>
      <w:r w:rsidR="00EF0FCA">
        <w:rPr>
          <w:color w:val="000000"/>
        </w:rPr>
        <w:t>9</w:t>
      </w:r>
      <w:r w:rsidR="00F218A2">
        <w:rPr>
          <w:color w:val="000000"/>
        </w:rPr>
        <w:t xml:space="preserve"> &gt;&gt; </w:t>
      </w:r>
      <w:r w:rsidR="005A4E5D">
        <w:rPr>
          <w:color w:val="000000"/>
        </w:rPr>
        <w:t>Bible:</w:t>
      </w:r>
      <w:r>
        <w:rPr>
          <w:color w:val="000000"/>
        </w:rPr>
        <w:t>Da 9</w:t>
      </w:r>
      <w:r w:rsidR="0026235C">
        <w:rPr>
          <w:color w:val="000000"/>
        </w:rPr>
        <w:t>]]</w:t>
      </w:r>
      <w:r>
        <w:rPr>
          <w:color w:val="000000"/>
        </w:rPr>
        <w:t xml:space="preserve"> was regarded as still reserved for the future. The words “let him that readeth understand,” which are quoted from</w:t>
      </w:r>
      <w:r w:rsidR="0026235C">
        <w:rPr>
          <w:color w:val="000000"/>
        </w:rPr>
        <w:t xml:space="preserve"> chap. [[</w:t>
      </w:r>
      <w:r w:rsidR="00563B8C">
        <w:rPr>
          <w:color w:val="000000"/>
        </w:rPr>
        <w:t>9</w:t>
      </w:r>
      <w:r w:rsidR="005A4E5D">
        <w:rPr>
          <w:color w:val="000000"/>
        </w:rPr>
        <w:t xml:space="preserve"> &gt;&gt; Bible:</w:t>
      </w:r>
      <w:r>
        <w:rPr>
          <w:color w:val="000000"/>
        </w:rPr>
        <w:t>Da 9</w:t>
      </w:r>
      <w:r w:rsidR="0026235C">
        <w:rPr>
          <w:color w:val="000000"/>
        </w:rPr>
        <w:t>]]</w:t>
      </w:r>
      <w:r>
        <w:rPr>
          <w:color w:val="000000"/>
        </w:rPr>
        <w:t xml:space="preserve">, were adduced as a still further proof. And lastly, we pointed to the fact </w:t>
      </w:r>
      <w:r>
        <w:rPr>
          <w:color w:val="000000"/>
        </w:rPr>
        <w:lastRenderedPageBreak/>
        <w:t xml:space="preserve">that the expression </w:t>
      </w:r>
      <w:r>
        <w:rPr>
          <w:rFonts w:ascii="Gentium" w:hAnsi="Gentium"/>
          <w:color w:val="000000"/>
          <w:lang w:val="el-GR"/>
        </w:rPr>
        <w:t>ε</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το</w:t>
      </w:r>
      <w:r w:rsidRPr="00D519A5">
        <w:rPr>
          <w:rFonts w:ascii="Gentium" w:hAnsi="Gentium"/>
          <w:color w:val="000000"/>
        </w:rPr>
        <w:t>́</w:t>
      </w:r>
      <w:r>
        <w:rPr>
          <w:rFonts w:ascii="Gentium" w:hAnsi="Gentium"/>
          <w:color w:val="000000"/>
          <w:lang w:val="el-GR"/>
        </w:rPr>
        <w:t>πω</w:t>
      </w:r>
      <w:r w:rsidRPr="00D519A5">
        <w:rPr>
          <w:rFonts w:ascii="Gentium" w:hAnsi="Gentium"/>
          <w:color w:val="000000"/>
        </w:rPr>
        <w:t>ͅ</w:t>
      </w:r>
      <w:r>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γι</w:t>
      </w:r>
      <w:r w:rsidRPr="00D519A5">
        <w:rPr>
          <w:rFonts w:ascii="Gentium" w:hAnsi="Gentium"/>
          <w:color w:val="000000"/>
        </w:rPr>
        <w:t>́</w:t>
      </w:r>
      <w:r>
        <w:rPr>
          <w:rFonts w:ascii="Gentium" w:hAnsi="Gentium"/>
          <w:color w:val="000000"/>
          <w:lang w:val="el-GR"/>
        </w:rPr>
        <w:t>ω</w:t>
      </w:r>
      <w:r w:rsidRPr="00D519A5">
        <w:rPr>
          <w:rFonts w:ascii="Gentium" w:hAnsi="Gentium"/>
          <w:color w:val="000000"/>
        </w:rPr>
        <w:t>ͅ</w:t>
      </w:r>
      <w:r>
        <w:rPr>
          <w:color w:val="000000"/>
        </w:rPr>
        <w:t xml:space="preserve"> corresponds exactly to </w:t>
      </w:r>
      <w:r>
        <w:rPr>
          <w:rFonts w:ascii="Gentium" w:hAnsi="Gentium"/>
          <w:color w:val="000000"/>
          <w:lang w:val="el-GR"/>
        </w:rPr>
        <w:t>ε</w:t>
      </w:r>
      <w:r w:rsidRPr="00D519A5">
        <w:rPr>
          <w:rFonts w:ascii="Gentium" w:hAnsi="Gentium"/>
          <w:color w:val="000000"/>
        </w:rPr>
        <w:t>̓</w:t>
      </w:r>
      <w:r>
        <w:rPr>
          <w:rFonts w:ascii="Gentium" w:hAnsi="Gentium"/>
          <w:color w:val="000000"/>
          <w:lang w:val="el-GR"/>
        </w:rPr>
        <w:t>πι</w:t>
      </w:r>
      <w:r w:rsidRPr="00D519A5">
        <w:rPr>
          <w:rFonts w:ascii="Gentium" w:hAnsi="Gentium"/>
          <w:color w:val="000000"/>
        </w:rPr>
        <w:t>̀</w:t>
      </w:r>
      <w:r>
        <w:rPr>
          <w:rFonts w:ascii="Gentium" w:hAnsi="Gentium"/>
          <w:color w:val="000000"/>
        </w:rPr>
        <w:t xml:space="preserve"> </w:t>
      </w:r>
      <w:r>
        <w:rPr>
          <w:rFonts w:ascii="Gentium" w:hAnsi="Gentium"/>
          <w:color w:val="000000"/>
          <w:lang w:val="el-GR"/>
        </w:rPr>
        <w:t>το</w:t>
      </w:r>
      <w:r w:rsidRPr="00D519A5">
        <w:rPr>
          <w:rFonts w:ascii="Gentium" w:hAnsi="Gentium"/>
          <w:color w:val="000000"/>
        </w:rPr>
        <w:t>̀</w:t>
      </w:r>
      <w:r>
        <w:rPr>
          <w:rFonts w:ascii="Gentium" w:hAnsi="Gentium"/>
          <w:color w:val="000000"/>
        </w:rPr>
        <w:t xml:space="preserve"> </w:t>
      </w:r>
      <w:r>
        <w:rPr>
          <w:rFonts w:ascii="Gentium" w:hAnsi="Gentium"/>
          <w:color w:val="000000"/>
          <w:lang w:val="el-GR"/>
        </w:rPr>
        <w:t>ι</w:t>
      </w:r>
      <w:r w:rsidRPr="00D519A5">
        <w:rPr>
          <w:rFonts w:ascii="Gentium" w:hAnsi="Gentium"/>
          <w:color w:val="000000"/>
        </w:rPr>
        <w:t>̔</w:t>
      </w:r>
      <w:r>
        <w:rPr>
          <w:rFonts w:ascii="Gentium" w:hAnsi="Gentium"/>
          <w:color w:val="000000"/>
          <w:lang w:val="el-GR"/>
        </w:rPr>
        <w:t>ερο</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βδε</w:t>
      </w:r>
      <w:r w:rsidRPr="00D519A5">
        <w:rPr>
          <w:rFonts w:ascii="Gentium" w:hAnsi="Gentium"/>
          <w:color w:val="000000"/>
        </w:rPr>
        <w:t>́</w:t>
      </w:r>
      <w:r>
        <w:rPr>
          <w:rFonts w:ascii="Gentium" w:hAnsi="Gentium"/>
          <w:color w:val="000000"/>
          <w:lang w:val="el-GR"/>
        </w:rPr>
        <w:t>λυγμα</w:t>
      </w:r>
      <w:r w:rsidRPr="00D519A5">
        <w:rPr>
          <w:rFonts w:ascii="Gentium" w:hAnsi="Gentium"/>
          <w:color w:val="000000"/>
        </w:rPr>
        <w:t xml:space="preserve"> </w:t>
      </w:r>
      <w:r>
        <w:rPr>
          <w:rFonts w:ascii="Gentium" w:hAnsi="Gentium"/>
          <w:color w:val="000000"/>
          <w:lang w:val="el-GR"/>
        </w:rPr>
        <w:t>τω</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ρημω</w:t>
      </w:r>
      <w:r w:rsidRPr="00D519A5">
        <w:rPr>
          <w:rFonts w:ascii="Gentium" w:hAnsi="Gentium"/>
          <w:color w:val="000000"/>
        </w:rPr>
        <w:t>́</w:t>
      </w:r>
      <w:r>
        <w:rPr>
          <w:rFonts w:ascii="Gentium" w:hAnsi="Gentium"/>
          <w:color w:val="000000"/>
          <w:lang w:val="el-GR"/>
        </w:rPr>
        <w:t>σεων</w:t>
      </w:r>
      <w:r>
        <w:rPr>
          <w:i/>
          <w:iCs/>
          <w:color w:val="000000"/>
        </w:rPr>
        <w:t xml:space="preserve">. </w:t>
      </w:r>
      <w:r>
        <w:rPr>
          <w:color w:val="000000"/>
        </w:rPr>
        <w:t>With regard to the objec</w:t>
      </w:r>
      <w:r>
        <w:rPr>
          <w:color w:val="000000"/>
        </w:rPr>
        <w:softHyphen/>
        <w:t xml:space="preserve">tion that in the first passage the Septuagint has the plural </w:t>
      </w:r>
      <w:r>
        <w:rPr>
          <w:rFonts w:ascii="Gentium" w:hAnsi="Gentium"/>
          <w:color w:val="000000"/>
          <w:lang w:val="el-GR"/>
        </w:rPr>
        <w:t>τω</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ρημω</w:t>
      </w:r>
      <w:r w:rsidRPr="00D519A5">
        <w:rPr>
          <w:rFonts w:ascii="Gentium" w:hAnsi="Gentium"/>
          <w:color w:val="000000"/>
        </w:rPr>
        <w:t>́</w:t>
      </w:r>
      <w:r>
        <w:rPr>
          <w:rFonts w:ascii="Gentium" w:hAnsi="Gentium"/>
          <w:color w:val="000000"/>
          <w:lang w:val="el-GR"/>
        </w:rPr>
        <w:t>σεων</w:t>
      </w:r>
      <w:r>
        <w:rPr>
          <w:i/>
          <w:iCs/>
          <w:color w:val="000000"/>
        </w:rPr>
        <w:t xml:space="preserve">, </w:t>
      </w:r>
      <w:r>
        <w:rPr>
          <w:color w:val="000000"/>
        </w:rPr>
        <w:t xml:space="preserve">and in the other two the singular </w:t>
      </w:r>
      <w:r>
        <w:rPr>
          <w:rFonts w:ascii="Gentium" w:hAnsi="Gentium"/>
          <w:color w:val="000000"/>
          <w:lang w:val="el-GR"/>
        </w:rPr>
        <w:t>τη</w:t>
      </w:r>
      <w:r>
        <w:rPr>
          <w:rFonts w:ascii="Gentium" w:hAnsi="Gentium"/>
          <w:color w:val="000000"/>
        </w:rPr>
        <w:t>͂</w:t>
      </w:r>
      <w:r>
        <w:rPr>
          <w:rFonts w:ascii="Gentium" w:hAnsi="Gentium"/>
          <w:color w:val="000000"/>
          <w:lang w:val="el-GR"/>
        </w:rPr>
        <w:t>ς</w:t>
      </w:r>
      <w:r w:rsidRPr="00D519A5">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ρημω</w:t>
      </w:r>
      <w:r w:rsidRPr="00D519A5">
        <w:rPr>
          <w:rFonts w:ascii="Gentium" w:hAnsi="Gentium"/>
          <w:color w:val="000000"/>
        </w:rPr>
        <w:t>́</w:t>
      </w:r>
      <w:r>
        <w:rPr>
          <w:rFonts w:ascii="Gentium" w:hAnsi="Gentium"/>
          <w:color w:val="000000"/>
          <w:lang w:val="el-GR"/>
        </w:rPr>
        <w:t>σεως</w:t>
      </w:r>
      <w:r>
        <w:rPr>
          <w:color w:val="000000"/>
        </w:rPr>
        <w:t xml:space="preserve">, </w:t>
      </w:r>
      <w:r>
        <w:rPr>
          <w:i/>
          <w:iCs/>
          <w:color w:val="000000"/>
        </w:rPr>
        <w:t xml:space="preserve">Wieseler </w:t>
      </w:r>
      <w:r>
        <w:rPr>
          <w:color w:val="000000"/>
        </w:rPr>
        <w:t>has justly observed that, “The question why the evange</w:t>
      </w:r>
      <w:r>
        <w:rPr>
          <w:color w:val="000000"/>
        </w:rPr>
        <w:softHyphen/>
        <w:t xml:space="preserve">lists have written the singular instead of the plural </w:t>
      </w:r>
      <w:r>
        <w:rPr>
          <w:rFonts w:ascii="Gentium" w:hAnsi="Gentium"/>
          <w:color w:val="000000"/>
          <w:lang w:val="el-GR"/>
        </w:rPr>
        <w:t>τω</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ρημω</w:t>
      </w:r>
      <w:r w:rsidRPr="00D519A5">
        <w:rPr>
          <w:rFonts w:ascii="Gentium" w:hAnsi="Gentium"/>
          <w:color w:val="000000"/>
        </w:rPr>
        <w:t>́</w:t>
      </w:r>
      <w:r>
        <w:rPr>
          <w:rFonts w:ascii="Gentium" w:hAnsi="Gentium"/>
          <w:color w:val="000000"/>
          <w:lang w:val="el-GR"/>
        </w:rPr>
        <w:t>σεων</w:t>
      </w:r>
      <w:r>
        <w:rPr>
          <w:i/>
          <w:iCs/>
          <w:color w:val="000000"/>
        </w:rPr>
        <w:t xml:space="preserve">, </w:t>
      </w:r>
      <w:r>
        <w:rPr>
          <w:color w:val="000000"/>
        </w:rPr>
        <w:t>is easily decided, if we consider that the plural itself is entirely arbitrary and has no foundation in the text.” The evangelists have done just the same thing in the case of the</w:t>
      </w:r>
      <w:r>
        <w:rPr>
          <w:i/>
          <w:iCs/>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πι</w:t>
      </w:r>
      <w:r w:rsidRPr="00D519A5">
        <w:rPr>
          <w:rFonts w:ascii="Gentium" w:hAnsi="Gentium"/>
          <w:color w:val="000000"/>
        </w:rPr>
        <w:t>̀</w:t>
      </w:r>
      <w:r>
        <w:rPr>
          <w:rFonts w:ascii="Gentium" w:hAnsi="Gentium"/>
          <w:color w:val="000000"/>
        </w:rPr>
        <w:t xml:space="preserve"> </w:t>
      </w:r>
      <w:r>
        <w:rPr>
          <w:rFonts w:ascii="Gentium" w:hAnsi="Gentium"/>
          <w:color w:val="000000"/>
          <w:lang w:val="el-GR"/>
        </w:rPr>
        <w:t>το</w:t>
      </w:r>
      <w:r w:rsidRPr="00D519A5">
        <w:rPr>
          <w:rFonts w:ascii="Gentium" w:hAnsi="Gentium"/>
          <w:color w:val="000000"/>
        </w:rPr>
        <w:t>̀</w:t>
      </w:r>
      <w:r>
        <w:rPr>
          <w:rFonts w:ascii="Gentium" w:hAnsi="Gentium"/>
          <w:color w:val="000000"/>
        </w:rPr>
        <w:t xml:space="preserve"> </w:t>
      </w:r>
      <w:r>
        <w:rPr>
          <w:rFonts w:ascii="Gentium" w:hAnsi="Gentium"/>
          <w:color w:val="000000"/>
          <w:lang w:val="el-GR"/>
        </w:rPr>
        <w:t>ι</w:t>
      </w:r>
      <w:r w:rsidRPr="00D519A5">
        <w:rPr>
          <w:rFonts w:ascii="Gentium" w:hAnsi="Gentium"/>
          <w:color w:val="000000"/>
        </w:rPr>
        <w:t>̔</w:t>
      </w:r>
      <w:r>
        <w:rPr>
          <w:rFonts w:ascii="Gentium" w:hAnsi="Gentium"/>
          <w:color w:val="000000"/>
          <w:lang w:val="el-GR"/>
        </w:rPr>
        <w:t>ερο</w:t>
      </w:r>
      <w:r w:rsidRPr="00D519A5">
        <w:rPr>
          <w:rFonts w:ascii="Gentium" w:hAnsi="Gentium"/>
          <w:color w:val="000000"/>
        </w:rPr>
        <w:t>̀</w:t>
      </w:r>
      <w:r>
        <w:rPr>
          <w:rFonts w:ascii="Gentium" w:hAnsi="Gentium"/>
          <w:color w:val="000000"/>
          <w:lang w:val="el-GR"/>
        </w:rPr>
        <w:t>ν</w:t>
      </w:r>
      <w:r w:rsidRPr="00D519A5">
        <w:rPr>
          <w:color w:val="000000"/>
        </w:rPr>
        <w:t xml:space="preserve"> </w:t>
      </w:r>
      <w:r>
        <w:rPr>
          <w:color w:val="000000"/>
        </w:rPr>
        <w:t xml:space="preserve">of the Septuagint. Many commentators (for example, </w:t>
      </w:r>
      <w:r>
        <w:rPr>
          <w:i/>
          <w:iCs/>
          <w:color w:val="000000"/>
        </w:rPr>
        <w:t xml:space="preserve">Schott, </w:t>
      </w:r>
      <w:r>
        <w:rPr>
          <w:color w:val="000000"/>
        </w:rPr>
        <w:t>com</w:t>
      </w:r>
      <w:r>
        <w:rPr>
          <w:color w:val="000000"/>
        </w:rPr>
        <w:softHyphen/>
        <w:t xml:space="preserve">ment, in serm. de reditu, p. 47 sqq.) have explained </w:t>
      </w:r>
      <w:r>
        <w:rPr>
          <w:rFonts w:ascii="Gentium" w:hAnsi="Gentium"/>
          <w:color w:val="000000"/>
          <w:lang w:val="el-GR"/>
        </w:rPr>
        <w:t>βδε</w:t>
      </w:r>
      <w:r w:rsidRPr="00D519A5">
        <w:rPr>
          <w:rFonts w:ascii="Gentium" w:hAnsi="Gentium"/>
          <w:color w:val="000000"/>
        </w:rPr>
        <w:t>́</w:t>
      </w:r>
      <w:r>
        <w:rPr>
          <w:rFonts w:ascii="Gentium" w:hAnsi="Gentium"/>
          <w:color w:val="000000"/>
          <w:lang w:val="el-GR"/>
        </w:rPr>
        <w:t>λυγμα</w:t>
      </w:r>
      <w:r w:rsidRPr="00D519A5">
        <w:rPr>
          <w:rFonts w:ascii="Gentium" w:hAnsi="Gentium"/>
          <w:color w:val="000000"/>
        </w:rPr>
        <w:t xml:space="preserve"> </w:t>
      </w:r>
      <w:r>
        <w:rPr>
          <w:rFonts w:ascii="Gentium" w:hAnsi="Gentium"/>
          <w:color w:val="000000"/>
          <w:lang w:val="el-GR"/>
        </w:rPr>
        <w:t>τη</w:t>
      </w:r>
      <w:r w:rsidRPr="00D519A5">
        <w:rPr>
          <w:rFonts w:ascii="Gentium" w:hAnsi="Gentium"/>
          <w:color w:val="000000"/>
        </w:rPr>
        <w:t>͂</w:t>
      </w:r>
      <w:r>
        <w:rPr>
          <w:rFonts w:ascii="Gentium" w:hAnsi="Gentium"/>
          <w:color w:val="000000"/>
          <w:lang w:val="el-GR"/>
        </w:rPr>
        <w:t>ς</w:t>
      </w:r>
      <w:r w:rsidRPr="00D519A5">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ρημω</w:t>
      </w:r>
      <w:r w:rsidRPr="00D519A5">
        <w:rPr>
          <w:rFonts w:ascii="Gentium" w:hAnsi="Gentium"/>
          <w:color w:val="000000"/>
        </w:rPr>
        <w:t>́</w:t>
      </w:r>
      <w:r>
        <w:rPr>
          <w:rFonts w:ascii="Gentium" w:hAnsi="Gentium"/>
          <w:color w:val="000000"/>
          <w:lang w:val="el-GR"/>
        </w:rPr>
        <w:t>σεως</w:t>
      </w:r>
      <w:r>
        <w:rPr>
          <w:color w:val="000000"/>
        </w:rPr>
        <w:t xml:space="preserve">, </w:t>
      </w:r>
      <w:r>
        <w:rPr>
          <w:i/>
          <w:iCs/>
          <w:color w:val="000000"/>
        </w:rPr>
        <w:t xml:space="preserve">abominatio devastationis </w:t>
      </w:r>
      <w:r>
        <w:rPr>
          <w:color w:val="000000"/>
        </w:rPr>
        <w:t xml:space="preserve">as meaning </w:t>
      </w:r>
      <w:r>
        <w:rPr>
          <w:i/>
          <w:iCs/>
          <w:color w:val="000000"/>
        </w:rPr>
        <w:t xml:space="preserve">abominatio devastanda; </w:t>
      </w:r>
      <w:r>
        <w:rPr>
          <w:color w:val="000000"/>
        </w:rPr>
        <w:t xml:space="preserve">and this, according to </w:t>
      </w:r>
      <w:r>
        <w:rPr>
          <w:i/>
          <w:iCs/>
          <w:color w:val="000000"/>
        </w:rPr>
        <w:t xml:space="preserve">Kühnöl, </w:t>
      </w:r>
      <w:r>
        <w:rPr>
          <w:color w:val="000000"/>
        </w:rPr>
        <w:t xml:space="preserve">is an abstract in the place of the concrete, and means </w:t>
      </w:r>
      <w:r>
        <w:rPr>
          <w:i/>
          <w:iCs/>
          <w:color w:val="000000"/>
        </w:rPr>
        <w:t xml:space="preserve">detestabilis desolator. </w:t>
      </w:r>
      <w:r>
        <w:rPr>
          <w:color w:val="000000"/>
        </w:rPr>
        <w:t xml:space="preserve">The reference is said to be to “the army of the Romans, which was about to destroy Jerusalem, the heathen soldiers, who were worshippers of idols, and hence, or for that very reason, were to be held in abomination.” For our part, on the contrary, we follow the steps of such excellent predecessors as </w:t>
      </w:r>
      <w:r>
        <w:rPr>
          <w:i/>
          <w:iCs/>
          <w:color w:val="000000"/>
        </w:rPr>
        <w:t xml:space="preserve">Olearius </w:t>
      </w:r>
      <w:r>
        <w:rPr>
          <w:color w:val="000000"/>
        </w:rPr>
        <w:t xml:space="preserve">(observv. in Matt, p. 682), </w:t>
      </w:r>
      <w:r>
        <w:rPr>
          <w:i/>
          <w:iCs/>
          <w:color w:val="000000"/>
        </w:rPr>
        <w:t xml:space="preserve">Lampe </w:t>
      </w:r>
      <w:r w:rsidR="0041618E" w:rsidRPr="0041618E">
        <w:rPr>
          <w:iCs/>
          <w:color w:val="000000"/>
        </w:rPr>
        <w:t>(</w:t>
      </w:r>
      <w:r>
        <w:rPr>
          <w:i/>
          <w:iCs/>
          <w:color w:val="000000"/>
        </w:rPr>
        <w:t>l.c.</w:t>
      </w:r>
      <w:r w:rsidR="0041618E" w:rsidRPr="0041618E">
        <w:rPr>
          <w:iCs/>
          <w:color w:val="000000"/>
        </w:rPr>
        <w:t>)</w:t>
      </w:r>
      <w:r>
        <w:rPr>
          <w:i/>
          <w:iCs/>
          <w:color w:val="000000"/>
        </w:rPr>
        <w:t xml:space="preserve">, Reland, </w:t>
      </w:r>
      <w:r>
        <w:rPr>
          <w:color w:val="000000"/>
        </w:rPr>
        <w:t xml:space="preserve">and </w:t>
      </w:r>
      <w:r>
        <w:rPr>
          <w:i/>
          <w:iCs/>
          <w:color w:val="000000"/>
        </w:rPr>
        <w:t xml:space="preserve">Eisner, </w:t>
      </w:r>
      <w:r>
        <w:rPr>
          <w:color w:val="000000"/>
        </w:rPr>
        <w:t xml:space="preserve">and understand by “the abomination of desolation,” the abomination with which desolation was connected, as the effect with the cause. The genitive is exactly like that which we find in the expression </w:t>
      </w:r>
      <w:r>
        <w:rPr>
          <w:rFonts w:ascii="Gentium" w:hAnsi="Gentium"/>
          <w:color w:val="000000"/>
          <w:lang w:val="el-GR"/>
        </w:rPr>
        <w:t>αι</w:t>
      </w:r>
      <w:r w:rsidRPr="00D519A5">
        <w:rPr>
          <w:rFonts w:ascii="Gentium" w:hAnsi="Gentium"/>
          <w:color w:val="000000"/>
        </w:rPr>
        <w:t>̔</w:t>
      </w:r>
      <w:r>
        <w:rPr>
          <w:rFonts w:ascii="Gentium" w:hAnsi="Gentium"/>
          <w:color w:val="000000"/>
          <w:lang w:val="el-GR"/>
        </w:rPr>
        <w:t>ρε</w:t>
      </w:r>
      <w:r w:rsidRPr="00D519A5">
        <w:rPr>
          <w:rFonts w:ascii="Gentium" w:hAnsi="Gentium"/>
          <w:color w:val="000000"/>
        </w:rPr>
        <w:t>́</w:t>
      </w:r>
      <w:r>
        <w:rPr>
          <w:rFonts w:ascii="Gentium" w:hAnsi="Gentium"/>
          <w:color w:val="000000"/>
          <w:lang w:val="el-GR"/>
        </w:rPr>
        <w:t>σεις</w:t>
      </w:r>
      <w:r w:rsidRPr="00D519A5">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πωλε</w:t>
      </w:r>
      <w:r w:rsidRPr="00D519A5">
        <w:rPr>
          <w:rFonts w:ascii="Gentium" w:hAnsi="Gentium"/>
          <w:color w:val="000000"/>
        </w:rPr>
        <w:t>́</w:t>
      </w:r>
      <w:r>
        <w:rPr>
          <w:rFonts w:ascii="Gentium" w:hAnsi="Gentium"/>
          <w:color w:val="000000"/>
          <w:lang w:val="el-GR"/>
        </w:rPr>
        <w:t>ιας</w:t>
      </w:r>
      <w:r>
        <w:rPr>
          <w:color w:val="000000"/>
        </w:rPr>
        <w:t xml:space="preserve">, in 2 Pet. 2:1, and resembles </w:t>
      </w:r>
      <w:r>
        <w:rPr>
          <w:rFonts w:ascii="Gentium" w:hAnsi="Gentium"/>
          <w:color w:val="000000"/>
          <w:lang w:val="el-GR"/>
        </w:rPr>
        <w:t>α</w:t>
      </w:r>
      <w:r>
        <w:rPr>
          <w:rFonts w:ascii="Gentium" w:hAnsi="Gentium"/>
          <w:color w:val="000000"/>
        </w:rPr>
        <w:t>̓</w:t>
      </w:r>
      <w:r>
        <w:rPr>
          <w:rFonts w:ascii="Gentium" w:hAnsi="Gentium"/>
          <w:color w:val="000000"/>
          <w:lang w:val="el-GR"/>
        </w:rPr>
        <w:t>ναστασις</w:t>
      </w:r>
      <w:r w:rsidRPr="00D519A5">
        <w:rPr>
          <w:rFonts w:ascii="Gentium" w:hAnsi="Gentium"/>
          <w:color w:val="000000"/>
        </w:rPr>
        <w:t xml:space="preserve"> </w:t>
      </w:r>
      <w:r>
        <w:rPr>
          <w:rFonts w:ascii="Gentium" w:hAnsi="Gentium"/>
          <w:color w:val="000000"/>
          <w:lang w:val="el-GR"/>
        </w:rPr>
        <w:t>ζωη</w:t>
      </w:r>
      <w:r w:rsidRPr="00D519A5">
        <w:rPr>
          <w:rFonts w:ascii="Gentium" w:hAnsi="Gentium"/>
          <w:color w:val="000000"/>
        </w:rPr>
        <w:t>͂</w:t>
      </w:r>
      <w:r>
        <w:rPr>
          <w:rFonts w:ascii="Gentium" w:hAnsi="Gentium"/>
          <w:color w:val="000000"/>
          <w:lang w:val="el-GR"/>
        </w:rPr>
        <w:t>ς</w:t>
      </w:r>
      <w:r>
        <w:rPr>
          <w:color w:val="000000"/>
        </w:rPr>
        <w:t xml:space="preserve">. The word </w:t>
      </w:r>
      <w:r>
        <w:rPr>
          <w:rFonts w:ascii="Gentium" w:hAnsi="Gentium"/>
          <w:color w:val="000000"/>
          <w:lang w:val="el-GR"/>
        </w:rPr>
        <w:t>ε</w:t>
      </w:r>
      <w:r w:rsidRPr="00D519A5">
        <w:rPr>
          <w:rFonts w:ascii="Gentium" w:hAnsi="Gentium"/>
          <w:color w:val="000000"/>
        </w:rPr>
        <w:t>̔</w:t>
      </w:r>
      <w:r>
        <w:rPr>
          <w:rFonts w:ascii="Gentium" w:hAnsi="Gentium"/>
          <w:color w:val="000000"/>
          <w:lang w:val="el-GR"/>
        </w:rPr>
        <w:t>στω</w:t>
      </w:r>
      <w:r w:rsidRPr="00D519A5">
        <w:rPr>
          <w:rFonts w:ascii="Gentium" w:hAnsi="Gentium"/>
          <w:color w:val="000000"/>
        </w:rPr>
        <w:t>̀</w:t>
      </w:r>
      <w:r>
        <w:rPr>
          <w:rFonts w:ascii="Gentium" w:hAnsi="Gentium"/>
          <w:color w:val="000000"/>
          <w:lang w:val="el-GR"/>
        </w:rPr>
        <w:t>ς</w:t>
      </w:r>
      <w:r>
        <w:rPr>
          <w:color w:val="000000"/>
        </w:rPr>
        <w:t xml:space="preserve"> (standing) may be accounted for on the ground that the abominations with which the temple was defiled were figuratively represented as idols set up in the temple. The figure [[@Page:p160]]is employed by Daniel, and was evidently borrowed from an earlier period, when this actually was the form in which the abomination was displayed (compare the passages quoted from authors who wrote before the captivity).</w:t>
      </w:r>
    </w:p>
    <w:p w:rsidR="00C56BD5" w:rsidRDefault="00C56BD5" w:rsidP="00563B8C">
      <w:pPr>
        <w:shd w:val="clear" w:color="auto" w:fill="FFFFFF"/>
        <w:ind w:firstLine="360"/>
        <w:divId w:val="1432046795"/>
        <w:rPr>
          <w:color w:val="000000"/>
        </w:rPr>
      </w:pPr>
      <w:r>
        <w:rPr>
          <w:color w:val="000000"/>
        </w:rPr>
        <w:t>The leading arguments adduced in support of the current interpretation,—namely, the fact that, in the parallel passage, Luke 21:20 (“When ye shall see Jerusalem compassed with armies, then know that the desolation thereof is nigh”), the com</w:t>
      </w:r>
      <w:r>
        <w:rPr>
          <w:color w:val="000000"/>
        </w:rPr>
        <w:softHyphen/>
        <w:t xml:space="preserve">passing of the city by the Romans is given as a sign of the coming destruction, and a proof that it is time to fly,—proves nothing at all, as we have already shown in the Dissertation on Daniel, p. 217. For what hinders us from assuming that the Lord directed attention to other signs of the coming destruction, which are given in the prophecy of Daniel, either at the same time or on a different occasion; that Luke recorded </w:t>
      </w:r>
      <w:r>
        <w:rPr>
          <w:i/>
          <w:iCs/>
          <w:color w:val="000000"/>
        </w:rPr>
        <w:t xml:space="preserve">the outward </w:t>
      </w:r>
      <w:r>
        <w:rPr>
          <w:color w:val="000000"/>
        </w:rPr>
        <w:t>sign, which was taken from Dan. 9:26 (</w:t>
      </w:r>
      <w:r>
        <w:rPr>
          <w:rFonts w:ascii="Gentium" w:hAnsi="Gentium"/>
          <w:color w:val="000000"/>
        </w:rPr>
        <w:t>καὶ βασιλεία ἐθνῶν φθερε͂ι τὴν πόλιν</w:t>
      </w:r>
      <w:r>
        <w:rPr>
          <w:color w:val="000000"/>
        </w:rPr>
        <w:t xml:space="preserve">), selecting this just because it was the most obvious, and could be understood without that thorough acquaintance with the book of Daniel which the other presupposed, and which Luke could not expect his readers to possess; whereas Matthew and Mark restricted themselves to the </w:t>
      </w:r>
      <w:r>
        <w:rPr>
          <w:i/>
          <w:iCs/>
          <w:color w:val="000000"/>
        </w:rPr>
        <w:t xml:space="preserve">inward </w:t>
      </w:r>
      <w:r>
        <w:rPr>
          <w:color w:val="000000"/>
        </w:rPr>
        <w:t>sign, which was taken from</w:t>
      </w:r>
      <w:r w:rsidR="0026235C">
        <w:rPr>
          <w:color w:val="000000"/>
        </w:rPr>
        <w:t xml:space="preserve"> ver. [[</w:t>
      </w:r>
      <w:r w:rsidR="00563B8C">
        <w:rPr>
          <w:color w:val="000000"/>
        </w:rPr>
        <w:t>27</w:t>
      </w:r>
      <w:r w:rsidR="005A4E5D">
        <w:rPr>
          <w:color w:val="000000"/>
        </w:rPr>
        <w:t xml:space="preserve"> &gt;&gt; Bible:</w:t>
      </w:r>
      <w:r>
        <w:rPr>
          <w:color w:val="000000"/>
        </w:rPr>
        <w:t>Da 9:27</w:t>
      </w:r>
      <w:r w:rsidR="0026235C">
        <w:rPr>
          <w:color w:val="000000"/>
        </w:rPr>
        <w:t>]]</w:t>
      </w:r>
      <w:r>
        <w:rPr>
          <w:color w:val="000000"/>
        </w:rPr>
        <w:t>, and which coincided in point of time with the outward one? In either case, an attentive observer would have all that was required.</w:t>
      </w:r>
    </w:p>
    <w:p w:rsidR="00C56BD5" w:rsidRDefault="00C56BD5" w:rsidP="00563B8C">
      <w:pPr>
        <w:shd w:val="clear" w:color="auto" w:fill="FFFFFF"/>
        <w:ind w:firstLine="360"/>
        <w:divId w:val="1432046795"/>
        <w:rPr>
          <w:color w:val="000000"/>
        </w:rPr>
      </w:pPr>
      <w:r>
        <w:rPr>
          <w:color w:val="000000"/>
        </w:rPr>
        <w:t xml:space="preserve">On the other hand, the ordinary interpretation is fraught with many difficulties. The greatest of these assumes various shapes, according to the different views that are taken of the meaning of the words </w:t>
      </w:r>
      <w:r>
        <w:rPr>
          <w:rFonts w:ascii="Gentium" w:hAnsi="Gentium"/>
          <w:color w:val="000000"/>
          <w:lang w:val="el-GR"/>
        </w:rPr>
        <w:t>ε</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το</w:t>
      </w:r>
      <w:r w:rsidRPr="00D519A5">
        <w:rPr>
          <w:rFonts w:ascii="Gentium" w:hAnsi="Gentium"/>
          <w:color w:val="000000"/>
        </w:rPr>
        <w:t>́</w:t>
      </w:r>
      <w:r>
        <w:rPr>
          <w:rFonts w:ascii="Gentium" w:hAnsi="Gentium"/>
          <w:color w:val="000000"/>
          <w:lang w:val="el-GR"/>
        </w:rPr>
        <w:t>πω</w:t>
      </w:r>
      <w:r w:rsidRPr="00D519A5">
        <w:rPr>
          <w:rFonts w:ascii="Gentium" w:hAnsi="Gentium"/>
          <w:color w:val="000000"/>
        </w:rPr>
        <w:t>ͅ</w:t>
      </w:r>
      <w:r>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γι</w:t>
      </w:r>
      <w:r w:rsidRPr="00D519A5">
        <w:rPr>
          <w:rFonts w:ascii="Gentium" w:hAnsi="Gentium"/>
          <w:color w:val="000000"/>
        </w:rPr>
        <w:t>́</w:t>
      </w:r>
      <w:r>
        <w:rPr>
          <w:rFonts w:ascii="Gentium" w:hAnsi="Gentium"/>
          <w:color w:val="000000"/>
          <w:lang w:val="el-GR"/>
        </w:rPr>
        <w:t>ω</w:t>
      </w:r>
      <w:r w:rsidRPr="00D519A5">
        <w:rPr>
          <w:rFonts w:ascii="Gentium" w:hAnsi="Gentium"/>
          <w:color w:val="000000"/>
        </w:rPr>
        <w:t>ͅ</w:t>
      </w:r>
      <w:r>
        <w:rPr>
          <w:i/>
          <w:iCs/>
          <w:color w:val="000000"/>
        </w:rPr>
        <w:t xml:space="preserve"> </w:t>
      </w:r>
      <w:r>
        <w:rPr>
          <w:color w:val="000000"/>
        </w:rPr>
        <w:t xml:space="preserve">(in the holy place), without however being more easily overcome in the one case than in the other. If we suppose it to refer to the temple, as </w:t>
      </w:r>
      <w:r>
        <w:rPr>
          <w:i/>
          <w:iCs/>
          <w:color w:val="000000"/>
        </w:rPr>
        <w:t xml:space="preserve">Beza </w:t>
      </w:r>
      <w:r>
        <w:rPr>
          <w:color w:val="000000"/>
        </w:rPr>
        <w:t>and others do, it is impossible to explain why the time, pointed out as the proper period for flight, should be just the moment when it would inevi</w:t>
      </w:r>
      <w:r>
        <w:rPr>
          <w:color w:val="000000"/>
        </w:rPr>
        <w:softHyphen/>
        <w:t>tably be too late, and no longer within the power even of those who had survived the indescribable miseries of the siege, which the Lord certainly desired to spare his followers. Moreover, in this case it would be impossible to tell how to interpret the parallel passage in Luke. For, although the signs mentioned by the different evan</w:t>
      </w:r>
      <w:r>
        <w:rPr>
          <w:color w:val="000000"/>
        </w:rPr>
        <w:softHyphen/>
        <w:t xml:space="preserve">gelists need not be the same, they must certainly coincide in point of time, instead of being separated from each other by so great an interval as that which intervened between the first commencement of the siege and the complete conquest of the city.—If, on the other hand, we follow the greater number of those </w:t>
      </w:r>
      <w:r>
        <w:rPr>
          <w:color w:val="000000"/>
        </w:rPr>
        <w:lastRenderedPageBreak/>
        <w:t xml:space="preserve">who support [[@Page:p161]]the common explanation, and understand by “the holy place” the neighbourhood of Jerusalem, we avoid Charybdis only to fall into Scylla; for it is evident that “the holy place” must necessarily mean the temple. This is involved in </w:t>
      </w:r>
      <w:r>
        <w:rPr>
          <w:i/>
          <w:iCs/>
          <w:color w:val="000000"/>
        </w:rPr>
        <w:t xml:space="preserve">the expression itself. </w:t>
      </w:r>
      <w:r>
        <w:rPr>
          <w:color w:val="000000"/>
        </w:rPr>
        <w:t xml:space="preserve">It is not enough to quote passages in which Jerusalem is called a holy city, and Palestine a holy land. Let those who do this try rather to find a single passage in which the actual expression, “the holy place,” is applied to anything else than the temple. They will certainly try in vain, notwithstanding the frequency with which the expression occurs in the Septuagint and New Testament (compare, for example, Acts 6:13, “against this holy place,” and </w:t>
      </w:r>
      <w:r w:rsidR="005A4E5D">
        <w:rPr>
          <w:color w:val="000000"/>
        </w:rPr>
        <w:t>[[</w:t>
      </w:r>
      <w:r w:rsidR="00563B8C">
        <w:rPr>
          <w:color w:val="000000"/>
        </w:rPr>
        <w:t>21:28</w:t>
      </w:r>
      <w:r w:rsidR="005A4E5D">
        <w:rPr>
          <w:color w:val="000000"/>
        </w:rPr>
        <w:t xml:space="preserve"> &gt;&gt; Bible:</w:t>
      </w:r>
      <w:r>
        <w:rPr>
          <w:color w:val="000000"/>
        </w:rPr>
        <w:t xml:space="preserve">Ac 21:28]], “hath polluted the holy place”). </w:t>
      </w:r>
      <w:r>
        <w:rPr>
          <w:i/>
          <w:iCs/>
          <w:color w:val="000000"/>
        </w:rPr>
        <w:t xml:space="preserve">Le Moyne, </w:t>
      </w:r>
      <w:r>
        <w:rPr>
          <w:color w:val="000000"/>
        </w:rPr>
        <w:t xml:space="preserve">among others, has shown that </w:t>
      </w:r>
      <w:r w:rsidRPr="00FD45D9">
        <w:rPr>
          <w:rFonts w:ascii="SBL Hebrew" w:hAnsi="SBL Hebrew" w:cs="SBL Hebrew" w:hint="cs"/>
          <w:color w:val="000000"/>
          <w:sz w:val="30"/>
          <w:szCs w:val="30"/>
          <w:rtl/>
          <w:lang w:bidi="he-IL"/>
        </w:rPr>
        <w:t>מָקוֹם</w:t>
      </w:r>
      <w:r>
        <w:rPr>
          <w:color w:val="000000"/>
        </w:rPr>
        <w:t xml:space="preserve">, the place, was frequently used by the Jews to denote the temple, even without the term “holy” (comm. in Jer. 23, p. 165). </w:t>
      </w:r>
      <w:r>
        <w:rPr>
          <w:i/>
          <w:iCs/>
          <w:color w:val="000000"/>
        </w:rPr>
        <w:t xml:space="preserve">Schott, </w:t>
      </w:r>
      <w:r>
        <w:rPr>
          <w:color w:val="000000"/>
        </w:rPr>
        <w:t xml:space="preserve">indeed, cites Isa. 60:13; but the passage refers to the temple and not to the neighbourhood of Jerusalem, in the Hebrew as well as the Septuagint. A promise is given that the costly wood of Lebanon shall contribute to the glory of the temple: </w:t>
      </w:r>
      <w:r>
        <w:rPr>
          <w:rFonts w:ascii="Gentium" w:hAnsi="Gentium"/>
          <w:color w:val="000000"/>
          <w:lang w:val="el-GR"/>
        </w:rPr>
        <w:t>και</w:t>
      </w:r>
      <w:r w:rsidRPr="00D519A5">
        <w:rPr>
          <w:rFonts w:ascii="Gentium" w:hAnsi="Gentium"/>
          <w:color w:val="000000"/>
        </w:rPr>
        <w:t>̀</w:t>
      </w:r>
      <w:r>
        <w:rPr>
          <w:rFonts w:ascii="Gentium" w:hAnsi="Gentium"/>
          <w:color w:val="000000"/>
        </w:rPr>
        <w:t xml:space="preserve"> </w:t>
      </w:r>
      <w:r>
        <w:rPr>
          <w:rFonts w:ascii="Gentium" w:hAnsi="Gentium"/>
          <w:color w:val="000000"/>
          <w:lang w:val="el-GR"/>
        </w:rPr>
        <w:t>η</w:t>
      </w:r>
      <w:r w:rsidRPr="00D519A5">
        <w:rPr>
          <w:rFonts w:ascii="Gentium" w:hAnsi="Gentium"/>
          <w:color w:val="000000"/>
        </w:rPr>
        <w:t>̔</w:t>
      </w:r>
      <w:r>
        <w:rPr>
          <w:rFonts w:ascii="Gentium" w:hAnsi="Gentium"/>
          <w:color w:val="000000"/>
        </w:rPr>
        <w:t xml:space="preserve"> </w:t>
      </w:r>
      <w:r>
        <w:rPr>
          <w:rFonts w:ascii="Gentium" w:hAnsi="Gentium"/>
          <w:color w:val="000000"/>
          <w:lang w:val="el-GR"/>
        </w:rPr>
        <w:t>δο</w:t>
      </w:r>
      <w:r w:rsidRPr="00D519A5">
        <w:rPr>
          <w:rFonts w:ascii="Gentium" w:hAnsi="Gentium"/>
          <w:color w:val="000000"/>
        </w:rPr>
        <w:t>́</w:t>
      </w:r>
      <w:r>
        <w:rPr>
          <w:rFonts w:ascii="Gentium" w:hAnsi="Gentium"/>
          <w:color w:val="000000"/>
          <w:lang w:val="el-GR"/>
        </w:rPr>
        <w:t>ξα</w:t>
      </w:r>
      <w:r w:rsidRPr="00D519A5">
        <w:rPr>
          <w:rFonts w:ascii="Gentium" w:hAnsi="Gentium"/>
          <w:color w:val="000000"/>
        </w:rPr>
        <w:t xml:space="preserve"> </w:t>
      </w:r>
      <w:r>
        <w:rPr>
          <w:rFonts w:ascii="Gentium" w:hAnsi="Gentium"/>
          <w:color w:val="000000"/>
          <w:lang w:val="el-GR"/>
        </w:rPr>
        <w:t>του</w:t>
      </w:r>
      <w:r w:rsidRPr="00D519A5">
        <w:rPr>
          <w:rFonts w:ascii="Gentium" w:hAnsi="Gentium"/>
          <w:color w:val="000000"/>
        </w:rPr>
        <w:t>͂</w:t>
      </w:r>
      <w:r>
        <w:rPr>
          <w:rFonts w:ascii="Gentium" w:hAnsi="Gentium"/>
          <w:color w:val="000000"/>
        </w:rPr>
        <w:t xml:space="preserve"> </w:t>
      </w:r>
      <w:r>
        <w:rPr>
          <w:rFonts w:ascii="Gentium" w:hAnsi="Gentium"/>
          <w:color w:val="000000"/>
          <w:lang w:val="el-GR"/>
        </w:rPr>
        <w:t>Διβα</w:t>
      </w:r>
      <w:r w:rsidRPr="00D519A5">
        <w:rPr>
          <w:rFonts w:ascii="Gentium" w:hAnsi="Gentium"/>
          <w:color w:val="000000"/>
        </w:rPr>
        <w:t>́</w:t>
      </w:r>
      <w:r>
        <w:rPr>
          <w:rFonts w:ascii="Gentium" w:hAnsi="Gentium"/>
          <w:color w:val="000000"/>
          <w:lang w:val="el-GR"/>
        </w:rPr>
        <w:t>νου</w:t>
      </w:r>
      <w:r w:rsidRPr="00D519A5">
        <w:rPr>
          <w:rFonts w:ascii="Gentium" w:hAnsi="Gentium"/>
          <w:color w:val="000000"/>
        </w:rPr>
        <w:t xml:space="preserve"> </w:t>
      </w:r>
      <w:r>
        <w:rPr>
          <w:rFonts w:ascii="Gentium" w:hAnsi="Gentium"/>
          <w:color w:val="000000"/>
          <w:lang w:val="el-GR"/>
        </w:rPr>
        <w:t>προ</w:t>
      </w:r>
      <w:r w:rsidRPr="00D519A5">
        <w:rPr>
          <w:rFonts w:ascii="Gentium" w:hAnsi="Gentium"/>
          <w:color w:val="000000"/>
        </w:rPr>
        <w:t>̀</w:t>
      </w:r>
      <w:r>
        <w:rPr>
          <w:rFonts w:ascii="Gentium" w:hAnsi="Gentium"/>
          <w:color w:val="000000"/>
          <w:lang w:val="el-GR"/>
        </w:rPr>
        <w:t>ς</w:t>
      </w:r>
      <w:r w:rsidRPr="00D519A5">
        <w:rPr>
          <w:rFonts w:ascii="Gentium" w:hAnsi="Gentium"/>
          <w:color w:val="000000"/>
        </w:rPr>
        <w:t xml:space="preserve"> </w:t>
      </w:r>
      <w:r>
        <w:rPr>
          <w:rFonts w:ascii="Gentium" w:hAnsi="Gentium"/>
          <w:color w:val="000000"/>
          <w:lang w:val="el-GR"/>
        </w:rPr>
        <w:t>σε</w:t>
      </w:r>
      <w:r w:rsidRPr="00D519A5">
        <w:rPr>
          <w:rFonts w:ascii="Gentium" w:hAnsi="Gentium"/>
          <w:color w:val="000000"/>
        </w:rPr>
        <w:t>̀</w:t>
      </w:r>
      <w:r>
        <w:rPr>
          <w:rFonts w:ascii="Gentium" w:hAnsi="Gentium"/>
          <w:color w:val="000000"/>
        </w:rPr>
        <w:t xml:space="preserve"> </w:t>
      </w:r>
      <w:r>
        <w:rPr>
          <w:rFonts w:ascii="Gentium" w:hAnsi="Gentium"/>
          <w:color w:val="000000"/>
          <w:lang w:val="el-GR"/>
        </w:rPr>
        <w:t>η</w:t>
      </w:r>
      <w:r w:rsidRPr="00D519A5">
        <w:rPr>
          <w:rFonts w:ascii="Gentium" w:hAnsi="Gentium"/>
          <w:color w:val="000000"/>
        </w:rPr>
        <w:t>̔́</w:t>
      </w:r>
      <w:r>
        <w:rPr>
          <w:rFonts w:ascii="Gentium" w:hAnsi="Gentium"/>
          <w:color w:val="000000"/>
          <w:lang w:val="el-GR"/>
        </w:rPr>
        <w:t>ξει</w:t>
      </w:r>
      <w:r>
        <w:rPr>
          <w:rFonts w:ascii="Gentium" w:hAnsi="Gentium"/>
          <w:color w:val="000000"/>
        </w:rPr>
        <w:t>—</w:t>
      </w:r>
      <w:r>
        <w:rPr>
          <w:rFonts w:ascii="Gentium" w:hAnsi="Gentium"/>
          <w:color w:val="000000"/>
          <w:lang w:val="el-GR"/>
        </w:rPr>
        <w:t>δοξα</w:t>
      </w:r>
      <w:r w:rsidRPr="00D519A5">
        <w:rPr>
          <w:rFonts w:ascii="Gentium" w:hAnsi="Gentium"/>
          <w:color w:val="000000"/>
        </w:rPr>
        <w:t>́</w:t>
      </w:r>
      <w:r>
        <w:rPr>
          <w:rFonts w:ascii="Gentium" w:hAnsi="Gentium"/>
          <w:color w:val="000000"/>
          <w:lang w:val="el-GR"/>
        </w:rPr>
        <w:t>σαι</w:t>
      </w:r>
      <w:r w:rsidRPr="00D519A5">
        <w:rPr>
          <w:rFonts w:ascii="Gentium" w:hAnsi="Gentium"/>
          <w:color w:val="000000"/>
        </w:rPr>
        <w:t xml:space="preserve"> </w:t>
      </w:r>
      <w:r>
        <w:rPr>
          <w:rFonts w:ascii="Gentium" w:hAnsi="Gentium"/>
          <w:color w:val="000000"/>
          <w:lang w:val="el-GR"/>
        </w:rPr>
        <w:t>το</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το</w:t>
      </w:r>
      <w:r w:rsidRPr="00D519A5">
        <w:rPr>
          <w:rFonts w:ascii="Gentium" w:hAnsi="Gentium"/>
          <w:color w:val="000000"/>
        </w:rPr>
        <w:t>́</w:t>
      </w:r>
      <w:r>
        <w:rPr>
          <w:rFonts w:ascii="Gentium" w:hAnsi="Gentium"/>
          <w:color w:val="000000"/>
          <w:lang w:val="el-GR"/>
        </w:rPr>
        <w:t>πον</w:t>
      </w:r>
      <w:r w:rsidRPr="00D519A5">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γιον</w:t>
      </w:r>
      <w:r w:rsidRPr="00D519A5">
        <w:rPr>
          <w:rFonts w:ascii="Gentium" w:hAnsi="Gentium"/>
          <w:color w:val="000000"/>
        </w:rPr>
        <w:t xml:space="preserve"> </w:t>
      </w:r>
      <w:r>
        <w:rPr>
          <w:rFonts w:ascii="Gentium" w:hAnsi="Gentium"/>
          <w:color w:val="000000"/>
          <w:lang w:val="el-GR"/>
        </w:rPr>
        <w:t>μου</w:t>
      </w:r>
      <w:r>
        <w:rPr>
          <w:color w:val="000000"/>
        </w:rPr>
        <w:t xml:space="preserve">.—Again the words </w:t>
      </w:r>
      <w:r>
        <w:rPr>
          <w:rFonts w:ascii="Gentium" w:hAnsi="Gentium"/>
          <w:color w:val="000000"/>
          <w:lang w:val="el-GR"/>
        </w:rPr>
        <w:t>βδε</w:t>
      </w:r>
      <w:r w:rsidRPr="00D519A5">
        <w:rPr>
          <w:rFonts w:ascii="Gentium" w:hAnsi="Gentium"/>
          <w:color w:val="000000"/>
        </w:rPr>
        <w:t>́</w:t>
      </w:r>
      <w:r>
        <w:rPr>
          <w:rFonts w:ascii="Gentium" w:hAnsi="Gentium"/>
          <w:color w:val="000000"/>
          <w:lang w:val="el-GR"/>
        </w:rPr>
        <w:t>λυγμα</w:t>
      </w:r>
      <w:r w:rsidRPr="00D519A5">
        <w:rPr>
          <w:rFonts w:ascii="Gentium" w:hAnsi="Gentium"/>
          <w:color w:val="000000"/>
        </w:rPr>
        <w:t xml:space="preserve"> </w:t>
      </w:r>
      <w:r>
        <w:rPr>
          <w:rFonts w:ascii="Gentium" w:hAnsi="Gentium"/>
          <w:color w:val="000000"/>
          <w:lang w:val="el-GR"/>
        </w:rPr>
        <w:t>τη</w:t>
      </w:r>
      <w:r w:rsidRPr="00D519A5">
        <w:rPr>
          <w:rFonts w:ascii="Gentium" w:hAnsi="Gentium"/>
          <w:color w:val="000000"/>
        </w:rPr>
        <w:t>͂</w:t>
      </w:r>
      <w:r>
        <w:rPr>
          <w:rFonts w:ascii="Gentium" w:hAnsi="Gentium"/>
          <w:color w:val="000000"/>
          <w:lang w:val="el-GR"/>
        </w:rPr>
        <w:t>ς</w:t>
      </w:r>
      <w:r w:rsidRPr="00D519A5">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ρημω</w:t>
      </w:r>
      <w:r w:rsidRPr="00D519A5">
        <w:rPr>
          <w:rFonts w:ascii="Gentium" w:hAnsi="Gentium"/>
          <w:color w:val="000000"/>
        </w:rPr>
        <w:t>́</w:t>
      </w:r>
      <w:r>
        <w:rPr>
          <w:rFonts w:ascii="Gentium" w:hAnsi="Gentium"/>
          <w:color w:val="000000"/>
          <w:lang w:val="el-GR"/>
        </w:rPr>
        <w:t>σεως</w:t>
      </w:r>
      <w:r>
        <w:rPr>
          <w:color w:val="000000"/>
        </w:rPr>
        <w:t xml:space="preserve"> (abomination of desolation) show, as is generally admitted, that Christ had the Septuagint translation in his mind; though, on the other hand, his substitution of </w:t>
      </w:r>
      <w:r>
        <w:rPr>
          <w:rFonts w:ascii="Gentium" w:hAnsi="Gentium"/>
          <w:color w:val="000000"/>
          <w:lang w:val="el-GR"/>
        </w:rPr>
        <w:t>ε</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το</w:t>
      </w:r>
      <w:r w:rsidRPr="00D519A5">
        <w:rPr>
          <w:rFonts w:ascii="Gentium" w:hAnsi="Gentium"/>
          <w:color w:val="000000"/>
        </w:rPr>
        <w:t>́</w:t>
      </w:r>
      <w:r>
        <w:rPr>
          <w:rFonts w:ascii="Gentium" w:hAnsi="Gentium"/>
          <w:color w:val="000000"/>
          <w:lang w:val="el-GR"/>
        </w:rPr>
        <w:t>πω</w:t>
      </w:r>
      <w:r w:rsidRPr="00D519A5">
        <w:rPr>
          <w:rFonts w:ascii="Gentium" w:hAnsi="Gentium"/>
          <w:color w:val="000000"/>
        </w:rPr>
        <w:t>ͅ</w:t>
      </w:r>
      <w:r>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γι</w:t>
      </w:r>
      <w:r w:rsidRPr="00D519A5">
        <w:rPr>
          <w:rFonts w:ascii="Gentium" w:hAnsi="Gentium"/>
          <w:color w:val="000000"/>
        </w:rPr>
        <w:t>́</w:t>
      </w:r>
      <w:r>
        <w:rPr>
          <w:rFonts w:ascii="Gentium" w:hAnsi="Gentium"/>
          <w:color w:val="000000"/>
          <w:lang w:val="el-GR"/>
        </w:rPr>
        <w:t>ω</w:t>
      </w:r>
      <w:r w:rsidRPr="00D519A5">
        <w:rPr>
          <w:rFonts w:ascii="Gentium" w:hAnsi="Gentium"/>
          <w:color w:val="000000"/>
        </w:rPr>
        <w:t>ͅ</w:t>
      </w:r>
      <w:r>
        <w:rPr>
          <w:color w:val="000000"/>
        </w:rPr>
        <w:t xml:space="preserve"> for </w:t>
      </w:r>
      <w:r>
        <w:rPr>
          <w:rFonts w:ascii="Gentium" w:hAnsi="Gentium"/>
          <w:color w:val="000000"/>
          <w:lang w:val="el-GR"/>
        </w:rPr>
        <w:t>ε</w:t>
      </w:r>
      <w:r w:rsidRPr="00D519A5">
        <w:rPr>
          <w:rFonts w:ascii="Gentium" w:hAnsi="Gentium"/>
          <w:color w:val="000000"/>
        </w:rPr>
        <w:t>̓</w:t>
      </w:r>
      <w:r>
        <w:rPr>
          <w:rFonts w:ascii="Gentium" w:hAnsi="Gentium"/>
          <w:color w:val="000000"/>
          <w:lang w:val="el-GR"/>
        </w:rPr>
        <w:t>πι</w:t>
      </w:r>
      <w:r w:rsidRPr="00D519A5">
        <w:rPr>
          <w:rFonts w:ascii="Gentium" w:hAnsi="Gentium"/>
          <w:color w:val="000000"/>
        </w:rPr>
        <w:t xml:space="preserve">̀ </w:t>
      </w:r>
      <w:r>
        <w:rPr>
          <w:rFonts w:ascii="Gentium" w:hAnsi="Gentium"/>
          <w:color w:val="000000"/>
          <w:lang w:val="el-GR"/>
        </w:rPr>
        <w:t>το</w:t>
      </w:r>
      <w:r w:rsidRPr="00D519A5">
        <w:rPr>
          <w:rFonts w:ascii="Gentium" w:hAnsi="Gentium"/>
          <w:color w:val="000000"/>
        </w:rPr>
        <w:t>̀</w:t>
      </w:r>
      <w:r>
        <w:rPr>
          <w:rFonts w:ascii="Gentium" w:hAnsi="Gentium"/>
          <w:color w:val="000000"/>
        </w:rPr>
        <w:t xml:space="preserve"> </w:t>
      </w:r>
      <w:r>
        <w:rPr>
          <w:rFonts w:ascii="Gentium" w:hAnsi="Gentium"/>
          <w:color w:val="000000"/>
          <w:lang w:val="el-GR"/>
        </w:rPr>
        <w:t>ι</w:t>
      </w:r>
      <w:r w:rsidRPr="00D519A5">
        <w:rPr>
          <w:rFonts w:ascii="Gentium" w:hAnsi="Gentium"/>
          <w:color w:val="000000"/>
        </w:rPr>
        <w:t>̔</w:t>
      </w:r>
      <w:r>
        <w:rPr>
          <w:rFonts w:ascii="Gentium" w:hAnsi="Gentium"/>
          <w:color w:val="000000"/>
          <w:lang w:val="el-GR"/>
        </w:rPr>
        <w:t>ερο</w:t>
      </w:r>
      <w:r w:rsidRPr="00D519A5">
        <w:rPr>
          <w:rFonts w:ascii="Gentium" w:hAnsi="Gentium"/>
          <w:color w:val="000000"/>
        </w:rPr>
        <w:t>̀</w:t>
      </w:r>
      <w:r>
        <w:rPr>
          <w:rFonts w:ascii="Gentium" w:hAnsi="Gentium"/>
          <w:color w:val="000000"/>
          <w:lang w:val="el-GR"/>
        </w:rPr>
        <w:t>ν</w:t>
      </w:r>
      <w:r w:rsidRPr="00D519A5">
        <w:rPr>
          <w:i/>
          <w:iCs/>
          <w:color w:val="000000"/>
        </w:rPr>
        <w:t xml:space="preserve"> </w:t>
      </w:r>
      <w:r>
        <w:rPr>
          <w:color w:val="000000"/>
        </w:rPr>
        <w:t>proves that he adhered to that version, which was the one current among the people, only so far as it rendered the original text with general fidelity. If, then, allusion is made to the temple both in the Septua</w:t>
      </w:r>
      <w:r>
        <w:rPr>
          <w:color w:val="000000"/>
        </w:rPr>
        <w:softHyphen/>
        <w:t xml:space="preserve">gint and the Hebrew text, how could </w:t>
      </w:r>
      <w:r>
        <w:rPr>
          <w:rFonts w:ascii="Gentium" w:hAnsi="Gentium"/>
          <w:color w:val="000000"/>
          <w:lang w:val="el-GR"/>
        </w:rPr>
        <w:t>το</w:t>
      </w:r>
      <w:r w:rsidRPr="00D519A5">
        <w:rPr>
          <w:rFonts w:ascii="Gentium" w:hAnsi="Gentium"/>
          <w:color w:val="000000"/>
        </w:rPr>
        <w:t>́</w:t>
      </w:r>
      <w:r>
        <w:rPr>
          <w:rFonts w:ascii="Gentium" w:hAnsi="Gentium"/>
          <w:color w:val="000000"/>
          <w:lang w:val="el-GR"/>
        </w:rPr>
        <w:t>πος</w:t>
      </w:r>
      <w:r w:rsidRPr="00D519A5">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γιος</w:t>
      </w:r>
      <w:r>
        <w:rPr>
          <w:color w:val="000000"/>
        </w:rPr>
        <w:t xml:space="preserve"> be supposed to mean anything else; especially when the reference to Daniel follows immediately upon the words “standing in the holy place”? Lastly, it is evident from the connection with what goes before that the temple must be intended. The outward circumstance by which the Lord was led to deliver this discourse was the disciples’ show</w:t>
      </w:r>
      <w:r>
        <w:rPr>
          <w:color w:val="000000"/>
        </w:rPr>
        <w:softHyphen/>
        <w:t>ing him the buildings of the temple. In</w:t>
      </w:r>
      <w:r w:rsidR="0026235C">
        <w:rPr>
          <w:color w:val="000000"/>
        </w:rPr>
        <w:t xml:space="preserve"> ver. [[</w:t>
      </w:r>
      <w:r w:rsidR="00563B8C">
        <w:rPr>
          <w:color w:val="000000"/>
        </w:rPr>
        <w:t>2</w:t>
      </w:r>
      <w:r w:rsidR="005A4E5D">
        <w:rPr>
          <w:color w:val="000000"/>
        </w:rPr>
        <w:t xml:space="preserve"> &gt;&gt; Bible:</w:t>
      </w:r>
      <w:r>
        <w:rPr>
          <w:color w:val="000000"/>
        </w:rPr>
        <w:t>Mt 24:2</w:t>
      </w:r>
      <w:r w:rsidR="0026235C">
        <w:rPr>
          <w:color w:val="000000"/>
        </w:rPr>
        <w:t>]]</w:t>
      </w:r>
      <w:r>
        <w:rPr>
          <w:color w:val="000000"/>
        </w:rPr>
        <w:t xml:space="preserve"> he had foretold their destruction, and the disciples had asked him when this would take place. If, then, he speaks here of an abomination of desola</w:t>
      </w:r>
      <w:r>
        <w:rPr>
          <w:color w:val="000000"/>
        </w:rPr>
        <w:softHyphen/>
        <w:t>tion, which would stand in “the holy place,” in close connection with what he had already been saying, how could any one imagine that by the holy place he meant something different in this con</w:t>
      </w:r>
      <w:r>
        <w:rPr>
          <w:color w:val="000000"/>
        </w:rPr>
        <w:softHyphen/>
        <w:t xml:space="preserve">nection from that which he had so designated immediately before. We adduce the following proofs in support of our explanation, according to which the desolation is pointed out in its relation to [[@Page:p162]]the </w:t>
      </w:r>
      <w:r>
        <w:rPr>
          <w:i/>
          <w:iCs/>
          <w:color w:val="000000"/>
        </w:rPr>
        <w:t xml:space="preserve">inward </w:t>
      </w:r>
      <w:r>
        <w:rPr>
          <w:color w:val="000000"/>
        </w:rPr>
        <w:t xml:space="preserve">sign, just as in Luke its relation to the </w:t>
      </w:r>
      <w:r>
        <w:rPr>
          <w:i/>
          <w:iCs/>
          <w:color w:val="000000"/>
        </w:rPr>
        <w:t xml:space="preserve">outward </w:t>
      </w:r>
      <w:r>
        <w:rPr>
          <w:color w:val="000000"/>
        </w:rPr>
        <w:t>sign is made prominent. 1. Christ does not enter into any further ex</w:t>
      </w:r>
      <w:r>
        <w:rPr>
          <w:color w:val="000000"/>
        </w:rPr>
        <w:softHyphen/>
        <w:t>planation of the meaning to be attached to the phrase, “abomina</w:t>
      </w:r>
      <w:r>
        <w:rPr>
          <w:color w:val="000000"/>
        </w:rPr>
        <w:softHyphen/>
        <w:t xml:space="preserve">tion of desolation,” but assumes that it is either already known or may be learned from the book of Daniel, to which he expressly refers. Now, as we have already proved from Josephus, </w:t>
      </w:r>
      <w:r w:rsidRPr="00FD45D9">
        <w:rPr>
          <w:rFonts w:ascii="SBL Hebrew" w:hAnsi="SBL Hebrew" w:cs="SBL Hebrew" w:hint="cs"/>
          <w:color w:val="000000"/>
          <w:sz w:val="30"/>
          <w:szCs w:val="30"/>
          <w:rtl/>
          <w:lang w:bidi="he-IL"/>
        </w:rPr>
        <w:t>שִׁקּוּצִים</w:t>
      </w:r>
      <w:r>
        <w:rPr>
          <w:color w:val="000000"/>
        </w:rPr>
        <w:t xml:space="preserve"> and </w:t>
      </w:r>
      <w:r>
        <w:rPr>
          <w:rFonts w:ascii="Gentium" w:hAnsi="Gentium"/>
          <w:color w:val="000000"/>
        </w:rPr>
        <w:t>βδέλυγμα</w:t>
      </w:r>
      <w:r>
        <w:rPr>
          <w:i/>
          <w:iCs/>
          <w:color w:val="000000"/>
        </w:rPr>
        <w:t xml:space="preserve"> </w:t>
      </w:r>
      <w:r>
        <w:rPr>
          <w:color w:val="000000"/>
        </w:rPr>
        <w:t>were at that time universally regarded as referring to some defilement of the temple on the part of the covenant people themselves. If the Lord then had not approved of this inter</w:t>
      </w:r>
      <w:r>
        <w:rPr>
          <w:color w:val="000000"/>
        </w:rPr>
        <w:softHyphen/>
        <w:t xml:space="preserve">pretation as being the correct one, would he have contented himself with this simple allusion, and not rather have given some clue to the meaning of </w:t>
      </w:r>
      <w:r>
        <w:rPr>
          <w:rFonts w:ascii="Gentium" w:hAnsi="Gentium"/>
          <w:color w:val="000000"/>
          <w:lang w:val="el-GR"/>
        </w:rPr>
        <w:t>βδε</w:t>
      </w:r>
      <w:r w:rsidRPr="00D519A5">
        <w:rPr>
          <w:rFonts w:ascii="Gentium" w:hAnsi="Gentium"/>
          <w:color w:val="000000"/>
        </w:rPr>
        <w:t>́</w:t>
      </w:r>
      <w:r>
        <w:rPr>
          <w:rFonts w:ascii="Gentium" w:hAnsi="Gentium"/>
          <w:color w:val="000000"/>
          <w:lang w:val="el-GR"/>
        </w:rPr>
        <w:t>λυγμα</w:t>
      </w:r>
      <w:r w:rsidRPr="00D519A5">
        <w:rPr>
          <w:rFonts w:ascii="Gentium" w:hAnsi="Gentium"/>
          <w:color w:val="000000"/>
        </w:rPr>
        <w:t xml:space="preserve"> </w:t>
      </w:r>
      <w:r>
        <w:rPr>
          <w:rFonts w:ascii="Gentium" w:hAnsi="Gentium"/>
          <w:color w:val="000000"/>
          <w:lang w:val="el-GR"/>
        </w:rPr>
        <w:t>τη</w:t>
      </w:r>
      <w:r w:rsidRPr="00D519A5">
        <w:rPr>
          <w:rFonts w:ascii="Gentium" w:hAnsi="Gentium"/>
          <w:color w:val="000000"/>
        </w:rPr>
        <w:t>͂</w:t>
      </w:r>
      <w:r>
        <w:rPr>
          <w:rFonts w:ascii="Gentium" w:hAnsi="Gentium"/>
          <w:color w:val="000000"/>
          <w:lang w:val="el-GR"/>
        </w:rPr>
        <w:t>ς</w:t>
      </w:r>
      <w:r w:rsidRPr="00D519A5">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ρημω</w:t>
      </w:r>
      <w:r w:rsidRPr="00D519A5">
        <w:rPr>
          <w:rFonts w:ascii="Gentium" w:hAnsi="Gentium"/>
          <w:color w:val="000000"/>
        </w:rPr>
        <w:t>́</w:t>
      </w:r>
      <w:r>
        <w:rPr>
          <w:rFonts w:ascii="Gentium" w:hAnsi="Gentium"/>
          <w:color w:val="000000"/>
          <w:lang w:val="el-GR"/>
        </w:rPr>
        <w:t>σεως</w:t>
      </w:r>
      <w:r>
        <w:rPr>
          <w:color w:val="000000"/>
        </w:rPr>
        <w:t xml:space="preserve">?—2. There is a remarkable parallel to this passage, as we interpret it, in the </w:t>
      </w:r>
      <w:r w:rsidR="005A4E5D">
        <w:rPr>
          <w:color w:val="000000"/>
        </w:rPr>
        <w:t>[[</w:t>
      </w:r>
      <w:r w:rsidR="00563B8C">
        <w:rPr>
          <w:color w:val="000000"/>
        </w:rPr>
        <w:t>28th</w:t>
      </w:r>
      <w:r w:rsidR="005A4E5D">
        <w:rPr>
          <w:color w:val="000000"/>
        </w:rPr>
        <w:t xml:space="preserve"> &gt;&gt; Bible:</w:t>
      </w:r>
      <w:r>
        <w:rPr>
          <w:color w:val="000000"/>
        </w:rPr>
        <w:t xml:space="preserve">Matt 24:28]] verse of the same chapter of Matthew, “Wheresoever the carcase is, there will the eagles be gathered together;” in other words, where the sin is the punishment is sure to follow. The drapery is taken from Job 39:30.—3. Our explanation is in perfect harmony with history. Even </w:t>
      </w:r>
      <w:r>
        <w:rPr>
          <w:i/>
          <w:iCs/>
          <w:color w:val="000000"/>
        </w:rPr>
        <w:t xml:space="preserve">Titus </w:t>
      </w:r>
      <w:r>
        <w:rPr>
          <w:color w:val="000000"/>
        </w:rPr>
        <w:t xml:space="preserve">saw that the destruction of the sanctuary had been brought about by the fearful abominations with which it had been polluted, as several passages of Josephus clearly show. And </w:t>
      </w:r>
      <w:r>
        <w:rPr>
          <w:i/>
          <w:iCs/>
          <w:color w:val="000000"/>
        </w:rPr>
        <w:t xml:space="preserve">Josephus </w:t>
      </w:r>
      <w:r>
        <w:rPr>
          <w:color w:val="000000"/>
        </w:rPr>
        <w:t xml:space="preserve">himself is thoroughly imbued with this idea. He says, for example (in the Wars of the Jews, </w:t>
      </w:r>
      <w:r w:rsidR="00996211">
        <w:rPr>
          <w:color w:val="000000"/>
        </w:rPr>
        <w:t>[[</w:t>
      </w:r>
      <w:r>
        <w:rPr>
          <w:color w:val="000000"/>
        </w:rPr>
        <w:t>Bk. iv. 5, 2</w:t>
      </w:r>
      <w:r w:rsidR="00996211">
        <w:rPr>
          <w:color w:val="000000"/>
        </w:rPr>
        <w:t xml:space="preserve"> &gt;&gt; </w:t>
      </w:r>
      <w:r w:rsidR="00996211" w:rsidRPr="007036AA">
        <w:rPr>
          <w:color w:val="000000"/>
        </w:rPr>
        <w:t>Joseph</w:t>
      </w:r>
      <w:r w:rsidR="00996211">
        <w:rPr>
          <w:color w:val="000000"/>
        </w:rPr>
        <w:t>usWhiston:Wars IV, v 2]]</w:t>
      </w:r>
      <w:r>
        <w:rPr>
          <w:color w:val="000000"/>
        </w:rPr>
        <w:t xml:space="preserve">), after having narrated the death of the </w:t>
      </w:r>
      <w:r>
        <w:rPr>
          <w:color w:val="000000"/>
        </w:rPr>
        <w:lastRenderedPageBreak/>
        <w:t>true friends of their country: “But I think that God, having condemned the city to destruction on ac</w:t>
      </w:r>
      <w:r>
        <w:rPr>
          <w:color w:val="000000"/>
        </w:rPr>
        <w:softHyphen/>
        <w:t>count of its pollutions, and having decreed that the sanctuary should be purified with fire, cut off these its protectors and friends.” The difference between the words of Daniel and those of the Lord is simply this: the language of Daniel is more general in its character. The temple, both in the time of Christ and after his death, is represented as a place desecrated by idolatrous abomi</w:t>
      </w:r>
      <w:r>
        <w:rPr>
          <w:color w:val="000000"/>
        </w:rPr>
        <w:softHyphen/>
        <w:t xml:space="preserve">nations, and therefore devoted to destruction. Christ, on the other hand, who wished to furnish his disciples with an outward and visible sign of the coming destruction (compare the expression </w:t>
      </w:r>
      <w:r>
        <w:rPr>
          <w:rFonts w:ascii="Gentium" w:hAnsi="Gentium"/>
          <w:color w:val="000000"/>
          <w:lang w:val="el-GR"/>
        </w:rPr>
        <w:t>ο</w:t>
      </w:r>
      <w:r w:rsidRPr="00D519A5">
        <w:rPr>
          <w:rFonts w:ascii="Gentium" w:hAnsi="Gentium"/>
          <w:color w:val="000000"/>
        </w:rPr>
        <w:t>̔́</w:t>
      </w:r>
      <w:r>
        <w:rPr>
          <w:rFonts w:ascii="Gentium" w:hAnsi="Gentium"/>
          <w:color w:val="000000"/>
          <w:lang w:val="el-GR"/>
        </w:rPr>
        <w:t>ταν</w:t>
      </w:r>
      <w:r w:rsidRPr="00D519A5">
        <w:rPr>
          <w:rFonts w:ascii="Gentium" w:hAnsi="Gentium"/>
          <w:color w:val="000000"/>
        </w:rPr>
        <w:t xml:space="preserve"> </w:t>
      </w:r>
      <w:r>
        <w:rPr>
          <w:rFonts w:ascii="Gentium" w:hAnsi="Gentium"/>
          <w:color w:val="000000"/>
          <w:lang w:val="el-GR"/>
        </w:rPr>
        <w:t>ι</w:t>
      </w:r>
      <w:r w:rsidRPr="00D519A5">
        <w:rPr>
          <w:rFonts w:ascii="Gentium" w:hAnsi="Gentium"/>
          <w:color w:val="000000"/>
        </w:rPr>
        <w:t>̓́</w:t>
      </w:r>
      <w:r>
        <w:rPr>
          <w:rFonts w:ascii="Gentium" w:hAnsi="Gentium"/>
          <w:color w:val="000000"/>
          <w:lang w:val="el-GR"/>
        </w:rPr>
        <w:t>δητε</w:t>
      </w:r>
      <w:r>
        <w:rPr>
          <w:color w:val="000000"/>
        </w:rPr>
        <w:t xml:space="preserve">), singles out one particular period in this desecration, namely, the point of time when that which had hitherto been concealed, though already there, was brought to light by the just judgment of God,—according to the plan which he usually adopts in things great and small, and whether the apostasy be that of a nation or of a single individual. In this instance, the form in which the existing state of things was brought under the cognizance of the senses was of so frightful a character that many even of those who had taken [[@Page:p163]]part in the secret desecration were seized with horror; in fact, the history of the zealots given by </w:t>
      </w:r>
      <w:r>
        <w:rPr>
          <w:i/>
          <w:iCs/>
          <w:color w:val="000000"/>
        </w:rPr>
        <w:t xml:space="preserve">Josephus </w:t>
      </w:r>
      <w:r>
        <w:rPr>
          <w:color w:val="000000"/>
        </w:rPr>
        <w:t>can only be explained from the fact that, when crime reaches its height it passes over into a species of frenzy.</w:t>
      </w:r>
    </w:p>
    <w:p w:rsidR="00C56BD5" w:rsidRDefault="00C56BD5" w:rsidP="0015617A">
      <w:pPr>
        <w:shd w:val="clear" w:color="auto" w:fill="FFFFFF"/>
        <w:ind w:firstLine="360"/>
        <w:divId w:val="1432046795"/>
        <w:rPr>
          <w:color w:val="000000"/>
        </w:rPr>
      </w:pPr>
      <w:r>
        <w:rPr>
          <w:i/>
          <w:iCs/>
          <w:color w:val="000000"/>
        </w:rPr>
        <w:t xml:space="preserve">Wieseler </w:t>
      </w:r>
      <w:r>
        <w:rPr>
          <w:color w:val="000000"/>
        </w:rPr>
        <w:t xml:space="preserve">starts the objection that we should expect to find </w:t>
      </w:r>
      <w:r w:rsidRPr="00FD45D9">
        <w:rPr>
          <w:rFonts w:ascii="SBL Hebrew" w:hAnsi="SBL Hebrew" w:cs="SBL Hebrew" w:hint="cs"/>
          <w:color w:val="000000"/>
          <w:sz w:val="30"/>
          <w:szCs w:val="30"/>
          <w:rtl/>
          <w:lang w:bidi="he-IL"/>
        </w:rPr>
        <w:t>בית</w:t>
      </w:r>
      <w:r>
        <w:rPr>
          <w:color w:val="000000"/>
        </w:rPr>
        <w:t xml:space="preserve"> before </w:t>
      </w:r>
      <w:r w:rsidRPr="00FD45D9">
        <w:rPr>
          <w:rFonts w:ascii="SBL Hebrew" w:hAnsi="SBL Hebrew" w:cs="SBL Hebrew" w:hint="cs"/>
          <w:color w:val="000000"/>
          <w:sz w:val="30"/>
          <w:szCs w:val="30"/>
          <w:rtl/>
          <w:lang w:bidi="he-IL"/>
        </w:rPr>
        <w:t>שקוצים</w:t>
      </w:r>
      <w:r>
        <w:rPr>
          <w:color w:val="000000"/>
        </w:rPr>
        <w:t xml:space="preserve">, “over the summit of the </w:t>
      </w:r>
      <w:r>
        <w:rPr>
          <w:i/>
          <w:iCs/>
          <w:color w:val="000000"/>
        </w:rPr>
        <w:t xml:space="preserve">house </w:t>
      </w:r>
      <w:r>
        <w:rPr>
          <w:color w:val="000000"/>
        </w:rPr>
        <w:t xml:space="preserve">of the abominations.” But to this we reply that </w:t>
      </w:r>
      <w:r w:rsidRPr="00FD45D9">
        <w:rPr>
          <w:rFonts w:ascii="SBL Hebrew" w:hAnsi="SBL Hebrew" w:cs="SBL Hebrew" w:hint="cs"/>
          <w:color w:val="000000"/>
          <w:sz w:val="30"/>
          <w:szCs w:val="30"/>
          <w:rtl/>
          <w:lang w:bidi="he-IL"/>
        </w:rPr>
        <w:t>כנף</w:t>
      </w:r>
      <w:r>
        <w:rPr>
          <w:color w:val="000000"/>
        </w:rPr>
        <w:t xml:space="preserve"> was probably used as a proper name and applied to the roof of the temple. The reasons for such an assumption may be found in Matt. 4:5, Luke 4:9, and the Septuagint version, in which </w:t>
      </w:r>
      <w:r w:rsidRPr="00FD45D9">
        <w:rPr>
          <w:rFonts w:ascii="SBL Hebrew" w:hAnsi="SBL Hebrew" w:cs="SBL Hebrew" w:hint="cs"/>
          <w:color w:val="000000"/>
          <w:sz w:val="30"/>
          <w:szCs w:val="30"/>
          <w:rtl/>
          <w:lang w:bidi="he-IL"/>
        </w:rPr>
        <w:t>על כנף</w:t>
      </w:r>
      <w:r>
        <w:rPr>
          <w:color w:val="000000"/>
        </w:rPr>
        <w:t xml:space="preserve"> is rendered </w:t>
      </w:r>
      <w:r>
        <w:rPr>
          <w:rFonts w:ascii="Gentium" w:hAnsi="Gentium"/>
          <w:color w:val="000000"/>
          <w:lang w:val="el-GR"/>
        </w:rPr>
        <w:t>ε</w:t>
      </w:r>
      <w:r w:rsidRPr="00D519A5">
        <w:rPr>
          <w:rFonts w:ascii="Gentium" w:hAnsi="Gentium"/>
          <w:color w:val="000000"/>
        </w:rPr>
        <w:t>̓</w:t>
      </w:r>
      <w:r>
        <w:rPr>
          <w:rFonts w:ascii="Gentium" w:hAnsi="Gentium"/>
          <w:color w:val="000000"/>
          <w:lang w:val="el-GR"/>
        </w:rPr>
        <w:t>πι</w:t>
      </w:r>
      <w:r w:rsidRPr="00D519A5">
        <w:rPr>
          <w:rFonts w:ascii="Gentium" w:hAnsi="Gentium"/>
          <w:color w:val="000000"/>
        </w:rPr>
        <w:t>̀</w:t>
      </w:r>
      <w:r>
        <w:rPr>
          <w:rFonts w:ascii="Gentium" w:hAnsi="Gentium"/>
          <w:color w:val="000000"/>
        </w:rPr>
        <w:t xml:space="preserve"> </w:t>
      </w:r>
      <w:r>
        <w:rPr>
          <w:rFonts w:ascii="Gentium" w:hAnsi="Gentium"/>
          <w:color w:val="000000"/>
          <w:lang w:val="el-GR"/>
        </w:rPr>
        <w:t>το</w:t>
      </w:r>
      <w:r w:rsidRPr="00D519A5">
        <w:rPr>
          <w:rFonts w:ascii="Gentium" w:hAnsi="Gentium"/>
          <w:color w:val="000000"/>
        </w:rPr>
        <w:t>̀</w:t>
      </w:r>
      <w:r>
        <w:rPr>
          <w:rFonts w:ascii="Gentium" w:hAnsi="Gentium"/>
          <w:color w:val="000000"/>
        </w:rPr>
        <w:t xml:space="preserve"> </w:t>
      </w:r>
      <w:r>
        <w:rPr>
          <w:rFonts w:ascii="Gentium" w:hAnsi="Gentium"/>
          <w:color w:val="000000"/>
          <w:lang w:val="el-GR"/>
        </w:rPr>
        <w:t>ι</w:t>
      </w:r>
      <w:r w:rsidRPr="00D519A5">
        <w:rPr>
          <w:rFonts w:ascii="Gentium" w:hAnsi="Gentium"/>
          <w:color w:val="000000"/>
        </w:rPr>
        <w:t>̔</w:t>
      </w:r>
      <w:r>
        <w:rPr>
          <w:rFonts w:ascii="Gentium" w:hAnsi="Gentium"/>
          <w:color w:val="000000"/>
          <w:lang w:val="el-GR"/>
        </w:rPr>
        <w:t>ερο</w:t>
      </w:r>
      <w:r w:rsidRPr="00D519A5">
        <w:rPr>
          <w:rFonts w:ascii="Gentium" w:hAnsi="Gentium"/>
          <w:color w:val="000000"/>
        </w:rPr>
        <w:t>́</w:t>
      </w:r>
      <w:r>
        <w:rPr>
          <w:rFonts w:ascii="Gentium" w:hAnsi="Gentium"/>
          <w:color w:val="000000"/>
          <w:lang w:val="el-GR"/>
        </w:rPr>
        <w:t>ν</w:t>
      </w:r>
      <w:r>
        <w:rPr>
          <w:color w:val="000000"/>
        </w:rPr>
        <w:t>.</w:t>
      </w:r>
      <w:r>
        <w:rPr>
          <w:i/>
          <w:iCs/>
          <w:color w:val="000000"/>
        </w:rPr>
        <w:t xml:space="preserve"> </w:t>
      </w:r>
      <w:r>
        <w:rPr>
          <w:color w:val="000000"/>
        </w:rPr>
        <w:t xml:space="preserve">The Greeks appear to have had a similar idiom. The scholiast to Aristophanes says: </w:t>
      </w:r>
      <w:r>
        <w:rPr>
          <w:rFonts w:ascii="Gentium" w:hAnsi="Gentium"/>
          <w:color w:val="000000"/>
          <w:lang w:val="el-GR"/>
        </w:rPr>
        <w:t>τας</w:t>
      </w:r>
      <w:r w:rsidRPr="00D519A5">
        <w:rPr>
          <w:rFonts w:ascii="Gentium" w:hAnsi="Gentium"/>
          <w:color w:val="000000"/>
        </w:rPr>
        <w:t xml:space="preserve"> </w:t>
      </w:r>
      <w:r>
        <w:rPr>
          <w:rFonts w:ascii="Gentium" w:hAnsi="Gentium"/>
          <w:color w:val="000000"/>
          <w:lang w:val="el-GR"/>
        </w:rPr>
        <w:t>γα</w:t>
      </w:r>
      <w:r w:rsidRPr="00D519A5">
        <w:rPr>
          <w:rFonts w:ascii="Gentium" w:hAnsi="Gentium"/>
          <w:color w:val="000000"/>
        </w:rPr>
        <w:t>̀</w:t>
      </w:r>
      <w:r>
        <w:rPr>
          <w:rFonts w:ascii="Gentium" w:hAnsi="Gentium"/>
          <w:color w:val="000000"/>
          <w:lang w:val="el-GR"/>
        </w:rPr>
        <w:t>ρ</w:t>
      </w:r>
      <w:r w:rsidRPr="00D519A5">
        <w:rPr>
          <w:rFonts w:ascii="Gentium" w:hAnsi="Gentium"/>
          <w:color w:val="000000"/>
        </w:rPr>
        <w:t xml:space="preserve"> </w:t>
      </w:r>
      <w:r>
        <w:rPr>
          <w:rFonts w:ascii="Gentium" w:hAnsi="Gentium"/>
          <w:color w:val="000000"/>
          <w:lang w:val="el-GR"/>
        </w:rPr>
        <w:t>τω</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ι</w:t>
      </w:r>
      <w:r w:rsidRPr="00D519A5">
        <w:rPr>
          <w:rFonts w:ascii="Gentium" w:hAnsi="Gentium"/>
          <w:color w:val="000000"/>
        </w:rPr>
        <w:t>̔</w:t>
      </w:r>
      <w:r>
        <w:rPr>
          <w:rFonts w:ascii="Gentium" w:hAnsi="Gentium"/>
          <w:color w:val="000000"/>
          <w:lang w:val="el-GR"/>
        </w:rPr>
        <w:t>ερω</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στε</w:t>
      </w:r>
      <w:r w:rsidRPr="00D519A5">
        <w:rPr>
          <w:rFonts w:ascii="Gentium" w:hAnsi="Gentium"/>
          <w:color w:val="000000"/>
        </w:rPr>
        <w:t>́</w:t>
      </w:r>
      <w:r>
        <w:rPr>
          <w:rFonts w:ascii="Gentium" w:hAnsi="Gentium"/>
          <w:color w:val="000000"/>
          <w:lang w:val="el-GR"/>
        </w:rPr>
        <w:t>γας</w:t>
      </w:r>
      <w:r w:rsidRPr="00D519A5">
        <w:rPr>
          <w:rFonts w:ascii="Gentium" w:hAnsi="Gentium"/>
          <w:color w:val="000000"/>
        </w:rPr>
        <w:t xml:space="preserve"> </w:t>
      </w:r>
      <w:r>
        <w:rPr>
          <w:rFonts w:ascii="Gentium" w:hAnsi="Gentium"/>
          <w:color w:val="000000"/>
          <w:lang w:val="el-GR"/>
        </w:rPr>
        <w:t>πτερα</w:t>
      </w:r>
      <w:r w:rsidRPr="00D519A5">
        <w:rPr>
          <w:rFonts w:ascii="Gentium" w:hAnsi="Gentium"/>
          <w:color w:val="000000"/>
        </w:rPr>
        <w:t>̀</w:t>
      </w:r>
      <w:r>
        <w:rPr>
          <w:rFonts w:ascii="Gentium" w:hAnsi="Gentium"/>
          <w:color w:val="000000"/>
        </w:rPr>
        <w:t xml:space="preserve"> </w:t>
      </w:r>
      <w:r>
        <w:rPr>
          <w:rFonts w:ascii="Gentium" w:hAnsi="Gentium"/>
          <w:color w:val="000000"/>
          <w:lang w:val="el-GR"/>
        </w:rPr>
        <w:t>και</w:t>
      </w:r>
      <w:r w:rsidRPr="00D519A5">
        <w:rPr>
          <w:rFonts w:ascii="Gentium" w:hAnsi="Gentium"/>
          <w:color w:val="000000"/>
        </w:rPr>
        <w:t>̀</w:t>
      </w:r>
      <w:r>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ετου</w:t>
      </w:r>
      <w:r w:rsidRPr="00D519A5">
        <w:rPr>
          <w:rFonts w:ascii="Gentium" w:hAnsi="Gentium"/>
          <w:color w:val="000000"/>
        </w:rPr>
        <w:t>̀</w:t>
      </w:r>
      <w:r>
        <w:rPr>
          <w:rFonts w:ascii="Gentium" w:hAnsi="Gentium"/>
          <w:color w:val="000000"/>
          <w:lang w:val="el-GR"/>
        </w:rPr>
        <w:t>ς</w:t>
      </w:r>
      <w:r w:rsidRPr="00D519A5">
        <w:rPr>
          <w:rFonts w:ascii="Gentium" w:hAnsi="Gentium"/>
          <w:color w:val="000000"/>
        </w:rPr>
        <w:t xml:space="preserve"> </w:t>
      </w:r>
      <w:r>
        <w:rPr>
          <w:rFonts w:ascii="Gentium" w:hAnsi="Gentium"/>
          <w:color w:val="000000"/>
          <w:lang w:val="el-GR"/>
        </w:rPr>
        <w:t>καλου</w:t>
      </w:r>
      <w:r w:rsidRPr="00D519A5">
        <w:rPr>
          <w:rFonts w:ascii="Gentium" w:hAnsi="Gentium"/>
          <w:color w:val="000000"/>
        </w:rPr>
        <w:t>͂</w:t>
      </w:r>
      <w:r>
        <w:rPr>
          <w:rFonts w:ascii="Gentium" w:hAnsi="Gentium"/>
          <w:color w:val="000000"/>
          <w:lang w:val="el-GR"/>
        </w:rPr>
        <w:t>σιν</w:t>
      </w:r>
      <w:r>
        <w:rPr>
          <w:color w:val="000000"/>
        </w:rPr>
        <w:t>.</w:t>
      </w:r>
      <w:r>
        <w:rPr>
          <w:i/>
          <w:iCs/>
          <w:color w:val="000000"/>
        </w:rPr>
        <w:t xml:space="preserve"> </w:t>
      </w:r>
      <w:r>
        <w:rPr>
          <w:color w:val="000000"/>
        </w:rPr>
        <w:t>But, apart from this peculiar use of the word, the con</w:t>
      </w:r>
      <w:r>
        <w:rPr>
          <w:color w:val="000000"/>
        </w:rPr>
        <w:softHyphen/>
        <w:t xml:space="preserve">text shows very clearly that “the summit” could only mean the roof </w:t>
      </w:r>
      <w:r>
        <w:rPr>
          <w:i/>
          <w:iCs/>
          <w:color w:val="000000"/>
        </w:rPr>
        <w:t xml:space="preserve">of the temple, </w:t>
      </w:r>
      <w:r>
        <w:rPr>
          <w:color w:val="000000"/>
        </w:rPr>
        <w:t>for the prophet had just been speaking of the temple and things connected with it.—</w:t>
      </w:r>
      <w:r>
        <w:rPr>
          <w:i/>
          <w:iCs/>
          <w:color w:val="000000"/>
        </w:rPr>
        <w:t xml:space="preserve">Wieseler </w:t>
      </w:r>
      <w:r>
        <w:rPr>
          <w:color w:val="000000"/>
        </w:rPr>
        <w:t>himself cannot help observ</w:t>
      </w:r>
      <w:r>
        <w:rPr>
          <w:color w:val="000000"/>
        </w:rPr>
        <w:softHyphen/>
        <w:t>ing that, “When we look at the general connection, there cannot well be any doubt that the words refer to the destruction of the temple.”</w:t>
      </w:r>
    </w:p>
    <w:p w:rsidR="00C56BD5" w:rsidRDefault="00C56BD5" w:rsidP="00563B8C">
      <w:pPr>
        <w:shd w:val="clear" w:color="auto" w:fill="FFFFFF"/>
        <w:ind w:firstLine="360"/>
        <w:divId w:val="1432046795"/>
        <w:rPr>
          <w:color w:val="000000"/>
        </w:rPr>
      </w:pPr>
      <w:r>
        <w:rPr>
          <w:color w:val="000000"/>
        </w:rPr>
        <w:t xml:space="preserve">Having thus sustained our own explanation, let us now take a glance at those which differ from it. The first which presents itself is that of </w:t>
      </w:r>
      <w:r>
        <w:rPr>
          <w:i/>
          <w:iCs/>
          <w:color w:val="000000"/>
        </w:rPr>
        <w:t xml:space="preserve">Lampe. </w:t>
      </w:r>
      <w:r>
        <w:rPr>
          <w:color w:val="000000"/>
        </w:rPr>
        <w:t xml:space="preserve">In everything essential it is the same as our own; but he takes a different view of the meaning of </w:t>
      </w:r>
      <w:r w:rsidRPr="00FD45D9">
        <w:rPr>
          <w:rFonts w:ascii="SBL Hebrew" w:hAnsi="SBL Hebrew" w:cs="SBL Hebrew" w:hint="cs"/>
          <w:color w:val="000000"/>
          <w:sz w:val="30"/>
          <w:szCs w:val="30"/>
          <w:rtl/>
          <w:lang w:bidi="he-IL"/>
        </w:rPr>
        <w:t>כְנַף</w:t>
      </w:r>
      <w:r>
        <w:rPr>
          <w:color w:val="000000"/>
        </w:rPr>
        <w:t>. In his opinion, this applies to the temple generally and not merely to the summit: “</w:t>
      </w:r>
      <w:r>
        <w:rPr>
          <w:i/>
          <w:iCs/>
          <w:color w:val="000000"/>
        </w:rPr>
        <w:t xml:space="preserve">The wing, </w:t>
      </w:r>
      <w:r>
        <w:rPr>
          <w:color w:val="000000"/>
        </w:rPr>
        <w:t>not as the extreme point, but as that which covers and defends.” He appeals to such passages as Ex. 19:14, Deut. 32:11, 12, where the care which God takes of his people is represented under the image of the protection afforded to its young by an eagle or any other bird. If this explanation be adopted, we have a parallel in</w:t>
      </w:r>
      <w:r w:rsidR="0026235C">
        <w:rPr>
          <w:color w:val="000000"/>
        </w:rPr>
        <w:t xml:space="preserve"> chap. [[</w:t>
      </w:r>
      <w:r w:rsidR="00563B8C">
        <w:rPr>
          <w:color w:val="000000"/>
        </w:rPr>
        <w:t>11:31</w:t>
      </w:r>
      <w:r w:rsidR="005A4E5D">
        <w:rPr>
          <w:color w:val="000000"/>
        </w:rPr>
        <w:t xml:space="preserve"> &gt;&gt; Bible:</w:t>
      </w:r>
      <w:r>
        <w:rPr>
          <w:color w:val="000000"/>
        </w:rPr>
        <w:t>Da 11:31</w:t>
      </w:r>
      <w:r w:rsidR="0026235C">
        <w:rPr>
          <w:color w:val="000000"/>
        </w:rPr>
        <w:t>]]</w:t>
      </w:r>
      <w:r>
        <w:rPr>
          <w:color w:val="000000"/>
        </w:rPr>
        <w:t xml:space="preserve">: “And they defile the sanctuary, the stronghold;” </w:t>
      </w:r>
      <w:r w:rsidRPr="00FD45D9">
        <w:rPr>
          <w:rFonts w:ascii="SBL Hebrew" w:hAnsi="SBL Hebrew" w:cs="SBL Hebrew" w:hint="cs"/>
          <w:color w:val="000000"/>
          <w:sz w:val="30"/>
          <w:szCs w:val="30"/>
          <w:rtl/>
          <w:lang w:bidi="he-IL"/>
        </w:rPr>
        <w:t>כָנָף</w:t>
      </w:r>
      <w:r>
        <w:rPr>
          <w:rFonts w:hint="cs"/>
          <w:color w:val="000000"/>
          <w:lang w:bidi="he-IL"/>
        </w:rPr>
        <w:t xml:space="preserve"> </w:t>
      </w:r>
      <w:r>
        <w:rPr>
          <w:color w:val="000000"/>
        </w:rPr>
        <w:t xml:space="preserve">being merely a figurative term for </w:t>
      </w:r>
      <w:r w:rsidRPr="00FD45D9">
        <w:rPr>
          <w:rFonts w:ascii="SBL Hebrew" w:hAnsi="SBL Hebrew" w:cs="SBL Hebrew" w:hint="cs"/>
          <w:color w:val="000000"/>
          <w:sz w:val="30"/>
          <w:szCs w:val="30"/>
          <w:rtl/>
          <w:lang w:bidi="he-IL"/>
        </w:rPr>
        <w:t>מָעוֹז</w:t>
      </w:r>
      <w:r>
        <w:rPr>
          <w:color w:val="000000"/>
        </w:rPr>
        <w:t xml:space="preserve">. But a fatal objection to this is found at once in the fact that </w:t>
      </w:r>
      <w:r>
        <w:rPr>
          <w:rFonts w:hint="cs"/>
          <w:color w:val="000000"/>
          <w:rtl/>
          <w:lang w:bidi="he-IL"/>
        </w:rPr>
        <w:t>כנף</w:t>
      </w:r>
      <w:r>
        <w:rPr>
          <w:color w:val="000000"/>
        </w:rPr>
        <w:t xml:space="preserve"> is in the singular, whereas in every other instance in which the term “wing” is figuratively employed to denote protection (not only in the passages quoted from the Old Testament, but in those cited by </w:t>
      </w:r>
      <w:r>
        <w:rPr>
          <w:i/>
          <w:iCs/>
          <w:color w:val="000000"/>
        </w:rPr>
        <w:t xml:space="preserve">Lampe </w:t>
      </w:r>
      <w:r>
        <w:rPr>
          <w:color w:val="000000"/>
        </w:rPr>
        <w:t xml:space="preserve">from both Greek and Latin authors) the plural is used, as being from the very nature of the case the more appropriate. </w:t>
      </w:r>
      <w:r>
        <w:rPr>
          <w:i/>
          <w:iCs/>
          <w:color w:val="000000"/>
        </w:rPr>
        <w:t xml:space="preserve">Lampe </w:t>
      </w:r>
      <w:r>
        <w:rPr>
          <w:color w:val="000000"/>
        </w:rPr>
        <w:t xml:space="preserve">appeals to Ps. 91:4; but the collective noun </w:t>
      </w:r>
      <w:r w:rsidRPr="00FD45D9">
        <w:rPr>
          <w:rFonts w:ascii="SBL Hebrew" w:hAnsi="SBL Hebrew" w:cs="SBL Hebrew" w:hint="cs"/>
          <w:color w:val="000000"/>
          <w:sz w:val="30"/>
          <w:szCs w:val="30"/>
          <w:rtl/>
          <w:lang w:bidi="he-IL"/>
        </w:rPr>
        <w:t>אֶבְרָה</w:t>
      </w:r>
      <w:r>
        <w:rPr>
          <w:color w:val="000000"/>
        </w:rPr>
        <w:t xml:space="preserve">, feathers, is not interchangeable with </w:t>
      </w:r>
      <w:r w:rsidRPr="00FD45D9">
        <w:rPr>
          <w:rFonts w:ascii="SBL Hebrew" w:hAnsi="SBL Hebrew" w:cs="SBL Hebrew" w:hint="cs"/>
          <w:color w:val="000000"/>
          <w:sz w:val="30"/>
          <w:szCs w:val="30"/>
          <w:rtl/>
          <w:lang w:bidi="he-IL"/>
        </w:rPr>
        <w:t>כנף</w:t>
      </w:r>
      <w:r>
        <w:rPr>
          <w:color w:val="000000"/>
        </w:rPr>
        <w:t>. To this we may add the harsh</w:t>
      </w:r>
      <w:r>
        <w:rPr>
          <w:color w:val="000000"/>
        </w:rPr>
        <w:softHyphen/>
        <w:t xml:space="preserve">ness of the expression, “wing of abominations,” if taken to mean the temple, which, if kept holy, would have been a </w:t>
      </w:r>
      <w:r>
        <w:rPr>
          <w:color w:val="000000"/>
        </w:rPr>
        <w:lastRenderedPageBreak/>
        <w:t>protection, but is now changed into a place of abominations, and cannot therefore [[@Page:p164]]justify the false confidence which the people continue to repose in it.</w:t>
      </w:r>
    </w:p>
    <w:p w:rsidR="00C56BD5" w:rsidRDefault="00C56BD5" w:rsidP="00563B8C">
      <w:pPr>
        <w:shd w:val="clear" w:color="auto" w:fill="FFFFFF"/>
        <w:ind w:firstLine="360"/>
        <w:divId w:val="1432046795"/>
        <w:rPr>
          <w:color w:val="000000"/>
        </w:rPr>
      </w:pPr>
      <w:r>
        <w:rPr>
          <w:color w:val="000000"/>
        </w:rPr>
        <w:t xml:space="preserve">The explanation given by </w:t>
      </w:r>
      <w:r>
        <w:rPr>
          <w:i/>
          <w:iCs/>
          <w:color w:val="000000"/>
        </w:rPr>
        <w:t xml:space="preserve">Jahn </w:t>
      </w:r>
      <w:r>
        <w:rPr>
          <w:color w:val="000000"/>
        </w:rPr>
        <w:t xml:space="preserve">contains a somewhat similar idea to our own. He supposes “over the wing of abominations” to mean “over the abominable army of seditious men and thieves.” But it is a sufficient objection to this that the singular </w:t>
      </w:r>
      <w:r w:rsidRPr="00FD45D9">
        <w:rPr>
          <w:rFonts w:ascii="SBL Hebrew" w:hAnsi="SBL Hebrew" w:cs="SBL Hebrew" w:hint="cs"/>
          <w:color w:val="000000"/>
          <w:sz w:val="30"/>
          <w:szCs w:val="30"/>
          <w:rtl/>
          <w:lang w:bidi="he-IL"/>
        </w:rPr>
        <w:t>כנף</w:t>
      </w:r>
      <w:r>
        <w:rPr>
          <w:color w:val="000000"/>
        </w:rPr>
        <w:t xml:space="preserve"> cannot be used for an army. And this is perfectly natural; for the figure is based upon the resemblance supposed to be borne by a hostile army to a bird of prey, which stretches out its wings above its victim. In Isa. 8:8, to which </w:t>
      </w:r>
      <w:r>
        <w:rPr>
          <w:i/>
          <w:iCs/>
          <w:color w:val="000000"/>
        </w:rPr>
        <w:t xml:space="preserve">Jahn </w:t>
      </w:r>
      <w:r>
        <w:rPr>
          <w:color w:val="000000"/>
        </w:rPr>
        <w:t xml:space="preserve">refers, the dual </w:t>
      </w:r>
      <w:r w:rsidRPr="00FD45D9">
        <w:rPr>
          <w:rFonts w:ascii="SBL Hebrew" w:hAnsi="SBL Hebrew" w:cs="SBL Hebrew" w:hint="cs"/>
          <w:color w:val="000000"/>
          <w:sz w:val="30"/>
          <w:szCs w:val="30"/>
          <w:rtl/>
          <w:lang w:bidi="he-IL"/>
        </w:rPr>
        <w:t>כְנָפַיִם</w:t>
      </w:r>
      <w:r>
        <w:rPr>
          <w:color w:val="000000"/>
        </w:rPr>
        <w:t xml:space="preserve"> is used. </w:t>
      </w:r>
      <w:r w:rsidRPr="00FD45D9">
        <w:rPr>
          <w:rFonts w:ascii="SBL Hebrew" w:hAnsi="SBL Hebrew" w:cs="SBL Hebrew" w:hint="cs"/>
          <w:color w:val="000000"/>
          <w:sz w:val="30"/>
          <w:szCs w:val="30"/>
          <w:rtl/>
          <w:lang w:bidi="he-IL"/>
        </w:rPr>
        <w:t>אֲגַפִּים</w:t>
      </w:r>
      <w:r>
        <w:rPr>
          <w:color w:val="000000"/>
        </w:rPr>
        <w:t xml:space="preserve">, </w:t>
      </w:r>
      <w:r>
        <w:rPr>
          <w:i/>
          <w:iCs/>
          <w:color w:val="000000"/>
        </w:rPr>
        <w:t xml:space="preserve">alae, </w:t>
      </w:r>
      <w:r>
        <w:rPr>
          <w:color w:val="000000"/>
        </w:rPr>
        <w:t xml:space="preserve">is also employed by Ezekiel in the same sense, but only in the plural. We find the plural again in the analogous passages quoted by </w:t>
      </w:r>
      <w:r>
        <w:rPr>
          <w:i/>
          <w:iCs/>
          <w:color w:val="000000"/>
        </w:rPr>
        <w:t xml:space="preserve">Gesenius </w:t>
      </w:r>
      <w:r>
        <w:rPr>
          <w:color w:val="000000"/>
        </w:rPr>
        <w:t xml:space="preserve">from Arabic authors, both in the Thesaurus </w:t>
      </w:r>
      <w:r>
        <w:rPr>
          <w:i/>
          <w:iCs/>
          <w:color w:val="000000"/>
        </w:rPr>
        <w:t xml:space="preserve">s.v. </w:t>
      </w:r>
      <w:r w:rsidRPr="00FD45D9">
        <w:rPr>
          <w:rFonts w:ascii="SBL Hebrew" w:hAnsi="SBL Hebrew" w:cs="SBL Hebrew" w:hint="cs"/>
          <w:color w:val="000000"/>
          <w:sz w:val="30"/>
          <w:szCs w:val="30"/>
          <w:rtl/>
          <w:lang w:bidi="he-IL"/>
        </w:rPr>
        <w:t>גפף</w:t>
      </w:r>
      <w:r>
        <w:rPr>
          <w:color w:val="000000"/>
        </w:rPr>
        <w:t xml:space="preserve">, and in his commentary on Isaiah, vol. i. p. 335. We need scarcely call attention, therefore, to the fact that the verb </w:t>
      </w:r>
      <w:r w:rsidRPr="00FD45D9">
        <w:rPr>
          <w:rFonts w:ascii="SBL Hebrew" w:hAnsi="SBL Hebrew" w:cs="SBL Hebrew" w:hint="cs"/>
          <w:color w:val="000000"/>
          <w:sz w:val="30"/>
          <w:szCs w:val="30"/>
          <w:rtl/>
          <w:lang w:bidi="he-IL"/>
        </w:rPr>
        <w:t>שָׁמֵם</w:t>
      </w:r>
      <w:r>
        <w:rPr>
          <w:color w:val="000000"/>
        </w:rPr>
        <w:t xml:space="preserve"> itself points to a building, as that which is to be destroyed, especially if we com</w:t>
      </w:r>
      <w:r>
        <w:rPr>
          <w:color w:val="000000"/>
        </w:rPr>
        <w:softHyphen/>
        <w:t>pare</w:t>
      </w:r>
      <w:r w:rsidR="0026235C">
        <w:rPr>
          <w:color w:val="000000"/>
        </w:rPr>
        <w:t xml:space="preserve"> ver. [[</w:t>
      </w:r>
      <w:r w:rsidR="00563B8C">
        <w:rPr>
          <w:color w:val="000000"/>
        </w:rPr>
        <w:t>26</w:t>
      </w:r>
      <w:r w:rsidR="005A4E5D">
        <w:rPr>
          <w:color w:val="000000"/>
        </w:rPr>
        <w:t xml:space="preserve"> &gt;&gt; Bible:</w:t>
      </w:r>
      <w:r>
        <w:rPr>
          <w:color w:val="000000"/>
        </w:rPr>
        <w:t>Da 9:26</w:t>
      </w:r>
      <w:r w:rsidR="0026235C">
        <w:rPr>
          <w:color w:val="000000"/>
        </w:rPr>
        <w:t>]]</w:t>
      </w:r>
      <w:r>
        <w:rPr>
          <w:color w:val="000000"/>
        </w:rPr>
        <w:t xml:space="preserve">, where the word </w:t>
      </w:r>
      <w:r w:rsidRPr="00FD45D9">
        <w:rPr>
          <w:rFonts w:ascii="SBL Hebrew" w:hAnsi="SBL Hebrew" w:cs="SBL Hebrew" w:hint="cs"/>
          <w:color w:val="000000"/>
          <w:sz w:val="30"/>
          <w:szCs w:val="30"/>
          <w:rtl/>
          <w:lang w:bidi="he-IL"/>
        </w:rPr>
        <w:t>שֹׁמֵמוֹת</w:t>
      </w:r>
      <w:r>
        <w:rPr>
          <w:color w:val="000000"/>
        </w:rPr>
        <w:t xml:space="preserve"> is applied to the ruins of the city and temple. To this word, </w:t>
      </w:r>
      <w:r w:rsidRPr="00FD45D9">
        <w:rPr>
          <w:rFonts w:ascii="SBL Hebrew" w:hAnsi="SBL Hebrew" w:cs="SBL Hebrew" w:hint="cs"/>
          <w:color w:val="000000"/>
          <w:sz w:val="30"/>
          <w:szCs w:val="30"/>
          <w:rtl/>
          <w:lang w:bidi="he-IL"/>
        </w:rPr>
        <w:t>מְשֹׁמֵם</w:t>
      </w:r>
      <w:r>
        <w:rPr>
          <w:color w:val="000000"/>
        </w:rPr>
        <w:t xml:space="preserve"> and </w:t>
      </w:r>
      <w:r w:rsidRPr="00FD45D9">
        <w:rPr>
          <w:rFonts w:ascii="SBL Hebrew" w:hAnsi="SBL Hebrew" w:cs="SBL Hebrew" w:hint="cs"/>
          <w:color w:val="000000"/>
          <w:sz w:val="30"/>
          <w:szCs w:val="30"/>
          <w:rtl/>
          <w:lang w:bidi="he-IL"/>
        </w:rPr>
        <w:t>שֹׁמֵם</w:t>
      </w:r>
      <w:r>
        <w:rPr>
          <w:color w:val="000000"/>
        </w:rPr>
        <w:t xml:space="preserve"> in the verse before us correspond; the former being regarded as the agent employed in inflicting ruin, the latter as that upon which it falls. Nor need we say that the connection which exists between the desolation and the interruption of the sacrificial worship leads to the conclusion that the temple is intended.</w:t>
      </w:r>
    </w:p>
    <w:p w:rsidR="00C56BD5" w:rsidRDefault="00C56BD5" w:rsidP="00563B8C">
      <w:pPr>
        <w:shd w:val="clear" w:color="auto" w:fill="FFFFFF"/>
        <w:ind w:firstLine="360"/>
        <w:divId w:val="1432046795"/>
        <w:rPr>
          <w:color w:val="000000"/>
        </w:rPr>
      </w:pPr>
      <w:r>
        <w:rPr>
          <w:color w:val="000000"/>
        </w:rPr>
        <w:t xml:space="preserve">Among the explanations which are fundamentally different from our own, we select first of all that of </w:t>
      </w:r>
      <w:r>
        <w:rPr>
          <w:i/>
          <w:iCs/>
          <w:color w:val="000000"/>
        </w:rPr>
        <w:t xml:space="preserve">Bertholdt: </w:t>
      </w:r>
      <w:r>
        <w:rPr>
          <w:color w:val="000000"/>
        </w:rPr>
        <w:t>“On the wing roof of the sanctuary will the abomination of desolation stand: this re</w:t>
      </w:r>
      <w:r>
        <w:rPr>
          <w:color w:val="000000"/>
        </w:rPr>
        <w:softHyphen/>
        <w:t xml:space="preserve">fers to the statue of Jupiter Olympius, which Antiochus Epiphanes set up on the pinnacle of the temple.” There are so many points here which are open to attack, that we need not stop to mention the fact that there is no historical foundation whatever for the statement that such a statue was set up. (1.) It contains its own refutation, for it cannot be sustained without changing the construct state </w:t>
      </w:r>
      <w:r w:rsidRPr="00FD45D9">
        <w:rPr>
          <w:rFonts w:ascii="SBL Hebrew" w:hAnsi="SBL Hebrew" w:cs="SBL Hebrew" w:hint="cs"/>
          <w:color w:val="000000"/>
          <w:sz w:val="30"/>
          <w:szCs w:val="30"/>
          <w:rtl/>
          <w:lang w:bidi="he-IL"/>
        </w:rPr>
        <w:t>כְנַף</w:t>
      </w:r>
      <w:r>
        <w:rPr>
          <w:color w:val="000000"/>
        </w:rPr>
        <w:t xml:space="preserve"> into the absolute state </w:t>
      </w:r>
      <w:r w:rsidRPr="00FD45D9">
        <w:rPr>
          <w:rFonts w:ascii="SBL Hebrew" w:hAnsi="SBL Hebrew" w:cs="SBL Hebrew" w:hint="cs"/>
          <w:color w:val="000000"/>
          <w:sz w:val="30"/>
          <w:szCs w:val="30"/>
          <w:rtl/>
          <w:lang w:bidi="he-IL"/>
        </w:rPr>
        <w:t>כָנָף</w:t>
      </w:r>
      <w:r>
        <w:rPr>
          <w:color w:val="000000"/>
        </w:rPr>
        <w:t xml:space="preserve">.—(2.) Even granting that this pretended emendation is admissible, the meaning alleged cannot be obtained from the words. How could </w:t>
      </w:r>
      <w:r w:rsidRPr="00FD45D9">
        <w:rPr>
          <w:rFonts w:ascii="SBL Hebrew" w:hAnsi="SBL Hebrew" w:cs="SBL Hebrew" w:hint="cs"/>
          <w:color w:val="000000"/>
          <w:sz w:val="30"/>
          <w:szCs w:val="30"/>
          <w:rtl/>
          <w:lang w:bidi="he-IL"/>
        </w:rPr>
        <w:t>שִׁקּוּצִים מְשֹׁמֵם</w:t>
      </w:r>
      <w:r>
        <w:rPr>
          <w:color w:val="000000"/>
        </w:rPr>
        <w:t xml:space="preserve"> mean abomination of desolation? </w:t>
      </w:r>
      <w:r>
        <w:rPr>
          <w:i/>
          <w:iCs/>
          <w:color w:val="000000"/>
        </w:rPr>
        <w:t xml:space="preserve">Bertholdt </w:t>
      </w:r>
      <w:r>
        <w:rPr>
          <w:color w:val="000000"/>
        </w:rPr>
        <w:t xml:space="preserve">maintains that </w:t>
      </w:r>
      <w:r w:rsidRPr="00FD45D9">
        <w:rPr>
          <w:rFonts w:ascii="SBL Hebrew" w:hAnsi="SBL Hebrew" w:cs="SBL Hebrew" w:hint="cs"/>
          <w:color w:val="000000"/>
          <w:sz w:val="30"/>
          <w:szCs w:val="30"/>
          <w:rtl/>
          <w:lang w:bidi="he-IL"/>
        </w:rPr>
        <w:t>משמם</w:t>
      </w:r>
      <w:r>
        <w:rPr>
          <w:color w:val="000000"/>
        </w:rPr>
        <w:t xml:space="preserve"> is a participial noun, desolation, like </w:t>
      </w:r>
      <w:r w:rsidRPr="00FD45D9">
        <w:rPr>
          <w:rFonts w:ascii="SBL Hebrew" w:hAnsi="SBL Hebrew" w:cs="SBL Hebrew" w:hint="cs"/>
          <w:color w:val="000000"/>
          <w:sz w:val="30"/>
          <w:szCs w:val="30"/>
          <w:rtl/>
          <w:lang w:bidi="he-IL"/>
        </w:rPr>
        <w:t>מנכַסֶּה</w:t>
      </w:r>
      <w:r>
        <w:rPr>
          <w:color w:val="000000"/>
        </w:rPr>
        <w:t xml:space="preserve">, a cover, </w:t>
      </w:r>
      <w:r w:rsidRPr="00FD45D9">
        <w:rPr>
          <w:rFonts w:ascii="SBL Hebrew" w:hAnsi="SBL Hebrew" w:cs="SBL Hebrew" w:hint="cs"/>
          <w:color w:val="000000"/>
          <w:sz w:val="30"/>
          <w:szCs w:val="30"/>
          <w:rtl/>
          <w:lang w:bidi="he-IL"/>
        </w:rPr>
        <w:t>מנתָעֵב</w:t>
      </w:r>
      <w:r>
        <w:rPr>
          <w:color w:val="000000"/>
        </w:rPr>
        <w:t xml:space="preserve">, an abomination. But </w:t>
      </w:r>
      <w:r w:rsidRPr="00FD45D9">
        <w:rPr>
          <w:rFonts w:ascii="SBL Hebrew" w:hAnsi="SBL Hebrew" w:cs="SBL Hebrew" w:hint="cs"/>
          <w:color w:val="000000"/>
          <w:sz w:val="30"/>
          <w:szCs w:val="30"/>
          <w:rtl/>
          <w:lang w:bidi="he-IL"/>
        </w:rPr>
        <w:t>מנתָעֵב</w:t>
      </w:r>
      <w:r>
        <w:rPr>
          <w:color w:val="000000"/>
        </w:rPr>
        <w:t xml:space="preserve"> never occurs in the sense attributed to it; it is only used as a parti</w:t>
      </w:r>
      <w:r>
        <w:rPr>
          <w:color w:val="000000"/>
        </w:rPr>
        <w:softHyphen/>
        <w:t xml:space="preserve">ciple Piel, with a transitive signification (compare the notes on Isa. 49:7). </w:t>
      </w:r>
      <w:r w:rsidRPr="00FD45D9">
        <w:rPr>
          <w:rFonts w:ascii="SBL Hebrew" w:hAnsi="SBL Hebrew" w:cs="SBL Hebrew" w:hint="cs"/>
          <w:color w:val="000000"/>
          <w:sz w:val="30"/>
          <w:szCs w:val="30"/>
          <w:rtl/>
          <w:lang w:bidi="he-IL"/>
        </w:rPr>
        <w:t>מְכַסֵּה</w:t>
      </w:r>
      <w:r>
        <w:rPr>
          <w:color w:val="000000"/>
        </w:rPr>
        <w:t xml:space="preserve"> is not an abstract noun at all. And even if this view were not altogether inadmissible, it would be so here on [[@Page:p165]]account of the evident antithesis in the words </w:t>
      </w:r>
      <w:r w:rsidRPr="00FD45D9">
        <w:rPr>
          <w:rFonts w:ascii="SBL Hebrew" w:hAnsi="SBL Hebrew" w:cs="SBL Hebrew" w:hint="cs"/>
          <w:color w:val="000000"/>
          <w:sz w:val="30"/>
          <w:szCs w:val="30"/>
          <w:rtl/>
          <w:lang w:bidi="he-IL"/>
        </w:rPr>
        <w:t>משמם</w:t>
      </w:r>
      <w:r>
        <w:rPr>
          <w:color w:val="000000"/>
        </w:rPr>
        <w:t xml:space="preserve"> and </w:t>
      </w:r>
      <w:r w:rsidRPr="00FD45D9">
        <w:rPr>
          <w:rFonts w:ascii="SBL Hebrew" w:hAnsi="SBL Hebrew" w:cs="SBL Hebrew" w:hint="cs"/>
          <w:color w:val="000000"/>
          <w:sz w:val="30"/>
          <w:szCs w:val="30"/>
          <w:rtl/>
          <w:lang w:bidi="he-IL"/>
        </w:rPr>
        <w:t>שומם</w:t>
      </w:r>
      <w:r>
        <w:rPr>
          <w:color w:val="000000"/>
        </w:rPr>
        <w:t xml:space="preserve"> as </w:t>
      </w:r>
      <w:r>
        <w:rPr>
          <w:i/>
          <w:iCs/>
          <w:color w:val="000000"/>
        </w:rPr>
        <w:t xml:space="preserve">agens </w:t>
      </w:r>
      <w:r>
        <w:rPr>
          <w:color w:val="000000"/>
        </w:rPr>
        <w:t xml:space="preserve">and </w:t>
      </w:r>
      <w:r>
        <w:rPr>
          <w:i/>
          <w:iCs/>
          <w:color w:val="000000"/>
        </w:rPr>
        <w:t xml:space="preserve">patiens; </w:t>
      </w:r>
      <w:r>
        <w:rPr>
          <w:color w:val="000000"/>
        </w:rPr>
        <w:t xml:space="preserve">especially as the same antithesis is found in other passages of Daniel (compare </w:t>
      </w:r>
      <w:r w:rsidR="005A4E5D">
        <w:rPr>
          <w:color w:val="000000"/>
        </w:rPr>
        <w:t>[[</w:t>
      </w:r>
      <w:r w:rsidR="00563B8C">
        <w:rPr>
          <w:color w:val="000000"/>
        </w:rPr>
        <w:t>11:31</w:t>
      </w:r>
      <w:r w:rsidR="00F218A2">
        <w:rPr>
          <w:color w:val="000000"/>
        </w:rPr>
        <w:t xml:space="preserve"> &gt;&gt; </w:t>
      </w:r>
      <w:r w:rsidR="005A4E5D">
        <w:rPr>
          <w:color w:val="000000"/>
        </w:rPr>
        <w:t>Bible:</w:t>
      </w:r>
      <w:r>
        <w:rPr>
          <w:color w:val="000000"/>
        </w:rPr>
        <w:t xml:space="preserve">Da 11:31]] with </w:t>
      </w:r>
      <w:r w:rsidR="005A4E5D">
        <w:rPr>
          <w:color w:val="000000"/>
        </w:rPr>
        <w:t>[[</w:t>
      </w:r>
      <w:r w:rsidR="00563B8C">
        <w:rPr>
          <w:color w:val="000000"/>
        </w:rPr>
        <w:t>12:11</w:t>
      </w:r>
      <w:r w:rsidR="005A4E5D">
        <w:rPr>
          <w:color w:val="000000"/>
        </w:rPr>
        <w:t xml:space="preserve"> &gt;&gt; Bible:</w:t>
      </w:r>
      <w:r>
        <w:rPr>
          <w:color w:val="000000"/>
        </w:rPr>
        <w:t xml:space="preserve">Da 12:11]]). And what do we gain by all this forcing? The absolute state </w:t>
      </w:r>
      <w:r w:rsidRPr="00FD45D9">
        <w:rPr>
          <w:rFonts w:ascii="SBL Hebrew" w:hAnsi="SBL Hebrew" w:cs="SBL Hebrew" w:hint="cs"/>
          <w:color w:val="000000"/>
          <w:sz w:val="30"/>
          <w:szCs w:val="30"/>
          <w:rtl/>
          <w:lang w:bidi="he-IL"/>
        </w:rPr>
        <w:t>שִׁקּוּצִים</w:t>
      </w:r>
      <w:r>
        <w:rPr>
          <w:color w:val="000000"/>
        </w:rPr>
        <w:t xml:space="preserve"> cannot be used for the construct. It is undoubtedly correct that in Hebrew the want of composite nouns was supplied, not only by connecting two nouns together in the construct state, but also by placing them side by side in the absolute state; for example, </w:t>
      </w:r>
      <w:r w:rsidRPr="00FD45D9">
        <w:rPr>
          <w:rFonts w:ascii="SBL Hebrew" w:hAnsi="SBL Hebrew" w:cs="SBL Hebrew" w:hint="cs"/>
          <w:color w:val="000000"/>
          <w:sz w:val="30"/>
          <w:szCs w:val="30"/>
          <w:rtl/>
          <w:lang w:bidi="he-IL"/>
        </w:rPr>
        <w:t>יַיִן תרְעֵלָה</w:t>
      </w:r>
      <w:r>
        <w:rPr>
          <w:rFonts w:hint="cs"/>
          <w:color w:val="000000"/>
          <w:lang w:bidi="he-IL"/>
        </w:rPr>
        <w:t xml:space="preserve"> </w:t>
      </w:r>
      <w:r>
        <w:rPr>
          <w:i/>
          <w:iCs/>
          <w:color w:val="000000"/>
        </w:rPr>
        <w:t xml:space="preserve">Taumelwein, </w:t>
      </w:r>
      <w:r>
        <w:rPr>
          <w:color w:val="000000"/>
        </w:rPr>
        <w:t xml:space="preserve">“wine of reeling,” Ps. 55:5, and </w:t>
      </w:r>
      <w:r w:rsidRPr="00FD45D9">
        <w:rPr>
          <w:rFonts w:ascii="SBL Hebrew" w:hAnsi="SBL Hebrew" w:cs="SBL Hebrew" w:hint="cs"/>
          <w:color w:val="000000"/>
          <w:sz w:val="30"/>
          <w:szCs w:val="30"/>
          <w:rtl/>
          <w:lang w:bidi="he-IL"/>
        </w:rPr>
        <w:t>עַנְוָה־צֶדֶק</w:t>
      </w:r>
      <w:r w:rsidRPr="00FD45D9">
        <w:rPr>
          <w:rFonts w:ascii="SBL Hebrew" w:hAnsi="SBL Hebrew" w:cs="SBL Hebrew"/>
          <w:color w:val="000000"/>
          <w:sz w:val="30"/>
          <w:szCs w:val="30"/>
        </w:rPr>
        <w:t xml:space="preserve"> </w:t>
      </w:r>
      <w:r>
        <w:rPr>
          <w:color w:val="000000"/>
        </w:rPr>
        <w:t>Mildegerechtigkeit, meek</w:t>
      </w:r>
      <w:r>
        <w:rPr>
          <w:color w:val="000000"/>
        </w:rPr>
        <w:softHyphen/>
        <w:t xml:space="preserve">ness—righteousness, Ps. </w:t>
      </w:r>
      <w:r>
        <w:rPr>
          <w:color w:val="000000"/>
        </w:rPr>
        <w:lastRenderedPageBreak/>
        <w:t>45:4. In this case the pronounciation supplied the want of the ordinary grammatical signs of close rela</w:t>
      </w:r>
      <w:r>
        <w:rPr>
          <w:color w:val="000000"/>
        </w:rPr>
        <w:softHyphen/>
        <w:t xml:space="preserve">tionship. But this very rare and therefore </w:t>
      </w:r>
      <w:r>
        <w:rPr>
          <w:i/>
          <w:iCs/>
          <w:color w:val="000000"/>
        </w:rPr>
        <w:t xml:space="preserve">à priori </w:t>
      </w:r>
      <w:r>
        <w:rPr>
          <w:color w:val="000000"/>
        </w:rPr>
        <w:t>improbable construction, of the existence of which we ought to have the most convincing proofs, is restricted to nouns whose meanings are in</w:t>
      </w:r>
      <w:r>
        <w:rPr>
          <w:color w:val="000000"/>
        </w:rPr>
        <w:softHyphen/>
        <w:t>tended to coalesce so as to form one idea. The use of the construct state, on the other hand, is far less limited, and serves to point out any relation in which one noun can stand to another. Now, we cannot suppose that the two words abomination and desolation coalesce in this manner in the present passage. The connection would necessarily be of the slightest description possible, a mere juxtaposition, since the idols could not be regarded as the cause of the desolation.</w:t>
      </w:r>
    </w:p>
    <w:p w:rsidR="00C56BD5" w:rsidRDefault="00C56BD5" w:rsidP="00563B8C">
      <w:pPr>
        <w:shd w:val="clear" w:color="auto" w:fill="FFFFFF"/>
        <w:ind w:firstLine="360"/>
        <w:divId w:val="1432046795"/>
        <w:rPr>
          <w:color w:val="000000"/>
        </w:rPr>
      </w:pPr>
      <w:r>
        <w:rPr>
          <w:i/>
          <w:iCs/>
          <w:color w:val="000000"/>
        </w:rPr>
        <w:t xml:space="preserve">Rosenmüller </w:t>
      </w:r>
      <w:r>
        <w:rPr>
          <w:color w:val="000000"/>
        </w:rPr>
        <w:t xml:space="preserve">suggests this explanation: “And over the wing of abominations there will be a devastating (one), </w:t>
      </w:r>
      <w:r>
        <w:rPr>
          <w:i/>
          <w:iCs/>
          <w:color w:val="000000"/>
        </w:rPr>
        <w:t xml:space="preserve">i.e. </w:t>
      </w:r>
      <w:r>
        <w:rPr>
          <w:color w:val="000000"/>
        </w:rPr>
        <w:t>a devastating general will command a detestable army.” But we have already shown that </w:t>
      </w:r>
      <w:r w:rsidRPr="005D0495">
        <w:rPr>
          <w:rFonts w:ascii="SBL Hebrew" w:hAnsi="SBL Hebrew" w:cs="SBL Hebrew"/>
          <w:color w:val="000000"/>
          <w:sz w:val="30"/>
          <w:szCs w:val="30"/>
          <w:rtl/>
          <w:lang w:bidi="he-IL"/>
        </w:rPr>
        <w:t>כנף</w:t>
      </w:r>
      <w:r>
        <w:rPr>
          <w:color w:val="000000"/>
        </w:rPr>
        <w:t xml:space="preserve"> cannot mean an army, because it is in the singular. Isa. 8:8 and </w:t>
      </w:r>
      <w:r w:rsidR="005A4E5D">
        <w:rPr>
          <w:color w:val="000000"/>
        </w:rPr>
        <w:t>[[</w:t>
      </w:r>
      <w:r w:rsidR="00563B8C">
        <w:rPr>
          <w:color w:val="000000"/>
        </w:rPr>
        <w:t>18:1</w:t>
      </w:r>
      <w:r w:rsidR="00F218A2">
        <w:rPr>
          <w:color w:val="000000"/>
        </w:rPr>
        <w:t xml:space="preserve"> &gt;&gt; </w:t>
      </w:r>
      <w:r w:rsidR="005A4E5D">
        <w:rPr>
          <w:color w:val="000000"/>
        </w:rPr>
        <w:t>Bible:</w:t>
      </w:r>
      <w:r>
        <w:rPr>
          <w:color w:val="000000"/>
        </w:rPr>
        <w:t>Is 18:1]] can hardly be adduced as having any bearing upon the question. In both passages reference is made to the wings of a bird of prey, which are figuratively employed to denote a vic</w:t>
      </w:r>
      <w:r>
        <w:rPr>
          <w:color w:val="000000"/>
        </w:rPr>
        <w:softHyphen/>
        <w:t xml:space="preserve">torious army. We have also proved that </w:t>
      </w:r>
      <w:r w:rsidRPr="00FD45D9">
        <w:rPr>
          <w:rFonts w:ascii="SBL Hebrew" w:hAnsi="SBL Hebrew" w:cs="SBL Hebrew" w:hint="cs"/>
          <w:color w:val="000000"/>
          <w:sz w:val="30"/>
          <w:szCs w:val="30"/>
          <w:rtl/>
          <w:lang w:bidi="he-IL"/>
        </w:rPr>
        <w:t>שקוצים</w:t>
      </w:r>
      <w:r>
        <w:rPr>
          <w:color w:val="000000"/>
        </w:rPr>
        <w:t xml:space="preserve"> does not mean </w:t>
      </w:r>
      <w:r>
        <w:rPr>
          <w:i/>
          <w:iCs/>
          <w:color w:val="000000"/>
        </w:rPr>
        <w:t xml:space="preserve">any </w:t>
      </w:r>
      <w:r>
        <w:rPr>
          <w:color w:val="000000"/>
        </w:rPr>
        <w:t>abominable thing, but idol deities in particular.</w:t>
      </w:r>
    </w:p>
    <w:p w:rsidR="00C56BD5" w:rsidRDefault="00C56BD5" w:rsidP="0015617A">
      <w:pPr>
        <w:shd w:val="clear" w:color="auto" w:fill="FFFFFF"/>
        <w:ind w:firstLine="360"/>
        <w:divId w:val="1432046795"/>
        <w:rPr>
          <w:color w:val="000000"/>
        </w:rPr>
      </w:pPr>
      <w:r>
        <w:rPr>
          <w:i/>
          <w:iCs/>
          <w:color w:val="000000"/>
        </w:rPr>
        <w:t>V.</w:t>
      </w:r>
      <w:r>
        <w:rPr>
          <w:color w:val="000000"/>
        </w:rPr>
        <w:t xml:space="preserve"> </w:t>
      </w:r>
      <w:r>
        <w:rPr>
          <w:i/>
          <w:iCs/>
          <w:color w:val="000000"/>
        </w:rPr>
        <w:t xml:space="preserve">Lengerke </w:t>
      </w:r>
      <w:r>
        <w:rPr>
          <w:color w:val="000000"/>
        </w:rPr>
        <w:t xml:space="preserve">and </w:t>
      </w:r>
      <w:r>
        <w:rPr>
          <w:i/>
          <w:iCs/>
          <w:color w:val="000000"/>
        </w:rPr>
        <w:t xml:space="preserve">Maurer </w:t>
      </w:r>
      <w:r>
        <w:rPr>
          <w:color w:val="000000"/>
        </w:rPr>
        <w:t>agree with us in rendering the passage, “Over the summit of abominations comes the destroyer;” but they suppose the temple to have been first made into a place of abomina</w:t>
      </w:r>
      <w:r>
        <w:rPr>
          <w:color w:val="000000"/>
        </w:rPr>
        <w:softHyphen/>
        <w:t xml:space="preserve">tions by the destroyer; “et cum templo a se profanato ad arbitrium aget vastator.” </w:t>
      </w:r>
      <w:r>
        <w:rPr>
          <w:i/>
          <w:iCs/>
          <w:color w:val="000000"/>
        </w:rPr>
        <w:t xml:space="preserve">Wieseler, </w:t>
      </w:r>
      <w:r>
        <w:rPr>
          <w:color w:val="000000"/>
        </w:rPr>
        <w:t xml:space="preserve">on the other hand, has already observed that it is very harsh to assume the existence of such a </w:t>
      </w:r>
      <w:r>
        <w:rPr>
          <w:i/>
          <w:iCs/>
          <w:color w:val="000000"/>
        </w:rPr>
        <w:t xml:space="preserve">prolepsis </w:t>
      </w:r>
      <w:r>
        <w:rPr>
          <w:color w:val="000000"/>
        </w:rPr>
        <w:t>as this, “The prince destroys that summit in such a manner that it becomes a summit of abominations.” The most natural supposition is, that the summit of abominations and the destroyer bear the same relation to each other, as the cutting off of the anointed one to the [[@Page:p166]]destruction of the city and sanctuary by the foreign prince, referred to in the previous verses.</w:t>
      </w:r>
    </w:p>
    <w:p w:rsidR="00C56BD5" w:rsidRDefault="00C56BD5" w:rsidP="0015617A">
      <w:pPr>
        <w:shd w:val="clear" w:color="auto" w:fill="FFFFFF"/>
        <w:ind w:firstLine="360"/>
        <w:divId w:val="1432046795"/>
        <w:rPr>
          <w:color w:val="000000"/>
        </w:rPr>
      </w:pPr>
      <w:r>
        <w:rPr>
          <w:i/>
          <w:iCs/>
          <w:color w:val="000000"/>
        </w:rPr>
        <w:t xml:space="preserve">Wieseler </w:t>
      </w:r>
      <w:r>
        <w:rPr>
          <w:color w:val="000000"/>
        </w:rPr>
        <w:t xml:space="preserve">understands by </w:t>
      </w:r>
      <w:r w:rsidRPr="00FD45D9">
        <w:rPr>
          <w:rFonts w:ascii="SBL Hebrew" w:hAnsi="SBL Hebrew" w:cs="SBL Hebrew" w:hint="cs"/>
          <w:color w:val="000000"/>
          <w:sz w:val="30"/>
          <w:szCs w:val="30"/>
          <w:rtl/>
          <w:lang w:bidi="he-IL"/>
        </w:rPr>
        <w:t>כנף</w:t>
      </w:r>
      <w:r>
        <w:rPr>
          <w:color w:val="000000"/>
        </w:rPr>
        <w:t xml:space="preserve">, the point or surface of the </w:t>
      </w:r>
      <w:r>
        <w:rPr>
          <w:i/>
          <w:iCs/>
          <w:color w:val="000000"/>
        </w:rPr>
        <w:t xml:space="preserve">altar, </w:t>
      </w:r>
      <w:r>
        <w:rPr>
          <w:color w:val="000000"/>
        </w:rPr>
        <w:t xml:space="preserve">and by the abominations, the unholy, heathenish spirit, the unbelief, in which the people offered their sacrifices upon the altar of the Lord. But the word </w:t>
      </w:r>
      <w:r>
        <w:rPr>
          <w:rFonts w:ascii="Gentium" w:hAnsi="Gentium"/>
          <w:color w:val="000000"/>
          <w:lang w:val="el-GR"/>
        </w:rPr>
        <w:t>πτερυ</w:t>
      </w:r>
      <w:r w:rsidRPr="00D519A5">
        <w:rPr>
          <w:rFonts w:ascii="Gentium" w:hAnsi="Gentium"/>
          <w:color w:val="000000"/>
        </w:rPr>
        <w:t>́</w:t>
      </w:r>
      <w:r>
        <w:rPr>
          <w:rFonts w:ascii="Gentium" w:hAnsi="Gentium"/>
          <w:color w:val="000000"/>
          <w:lang w:val="el-GR"/>
        </w:rPr>
        <w:t>γιον</w:t>
      </w:r>
      <w:r w:rsidRPr="00D519A5">
        <w:rPr>
          <w:i/>
          <w:iCs/>
          <w:color w:val="000000"/>
        </w:rPr>
        <w:t xml:space="preserve"> </w:t>
      </w:r>
      <w:r>
        <w:rPr>
          <w:color w:val="000000"/>
        </w:rPr>
        <w:t xml:space="preserve">in the New Testament and </w:t>
      </w:r>
      <w:r>
        <w:rPr>
          <w:rFonts w:ascii="Gentium" w:hAnsi="Gentium"/>
          <w:color w:val="000000"/>
          <w:lang w:val="el-GR"/>
        </w:rPr>
        <w:t>ι</w:t>
      </w:r>
      <w:r w:rsidRPr="00D519A5">
        <w:rPr>
          <w:rFonts w:ascii="Gentium" w:hAnsi="Gentium"/>
          <w:color w:val="000000"/>
        </w:rPr>
        <w:t>̔</w:t>
      </w:r>
      <w:r>
        <w:rPr>
          <w:rFonts w:ascii="Gentium" w:hAnsi="Gentium"/>
          <w:color w:val="000000"/>
          <w:lang w:val="el-GR"/>
        </w:rPr>
        <w:t>ερο</w:t>
      </w:r>
      <w:r w:rsidRPr="00D519A5">
        <w:rPr>
          <w:rFonts w:ascii="Gentium" w:hAnsi="Gentium"/>
          <w:color w:val="000000"/>
        </w:rPr>
        <w:t>̀</w:t>
      </w:r>
      <w:r>
        <w:rPr>
          <w:rFonts w:ascii="Gentium" w:hAnsi="Gentium"/>
          <w:color w:val="000000"/>
          <w:lang w:val="el-GR"/>
        </w:rPr>
        <w:t>ν</w:t>
      </w:r>
      <w:r w:rsidRPr="00D519A5">
        <w:rPr>
          <w:i/>
          <w:iCs/>
          <w:color w:val="000000"/>
        </w:rPr>
        <w:t xml:space="preserve"> </w:t>
      </w:r>
      <w:r>
        <w:rPr>
          <w:color w:val="000000"/>
        </w:rPr>
        <w:t xml:space="preserve">in the Septuagint both show that </w:t>
      </w:r>
      <w:r w:rsidRPr="00FD45D9">
        <w:rPr>
          <w:rFonts w:ascii="SBL Hebrew" w:hAnsi="SBL Hebrew" w:cs="SBL Hebrew" w:hint="cs"/>
          <w:color w:val="000000"/>
          <w:sz w:val="30"/>
          <w:szCs w:val="30"/>
          <w:rtl/>
          <w:lang w:bidi="he-IL"/>
        </w:rPr>
        <w:t>כנף</w:t>
      </w:r>
      <w:r>
        <w:rPr>
          <w:color w:val="000000"/>
        </w:rPr>
        <w:t xml:space="preserve"> is the roof of the temple and not the point of the altar. Again, we do not see why the </w:t>
      </w:r>
      <w:r>
        <w:rPr>
          <w:i/>
          <w:iCs/>
          <w:color w:val="000000"/>
        </w:rPr>
        <w:t xml:space="preserve">point </w:t>
      </w:r>
      <w:r>
        <w:rPr>
          <w:color w:val="000000"/>
        </w:rPr>
        <w:t xml:space="preserve">of the altar should be particularly mentioned. Lastly, </w:t>
      </w:r>
      <w:r w:rsidRPr="00FD45D9">
        <w:rPr>
          <w:rFonts w:ascii="SBL Hebrew" w:hAnsi="SBL Hebrew" w:cs="SBL Hebrew" w:hint="cs"/>
          <w:color w:val="000000"/>
          <w:sz w:val="30"/>
          <w:szCs w:val="30"/>
          <w:rtl/>
          <w:lang w:bidi="he-IL"/>
        </w:rPr>
        <w:t>שקוצים</w:t>
      </w:r>
      <w:r>
        <w:rPr>
          <w:color w:val="000000"/>
        </w:rPr>
        <w:t xml:space="preserve"> can only refer to the idols themselves.</w:t>
      </w:r>
    </w:p>
    <w:p w:rsidR="00C56BD5" w:rsidRDefault="00C56BD5" w:rsidP="0015617A">
      <w:pPr>
        <w:shd w:val="clear" w:color="auto" w:fill="FFFFFF"/>
        <w:ind w:firstLine="360"/>
        <w:divId w:val="1432046795"/>
        <w:rPr>
          <w:color w:val="000000"/>
        </w:rPr>
      </w:pPr>
      <w:r>
        <w:rPr>
          <w:i/>
          <w:iCs/>
          <w:color w:val="000000"/>
        </w:rPr>
        <w:t xml:space="preserve">Ewald </w:t>
      </w:r>
      <w:r>
        <w:rPr>
          <w:color w:val="000000"/>
        </w:rPr>
        <w:t>renders the passage, “And indeed on account of the fright</w:t>
      </w:r>
      <w:r>
        <w:rPr>
          <w:color w:val="000000"/>
        </w:rPr>
        <w:softHyphen/>
        <w:t>ful climax of abominations.” But he is obliged to confess that “</w:t>
      </w:r>
      <w:r w:rsidRPr="00FD45D9">
        <w:rPr>
          <w:rFonts w:ascii="SBL Hebrew" w:hAnsi="SBL Hebrew" w:cs="SBL Hebrew" w:hint="cs"/>
          <w:color w:val="000000"/>
          <w:sz w:val="30"/>
          <w:szCs w:val="30"/>
          <w:rtl/>
          <w:lang w:bidi="he-IL"/>
        </w:rPr>
        <w:t>כנף</w:t>
      </w:r>
      <w:r>
        <w:rPr>
          <w:color w:val="000000"/>
        </w:rPr>
        <w:t xml:space="preserve"> is very rarely used in the purely figurative sense of the extremity.” And to this we may add that </w:t>
      </w:r>
      <w:r w:rsidRPr="00FD45D9">
        <w:rPr>
          <w:rFonts w:ascii="SBL Hebrew" w:hAnsi="SBL Hebrew" w:cs="SBL Hebrew" w:hint="cs"/>
          <w:color w:val="000000"/>
          <w:sz w:val="30"/>
          <w:szCs w:val="30"/>
          <w:rtl/>
          <w:lang w:bidi="he-IL"/>
        </w:rPr>
        <w:t>משמם</w:t>
      </w:r>
      <w:r>
        <w:rPr>
          <w:color w:val="000000"/>
        </w:rPr>
        <w:t xml:space="preserve"> cannot be shown to have ever been used in the sense of </w:t>
      </w:r>
      <w:r>
        <w:rPr>
          <w:i/>
          <w:iCs/>
          <w:color w:val="000000"/>
        </w:rPr>
        <w:t>frightful.</w:t>
      </w:r>
    </w:p>
    <w:p w:rsidR="00C56BD5" w:rsidRDefault="00C56BD5" w:rsidP="0015617A">
      <w:pPr>
        <w:shd w:val="clear" w:color="auto" w:fill="FFFFFF"/>
        <w:ind w:firstLine="360"/>
        <w:divId w:val="1432046795"/>
        <w:rPr>
          <w:color w:val="000000"/>
        </w:rPr>
      </w:pPr>
      <w:r>
        <w:rPr>
          <w:color w:val="000000"/>
        </w:rPr>
        <w:t xml:space="preserve">Whilst </w:t>
      </w:r>
      <w:r>
        <w:rPr>
          <w:i/>
          <w:iCs/>
          <w:color w:val="000000"/>
        </w:rPr>
        <w:t xml:space="preserve">Ewald </w:t>
      </w:r>
      <w:r>
        <w:rPr>
          <w:color w:val="000000"/>
        </w:rPr>
        <w:t>lets the words slip, others, in direct opposition to the true character of the whole prophecy, connect them with what follows, so as to make a long straggling sentence, which is peculiarly inappropriate as a conclusion.</w:t>
      </w:r>
    </w:p>
    <w:p w:rsidR="00C56BD5" w:rsidRDefault="00C56BD5" w:rsidP="0015617A">
      <w:pPr>
        <w:shd w:val="clear" w:color="auto" w:fill="FFFFFF"/>
        <w:ind w:firstLine="360"/>
        <w:divId w:val="1432046795"/>
        <w:rPr>
          <w:color w:val="000000"/>
        </w:rPr>
      </w:pPr>
      <w:r>
        <w:rPr>
          <w:i/>
          <w:iCs/>
          <w:color w:val="000000"/>
        </w:rPr>
        <w:t xml:space="preserve">Auberlen </w:t>
      </w:r>
      <w:r>
        <w:rPr>
          <w:color w:val="000000"/>
        </w:rPr>
        <w:t xml:space="preserve">renders it thus: “And for the devastating climax of abominations and until the completion, and indeed that which is determined, it will drip over that which is laid desolate.” </w:t>
      </w:r>
      <w:r>
        <w:rPr>
          <w:color w:val="000000"/>
        </w:rPr>
        <w:lastRenderedPageBreak/>
        <w:t xml:space="preserve">We have here a false rendering of </w:t>
      </w:r>
      <w:r w:rsidRPr="00FD45D9">
        <w:rPr>
          <w:rFonts w:ascii="SBL Hebrew" w:hAnsi="SBL Hebrew" w:cs="SBL Hebrew" w:hint="cs"/>
          <w:color w:val="000000"/>
          <w:sz w:val="30"/>
          <w:szCs w:val="30"/>
          <w:rtl/>
          <w:lang w:bidi="he-IL"/>
        </w:rPr>
        <w:t>כנף</w:t>
      </w:r>
      <w:r>
        <w:rPr>
          <w:color w:val="000000"/>
        </w:rPr>
        <w:t xml:space="preserve">, in which </w:t>
      </w:r>
      <w:r>
        <w:rPr>
          <w:i/>
          <w:iCs/>
          <w:color w:val="000000"/>
        </w:rPr>
        <w:t xml:space="preserve">Auberlen </w:t>
      </w:r>
      <w:r>
        <w:rPr>
          <w:color w:val="000000"/>
        </w:rPr>
        <w:t xml:space="preserve">follows </w:t>
      </w:r>
      <w:r>
        <w:rPr>
          <w:i/>
          <w:iCs/>
          <w:color w:val="000000"/>
        </w:rPr>
        <w:t>Ewald,</w:t>
      </w:r>
      <w:r w:rsidR="00972642" w:rsidRPr="00972642">
        <w:rPr>
          <w:rStyle w:val="FootnoteReference"/>
          <w:iCs/>
          <w:color w:val="000000"/>
        </w:rPr>
        <w:footnoteReference w:id="59"/>
      </w:r>
      <w:r>
        <w:rPr>
          <w:i/>
          <w:iCs/>
          <w:color w:val="000000"/>
        </w:rPr>
        <w:t xml:space="preserve"> </w:t>
      </w:r>
      <w:r>
        <w:rPr>
          <w:color w:val="000000"/>
        </w:rPr>
        <w:t xml:space="preserve">and also of </w:t>
      </w:r>
      <w:r w:rsidRPr="00FD45D9">
        <w:rPr>
          <w:rFonts w:ascii="SBL Hebrew" w:hAnsi="SBL Hebrew" w:cs="SBL Hebrew" w:hint="cs"/>
          <w:color w:val="000000"/>
          <w:sz w:val="30"/>
          <w:szCs w:val="30"/>
          <w:rtl/>
          <w:lang w:bidi="he-IL"/>
        </w:rPr>
        <w:t>שקוצים</w:t>
      </w:r>
      <w:r>
        <w:rPr>
          <w:color w:val="000000"/>
        </w:rPr>
        <w:t xml:space="preserve">. It is the more natural to understand by </w:t>
      </w:r>
      <w:r w:rsidRPr="00FD45D9">
        <w:rPr>
          <w:rFonts w:ascii="SBL Hebrew" w:hAnsi="SBL Hebrew" w:cs="SBL Hebrew" w:hint="cs"/>
          <w:color w:val="000000"/>
          <w:sz w:val="30"/>
          <w:szCs w:val="30"/>
          <w:rtl/>
          <w:lang w:bidi="he-IL"/>
        </w:rPr>
        <w:t>משמם</w:t>
      </w:r>
      <w:r>
        <w:rPr>
          <w:color w:val="000000"/>
        </w:rPr>
        <w:t xml:space="preserve"> the destroyer, in the literal sense of the word, as such a destroyer had already been mentioned. </w:t>
      </w:r>
      <w:r>
        <w:rPr>
          <w:i/>
          <w:iCs/>
          <w:color w:val="000000"/>
        </w:rPr>
        <w:t xml:space="preserve">Auberlen </w:t>
      </w:r>
      <w:r>
        <w:rPr>
          <w:color w:val="000000"/>
        </w:rPr>
        <w:t>ought to have hesitated all the more, therefore, before he set aside any distinct reference to the temple, seeing that he actually does speak of the words as contain</w:t>
      </w:r>
      <w:r>
        <w:rPr>
          <w:color w:val="000000"/>
        </w:rPr>
        <w:softHyphen/>
        <w:t>ing such an illusion.</w:t>
      </w:r>
    </w:p>
    <w:p w:rsidR="00C56BD5" w:rsidRDefault="00C56BD5" w:rsidP="0015617A">
      <w:pPr>
        <w:shd w:val="clear" w:color="auto" w:fill="FFFFFF"/>
        <w:ind w:firstLine="360"/>
        <w:divId w:val="1432046795"/>
        <w:rPr>
          <w:color w:val="000000"/>
        </w:rPr>
      </w:pPr>
      <w:r>
        <w:rPr>
          <w:i/>
          <w:iCs/>
          <w:color w:val="000000"/>
        </w:rPr>
        <w:t xml:space="preserve">Hitzig’s </w:t>
      </w:r>
      <w:r>
        <w:rPr>
          <w:color w:val="000000"/>
        </w:rPr>
        <w:t xml:space="preserve">first translation of the words was this: “And over the summit of the abomination of desolation and unto ... it will be poured out.” In defence of the rendering </w:t>
      </w:r>
      <w:r>
        <w:rPr>
          <w:i/>
          <w:iCs/>
          <w:color w:val="000000"/>
        </w:rPr>
        <w:t xml:space="preserve">abomination of desolation, </w:t>
      </w:r>
      <w:r>
        <w:rPr>
          <w:color w:val="000000"/>
        </w:rPr>
        <w:t xml:space="preserve">for </w:t>
      </w:r>
      <w:r w:rsidRPr="00FD45D9">
        <w:rPr>
          <w:rFonts w:ascii="SBL Hebrew" w:hAnsi="SBL Hebrew" w:cs="SBL Hebrew" w:hint="cs"/>
          <w:color w:val="000000"/>
          <w:sz w:val="30"/>
          <w:szCs w:val="30"/>
          <w:rtl/>
          <w:lang w:bidi="he-IL"/>
        </w:rPr>
        <w:t>שקוצים משׁמם</w:t>
      </w:r>
      <w:r>
        <w:rPr>
          <w:color w:val="000000"/>
        </w:rPr>
        <w:t xml:space="preserve">, he quoted Isa. 19:4, </w:t>
      </w:r>
      <w:r w:rsidRPr="00FD45D9">
        <w:rPr>
          <w:rFonts w:ascii="SBL Hebrew" w:hAnsi="SBL Hebrew" w:cs="SBL Hebrew" w:hint="cs"/>
          <w:color w:val="000000"/>
          <w:sz w:val="30"/>
          <w:szCs w:val="30"/>
          <w:rtl/>
          <w:lang w:bidi="he-IL"/>
        </w:rPr>
        <w:t>אֲדֹנִים</w:t>
      </w:r>
      <w:r>
        <w:rPr>
          <w:rFonts w:hint="cs"/>
          <w:color w:val="000000"/>
          <w:rtl/>
          <w:lang w:bidi="he-IL"/>
        </w:rPr>
        <w:t xml:space="preserve"> </w:t>
      </w:r>
      <w:r w:rsidRPr="00FD45D9">
        <w:rPr>
          <w:rFonts w:ascii="SBL Hebrew" w:hAnsi="SBL Hebrew" w:cs="SBL Hebrew" w:hint="cs"/>
          <w:color w:val="000000"/>
          <w:sz w:val="30"/>
          <w:szCs w:val="30"/>
          <w:rtl/>
          <w:lang w:bidi="he-IL"/>
        </w:rPr>
        <w:t>קָשֶׁה</w:t>
      </w:r>
      <w:r>
        <w:rPr>
          <w:color w:val="000000"/>
        </w:rPr>
        <w:t xml:space="preserve">, where we also find a plural noun coupled with a singular adjective. But who would draw the conclusion from such an example as this, that </w:t>
      </w:r>
      <w:r>
        <w:rPr>
          <w:i/>
          <w:iCs/>
          <w:color w:val="000000"/>
        </w:rPr>
        <w:t xml:space="preserve">every </w:t>
      </w:r>
      <w:r>
        <w:rPr>
          <w:color w:val="000000"/>
        </w:rPr>
        <w:t xml:space="preserve">plural might stand for a singular. This is really the case with but a small and well defined class of nouns, in which the plural form is merely used to show that the word is employed as an abstract, not that the thing itself may also be regarded as an abstract; for example, </w:t>
      </w:r>
      <w:r w:rsidRPr="005D0495">
        <w:rPr>
          <w:rFonts w:ascii="SBL Hebrew" w:hAnsi="SBL Hebrew" w:cs="SBL Hebrew"/>
          <w:color w:val="000000"/>
          <w:sz w:val="30"/>
          <w:szCs w:val="30"/>
          <w:rtl/>
          <w:lang w:bidi="he-IL"/>
        </w:rPr>
        <w:t>אֲדֹנִים</w:t>
      </w:r>
      <w:r>
        <w:rPr>
          <w:color w:val="000000"/>
        </w:rPr>
        <w:t xml:space="preserve"> [[@Page:p167]]and also </w:t>
      </w:r>
      <w:r w:rsidRPr="00FD45D9">
        <w:rPr>
          <w:rFonts w:ascii="SBL Hebrew" w:hAnsi="SBL Hebrew" w:cs="SBL Hebrew" w:hint="cs"/>
          <w:color w:val="000000"/>
          <w:sz w:val="30"/>
          <w:szCs w:val="30"/>
          <w:rtl/>
          <w:lang w:bidi="he-IL"/>
        </w:rPr>
        <w:t>בְעָלִים</w:t>
      </w:r>
      <w:r>
        <w:rPr>
          <w:color w:val="000000"/>
        </w:rPr>
        <w:t xml:space="preserve"> and </w:t>
      </w:r>
      <w:r w:rsidRPr="00FD45D9">
        <w:rPr>
          <w:rFonts w:ascii="SBL Hebrew" w:hAnsi="SBL Hebrew" w:cs="SBL Hebrew" w:hint="cs"/>
          <w:color w:val="000000"/>
          <w:sz w:val="30"/>
          <w:szCs w:val="30"/>
          <w:rtl/>
          <w:lang w:bidi="he-IL"/>
        </w:rPr>
        <w:t>אֱלֹהִים</w:t>
      </w:r>
      <w:r>
        <w:rPr>
          <w:color w:val="000000"/>
        </w:rPr>
        <w:t xml:space="preserve">, when used directly to signify dominion. Now, if the same rule were applied to </w:t>
      </w:r>
      <w:r w:rsidRPr="00FD45D9">
        <w:rPr>
          <w:rFonts w:ascii="SBL Hebrew" w:hAnsi="SBL Hebrew" w:cs="SBL Hebrew" w:hint="cs"/>
          <w:color w:val="000000"/>
          <w:sz w:val="30"/>
          <w:szCs w:val="30"/>
          <w:rtl/>
          <w:lang w:bidi="he-IL"/>
        </w:rPr>
        <w:t>שִׁקּוּצִים</w:t>
      </w:r>
      <w:r>
        <w:rPr>
          <w:color w:val="000000"/>
        </w:rPr>
        <w:t>, which is never used in any other sense than as an actual plural, it could only be rendered: destructive abomination, or idolatry. But what would this mean? Could the lifeless idols of Antiochus Epiphanes be re</w:t>
      </w:r>
      <w:r>
        <w:rPr>
          <w:color w:val="000000"/>
        </w:rPr>
        <w:softHyphen/>
        <w:t>garded as the authors of desolation? And what could we under</w:t>
      </w:r>
      <w:r>
        <w:rPr>
          <w:color w:val="000000"/>
        </w:rPr>
        <w:softHyphen/>
        <w:t xml:space="preserve">stand by “over the wing or over the </w:t>
      </w:r>
      <w:r>
        <w:rPr>
          <w:i/>
          <w:iCs/>
          <w:color w:val="000000"/>
        </w:rPr>
        <w:t xml:space="preserve">point </w:t>
      </w:r>
      <w:r>
        <w:rPr>
          <w:color w:val="000000"/>
        </w:rPr>
        <w:t xml:space="preserve">of the destructive abomination”? We need scarcely say that with this explanation there is inseparably connected a false rendering of </w:t>
      </w:r>
      <w:r w:rsidRPr="00FD45D9">
        <w:rPr>
          <w:rFonts w:ascii="SBL Hebrew" w:hAnsi="SBL Hebrew" w:cs="SBL Hebrew" w:hint="cs"/>
          <w:color w:val="000000"/>
          <w:sz w:val="30"/>
          <w:szCs w:val="30"/>
          <w:rtl/>
          <w:lang w:bidi="he-IL"/>
        </w:rPr>
        <w:t>כלה ונחרצה</w:t>
      </w:r>
      <w:r>
        <w:rPr>
          <w:color w:val="000000"/>
        </w:rPr>
        <w:t xml:space="preserve">, as well as of </w:t>
      </w:r>
      <w:r w:rsidRPr="00FD45D9">
        <w:rPr>
          <w:rFonts w:ascii="SBL Hebrew" w:hAnsi="SBL Hebrew" w:cs="SBL Hebrew" w:hint="cs"/>
          <w:color w:val="000000"/>
          <w:sz w:val="30"/>
          <w:szCs w:val="30"/>
          <w:rtl/>
          <w:lang w:bidi="he-IL"/>
        </w:rPr>
        <w:t>תתךְ</w:t>
      </w:r>
      <w:r>
        <w:rPr>
          <w:color w:val="000000"/>
        </w:rPr>
        <w:t xml:space="preserve"> and </w:t>
      </w:r>
      <w:r w:rsidRPr="00FD45D9">
        <w:rPr>
          <w:rFonts w:ascii="SBL Hebrew" w:hAnsi="SBL Hebrew" w:cs="SBL Hebrew" w:hint="cs"/>
          <w:color w:val="000000"/>
          <w:sz w:val="30"/>
          <w:szCs w:val="30"/>
          <w:rtl/>
          <w:lang w:bidi="he-IL"/>
        </w:rPr>
        <w:t>שמם</w:t>
      </w:r>
      <w:r>
        <w:rPr>
          <w:color w:val="000000"/>
        </w:rPr>
        <w:t>.</w:t>
      </w:r>
    </w:p>
    <w:p w:rsidR="00C56BD5" w:rsidRDefault="00C56BD5" w:rsidP="00563B8C">
      <w:pPr>
        <w:shd w:val="clear" w:color="auto" w:fill="FFFFFF"/>
        <w:ind w:firstLine="360"/>
        <w:divId w:val="1432046795"/>
        <w:rPr>
          <w:color w:val="000000"/>
        </w:rPr>
      </w:pPr>
      <w:r>
        <w:rPr>
          <w:i/>
          <w:iCs/>
          <w:color w:val="000000"/>
        </w:rPr>
        <w:t xml:space="preserve">Hitzig’s </w:t>
      </w:r>
      <w:r>
        <w:rPr>
          <w:color w:val="000000"/>
        </w:rPr>
        <w:t>present rendering is “abomination of horror,” or “horrible abomination.”</w:t>
      </w:r>
      <w:r w:rsidR="0041618E" w:rsidRPr="0041618E">
        <w:rPr>
          <w:iCs/>
          <w:color w:val="000000"/>
        </w:rPr>
        <w:t>(</w:t>
      </w:r>
      <w:r>
        <w:rPr>
          <w:i/>
          <w:iCs/>
          <w:color w:val="000000"/>
        </w:rPr>
        <w:t>Entsetzens-gräuel.</w:t>
      </w:r>
      <w:r w:rsidR="0041618E" w:rsidRPr="0041618E">
        <w:rPr>
          <w:iCs/>
          <w:color w:val="000000"/>
        </w:rPr>
        <w:t>)</w:t>
      </w:r>
      <w:r>
        <w:rPr>
          <w:i/>
          <w:iCs/>
          <w:color w:val="000000"/>
        </w:rPr>
        <w:t xml:space="preserve"> </w:t>
      </w:r>
      <w:r w:rsidRPr="00FD45D9">
        <w:rPr>
          <w:rFonts w:ascii="SBL Hebrew" w:hAnsi="SBL Hebrew" w:cs="SBL Hebrew" w:hint="cs"/>
          <w:color w:val="000000"/>
          <w:sz w:val="30"/>
          <w:szCs w:val="30"/>
          <w:rtl/>
          <w:lang w:bidi="he-IL"/>
        </w:rPr>
        <w:t>משמם</w:t>
      </w:r>
      <w:r>
        <w:rPr>
          <w:color w:val="000000"/>
        </w:rPr>
        <w:t xml:space="preserve"> is said to be a neuter noun, pointing out the object of amazement and horror. </w:t>
      </w:r>
      <w:r w:rsidRPr="00FD45D9">
        <w:rPr>
          <w:rFonts w:ascii="SBL Hebrew" w:hAnsi="SBL Hebrew" w:cs="SBL Hebrew" w:hint="cs"/>
          <w:color w:val="000000"/>
          <w:sz w:val="30"/>
          <w:szCs w:val="30"/>
          <w:rtl/>
          <w:lang w:bidi="he-IL"/>
        </w:rPr>
        <w:t>שמם</w:t>
      </w:r>
      <w:r>
        <w:rPr>
          <w:color w:val="000000"/>
        </w:rPr>
        <w:t xml:space="preserve">, which occurs afterwards, is an abbreviation of </w:t>
      </w:r>
      <w:r w:rsidRPr="00FD45D9">
        <w:rPr>
          <w:rFonts w:ascii="SBL Hebrew" w:hAnsi="SBL Hebrew" w:cs="SBL Hebrew" w:hint="cs"/>
          <w:color w:val="000000"/>
          <w:sz w:val="30"/>
          <w:szCs w:val="30"/>
          <w:rtl/>
          <w:lang w:bidi="he-IL"/>
        </w:rPr>
        <w:t>משמם</w:t>
      </w:r>
      <w:r>
        <w:rPr>
          <w:color w:val="000000"/>
        </w:rPr>
        <w:t xml:space="preserve">. The object referred to is the heathen altar of sacrifice. But we can find no really analogous example of a “neuter substantive” in such a form as this. Isa. 49:7, where </w:t>
      </w:r>
      <w:r w:rsidRPr="00FD45D9">
        <w:rPr>
          <w:rFonts w:ascii="SBL Hebrew" w:hAnsi="SBL Hebrew" w:cs="SBL Hebrew" w:hint="cs"/>
          <w:color w:val="000000"/>
          <w:sz w:val="30"/>
          <w:szCs w:val="30"/>
          <w:rtl/>
          <w:lang w:bidi="he-IL"/>
        </w:rPr>
        <w:t>מתעב</w:t>
      </w:r>
      <w:r>
        <w:rPr>
          <w:color w:val="000000"/>
        </w:rPr>
        <w:t xml:space="preserve"> is used for an object of abhorrence, is said to present the closest analogy; but both this and </w:t>
      </w:r>
      <w:r w:rsidR="005A4E5D">
        <w:rPr>
          <w:color w:val="000000"/>
        </w:rPr>
        <w:t>[[</w:t>
      </w:r>
      <w:r w:rsidR="00563B8C">
        <w:rPr>
          <w:color w:val="000000"/>
        </w:rPr>
        <w:t>53:3</w:t>
      </w:r>
      <w:r w:rsidR="00F218A2">
        <w:rPr>
          <w:color w:val="000000"/>
        </w:rPr>
        <w:t xml:space="preserve"> &gt;&gt; </w:t>
      </w:r>
      <w:r w:rsidR="005A4E5D">
        <w:rPr>
          <w:color w:val="000000"/>
        </w:rPr>
        <w:t>Bible:</w:t>
      </w:r>
      <w:r>
        <w:rPr>
          <w:color w:val="000000"/>
        </w:rPr>
        <w:t xml:space="preserve">Is 53:3]] can only be made to bear upon the question by being falsely rendered. It is evident that </w:t>
      </w:r>
      <w:r w:rsidRPr="00FD45D9">
        <w:rPr>
          <w:rFonts w:ascii="SBL Hebrew" w:hAnsi="SBL Hebrew" w:cs="SBL Hebrew" w:hint="cs"/>
          <w:color w:val="000000"/>
          <w:sz w:val="30"/>
          <w:szCs w:val="30"/>
          <w:rtl/>
          <w:lang w:bidi="he-IL"/>
        </w:rPr>
        <w:t>משמם</w:t>
      </w:r>
      <w:r>
        <w:rPr>
          <w:color w:val="000000"/>
        </w:rPr>
        <w:t xml:space="preserve"> is a participle, both from the form, and also from Ezra 9:3, 4. As a </w:t>
      </w:r>
      <w:r>
        <w:rPr>
          <w:i/>
          <w:iCs/>
          <w:color w:val="000000"/>
        </w:rPr>
        <w:t xml:space="preserve">Poel </w:t>
      </w:r>
      <w:r>
        <w:rPr>
          <w:color w:val="000000"/>
        </w:rPr>
        <w:t xml:space="preserve">participle it can only be rendered in one of two ways; either in an active sense, which most naturally suggests itself in this “most emphatic active root,” or as marking a gradation, which is the case in Ezra 9. Again, if </w:t>
      </w:r>
      <w:r w:rsidRPr="00FD45D9">
        <w:rPr>
          <w:rFonts w:ascii="SBL Hebrew" w:hAnsi="SBL Hebrew" w:cs="SBL Hebrew" w:hint="cs"/>
          <w:color w:val="000000"/>
          <w:sz w:val="30"/>
          <w:szCs w:val="30"/>
          <w:rtl/>
          <w:lang w:bidi="he-IL"/>
        </w:rPr>
        <w:t>משמם</w:t>
      </w:r>
      <w:r>
        <w:rPr>
          <w:color w:val="000000"/>
        </w:rPr>
        <w:t xml:space="preserve"> were a substantive, the </w:t>
      </w:r>
      <w:r w:rsidRPr="00FD45D9">
        <w:rPr>
          <w:rFonts w:ascii="SBL Hebrew" w:hAnsi="SBL Hebrew" w:cs="SBL Hebrew" w:hint="cs"/>
          <w:color w:val="000000"/>
          <w:sz w:val="30"/>
          <w:szCs w:val="30"/>
          <w:rtl/>
          <w:lang w:bidi="he-IL"/>
        </w:rPr>
        <w:t>מ</w:t>
      </w:r>
      <w:r>
        <w:rPr>
          <w:color w:val="000000"/>
        </w:rPr>
        <w:t xml:space="preserve"> could not be dropped. Moreover, if this explanation is correct, we cannot see why </w:t>
      </w:r>
      <w:r w:rsidRPr="00FD45D9">
        <w:rPr>
          <w:rFonts w:ascii="SBL Hebrew" w:hAnsi="SBL Hebrew" w:cs="SBL Hebrew" w:hint="cs"/>
          <w:color w:val="000000"/>
          <w:sz w:val="30"/>
          <w:szCs w:val="30"/>
          <w:rtl/>
          <w:lang w:bidi="he-IL"/>
        </w:rPr>
        <w:t>שקוץ</w:t>
      </w:r>
      <w:r>
        <w:rPr>
          <w:color w:val="000000"/>
        </w:rPr>
        <w:t xml:space="preserve"> should stand in the plural.—</w:t>
      </w:r>
      <w:r>
        <w:rPr>
          <w:i/>
          <w:iCs/>
          <w:color w:val="000000"/>
        </w:rPr>
        <w:t xml:space="preserve">Wieseler </w:t>
      </w:r>
      <w:r>
        <w:rPr>
          <w:color w:val="000000"/>
        </w:rPr>
        <w:t>justly observes: “One argu</w:t>
      </w:r>
      <w:r>
        <w:rPr>
          <w:color w:val="000000"/>
        </w:rPr>
        <w:softHyphen/>
        <w:t xml:space="preserve">ment against the supposed combination of the two words may be found in the fact, that in the only passage in which it really occurs (Dan. 11:31), the singular </w:t>
      </w:r>
      <w:r w:rsidRPr="00FD45D9">
        <w:rPr>
          <w:rFonts w:ascii="SBL Hebrew" w:hAnsi="SBL Hebrew" w:cs="SBL Hebrew" w:hint="cs"/>
          <w:color w:val="000000"/>
          <w:sz w:val="30"/>
          <w:szCs w:val="30"/>
          <w:rtl/>
          <w:lang w:bidi="he-IL"/>
        </w:rPr>
        <w:t>השקוץ</w:t>
      </w:r>
      <w:r>
        <w:rPr>
          <w:color w:val="000000"/>
        </w:rPr>
        <w:t xml:space="preserve"> is employed.” We are forced to the </w:t>
      </w:r>
      <w:r>
        <w:rPr>
          <w:color w:val="000000"/>
        </w:rPr>
        <w:lastRenderedPageBreak/>
        <w:t xml:space="preserve">conclusion, therefore, that the plural </w:t>
      </w:r>
      <w:r w:rsidRPr="00FD45D9">
        <w:rPr>
          <w:rFonts w:ascii="SBL Hebrew" w:hAnsi="SBL Hebrew" w:cs="SBL Hebrew" w:hint="cs"/>
          <w:color w:val="000000"/>
          <w:sz w:val="30"/>
          <w:szCs w:val="30"/>
          <w:rtl/>
          <w:lang w:bidi="he-IL"/>
        </w:rPr>
        <w:t>שקוצים</w:t>
      </w:r>
      <w:r>
        <w:rPr>
          <w:color w:val="000000"/>
        </w:rPr>
        <w:t xml:space="preserve"> is purposely intro</w:t>
      </w:r>
      <w:r>
        <w:rPr>
          <w:color w:val="000000"/>
        </w:rPr>
        <w:softHyphen/>
        <w:t xml:space="preserve">duced here, especially as this is the only place in which it occurs in the book of Daniel; and that the object has been to prevent its being connected with </w:t>
      </w:r>
      <w:r w:rsidRPr="00FD45D9">
        <w:rPr>
          <w:rFonts w:ascii="SBL Hebrew" w:hAnsi="SBL Hebrew" w:cs="SBL Hebrew" w:hint="cs"/>
          <w:color w:val="000000"/>
          <w:sz w:val="30"/>
          <w:szCs w:val="30"/>
          <w:rtl/>
          <w:lang w:bidi="he-IL"/>
        </w:rPr>
        <w:t>משמם</w:t>
      </w:r>
      <w:r>
        <w:rPr>
          <w:color w:val="000000"/>
        </w:rPr>
        <w:t>, which would otherwise have been an admissible construction. Lastly, any allusion to the point of the altar would be altogether out of place.</w:t>
      </w:r>
    </w:p>
    <w:p w:rsidR="000918F9" w:rsidRPr="00BF3D78" w:rsidRDefault="000918F9" w:rsidP="00BF3D78">
      <w:pPr>
        <w:divId w:val="1432046795"/>
      </w:pPr>
    </w:p>
    <w:p w:rsidR="00C56BD5" w:rsidRPr="000918F9" w:rsidRDefault="00C56BD5" w:rsidP="00BF3D78">
      <w:pPr>
        <w:pStyle w:val="Heading4"/>
        <w:divId w:val="1432046795"/>
        <w:rPr>
          <w:i/>
        </w:rPr>
      </w:pPr>
      <w:bookmarkStart w:id="39" w:name="_“And_indeed_until"/>
      <w:bookmarkEnd w:id="39"/>
      <w:r w:rsidRPr="000918F9">
        <w:rPr>
          <w:i/>
        </w:rPr>
        <w:t>“And indeed until that which is completed and determined shall pour down upon the ruins.”</w:t>
      </w:r>
    </w:p>
    <w:p w:rsidR="001E4E82" w:rsidRPr="00BF3D78" w:rsidRDefault="001E4E82" w:rsidP="00BF3D78">
      <w:pPr>
        <w:divId w:val="1432046795"/>
      </w:pPr>
    </w:p>
    <w:p w:rsidR="00C56BD5" w:rsidRDefault="00C56BD5" w:rsidP="00563B8C">
      <w:pPr>
        <w:shd w:val="clear" w:color="auto" w:fill="FFFFFF"/>
        <w:ind w:firstLine="360"/>
        <w:divId w:val="1432046795"/>
        <w:rPr>
          <w:color w:val="000000"/>
        </w:rPr>
      </w:pPr>
      <w:r>
        <w:rPr>
          <w:color w:val="000000"/>
        </w:rPr>
        <w:t xml:space="preserve">We will first inquire into the meaning of </w:t>
      </w:r>
      <w:r w:rsidRPr="00FD45D9">
        <w:rPr>
          <w:rFonts w:ascii="SBL Hebrew" w:hAnsi="SBL Hebrew" w:cs="SBL Hebrew" w:hint="cs"/>
          <w:color w:val="000000"/>
          <w:sz w:val="30"/>
          <w:szCs w:val="30"/>
          <w:rtl/>
          <w:lang w:bidi="he-IL"/>
        </w:rPr>
        <w:t>כָלָה</w:t>
      </w:r>
      <w:r>
        <w:rPr>
          <w:color w:val="000000"/>
        </w:rPr>
        <w:t>. Commentators and lexicographers generally assume that the word means [[@Page:p168]]</w:t>
      </w:r>
      <w:r>
        <w:rPr>
          <w:i/>
          <w:iCs/>
          <w:color w:val="000000"/>
        </w:rPr>
        <w:t xml:space="preserve">completion, </w:t>
      </w:r>
      <w:r>
        <w:rPr>
          <w:color w:val="000000"/>
        </w:rPr>
        <w:t xml:space="preserve">and that it is used here for the complete destruction. The form of the word is sufficient in itself to excite suspicion as to the correctness of this explanation. It is the feminine of the adjective </w:t>
      </w:r>
      <w:r w:rsidRPr="00FD45D9">
        <w:rPr>
          <w:rFonts w:ascii="SBL Hebrew" w:hAnsi="SBL Hebrew" w:cs="SBL Hebrew" w:hint="cs"/>
          <w:color w:val="000000"/>
          <w:sz w:val="30"/>
          <w:szCs w:val="30"/>
          <w:rtl/>
          <w:lang w:bidi="he-IL"/>
        </w:rPr>
        <w:t>כָלֶה</w:t>
      </w:r>
      <w:r>
        <w:rPr>
          <w:color w:val="000000"/>
        </w:rPr>
        <w:t xml:space="preserve"> as </w:t>
      </w:r>
      <w:r w:rsidRPr="00FD45D9">
        <w:rPr>
          <w:rFonts w:ascii="SBL Hebrew" w:hAnsi="SBL Hebrew" w:cs="SBL Hebrew" w:hint="cs"/>
          <w:color w:val="000000"/>
          <w:sz w:val="30"/>
          <w:szCs w:val="30"/>
          <w:rtl/>
          <w:lang w:bidi="he-IL"/>
        </w:rPr>
        <w:t>יָפָה</w:t>
      </w:r>
      <w:r>
        <w:rPr>
          <w:color w:val="000000"/>
        </w:rPr>
        <w:t xml:space="preserve"> is of </w:t>
      </w:r>
      <w:r w:rsidRPr="00FD45D9">
        <w:rPr>
          <w:rFonts w:ascii="SBL Hebrew" w:hAnsi="SBL Hebrew" w:cs="SBL Hebrew" w:hint="cs"/>
          <w:color w:val="000000"/>
          <w:sz w:val="30"/>
          <w:szCs w:val="30"/>
          <w:rtl/>
          <w:lang w:bidi="he-IL"/>
        </w:rPr>
        <w:t>יָפֶה</w:t>
      </w:r>
      <w:r>
        <w:rPr>
          <w:color w:val="000000"/>
        </w:rPr>
        <w:t xml:space="preserve">. The masculine occurs in Deut. 28:32 in the sense of </w:t>
      </w:r>
      <w:r>
        <w:rPr>
          <w:i/>
          <w:iCs/>
          <w:color w:val="000000"/>
        </w:rPr>
        <w:t xml:space="preserve">deficiens, tabescens. </w:t>
      </w:r>
      <w:r>
        <w:rPr>
          <w:color w:val="000000"/>
        </w:rPr>
        <w:t xml:space="preserve">The form </w:t>
      </w:r>
      <w:r w:rsidRPr="00FD45D9">
        <w:rPr>
          <w:rFonts w:ascii="SBL Hebrew" w:hAnsi="SBL Hebrew" w:cs="SBL Hebrew" w:hint="cs"/>
          <w:color w:val="000000"/>
          <w:sz w:val="30"/>
          <w:szCs w:val="30"/>
          <w:rtl/>
          <w:lang w:bidi="he-IL"/>
        </w:rPr>
        <w:t>כָלֶה</w:t>
      </w:r>
      <w:r>
        <w:rPr>
          <w:color w:val="000000"/>
        </w:rPr>
        <w:t xml:space="preserve"> from a verb </w:t>
      </w:r>
      <w:r w:rsidRPr="00FD45D9">
        <w:rPr>
          <w:rFonts w:ascii="SBL Hebrew" w:hAnsi="SBL Hebrew" w:cs="SBL Hebrew" w:hint="cs"/>
          <w:color w:val="000000"/>
          <w:sz w:val="30"/>
          <w:szCs w:val="30"/>
          <w:rtl/>
          <w:lang w:bidi="he-IL"/>
        </w:rPr>
        <w:t>לה</w:t>
      </w:r>
      <w:r>
        <w:rPr>
          <w:i/>
          <w:iCs/>
          <w:color w:val="000000"/>
        </w:rPr>
        <w:t xml:space="preserve">, </w:t>
      </w:r>
      <w:r>
        <w:rPr>
          <w:color w:val="000000"/>
        </w:rPr>
        <w:t xml:space="preserve">answers to such forms as </w:t>
      </w:r>
      <w:r w:rsidRPr="00FD45D9">
        <w:rPr>
          <w:rFonts w:ascii="SBL Hebrew" w:hAnsi="SBL Hebrew" w:cs="SBL Hebrew" w:hint="cs"/>
          <w:color w:val="000000"/>
          <w:sz w:val="30"/>
          <w:szCs w:val="30"/>
          <w:rtl/>
          <w:lang w:bidi="he-IL"/>
        </w:rPr>
        <w:t>חָתֵב</w:t>
      </w:r>
      <w:r>
        <w:rPr>
          <w:color w:val="000000"/>
        </w:rPr>
        <w:t>, in derivations from the regular verbs, which are always adjectives with an intransitive significa</w:t>
      </w:r>
      <w:r>
        <w:rPr>
          <w:color w:val="000000"/>
        </w:rPr>
        <w:softHyphen/>
        <w:t>tion, never abstract nouns, and least of all abstracts with a transi</w:t>
      </w:r>
      <w:r>
        <w:rPr>
          <w:color w:val="000000"/>
        </w:rPr>
        <w:softHyphen/>
        <w:t xml:space="preserve">tive meaning. The inference which we draw from the form is confirmed by the usages of the language. </w:t>
      </w:r>
      <w:r w:rsidRPr="00FD45D9">
        <w:rPr>
          <w:rFonts w:ascii="SBL Hebrew" w:hAnsi="SBL Hebrew" w:cs="SBL Hebrew" w:hint="cs"/>
          <w:color w:val="000000"/>
          <w:sz w:val="30"/>
          <w:szCs w:val="30"/>
          <w:rtl/>
          <w:lang w:bidi="he-IL"/>
        </w:rPr>
        <w:t>כָלָה</w:t>
      </w:r>
      <w:r>
        <w:rPr>
          <w:color w:val="000000"/>
        </w:rPr>
        <w:t xml:space="preserve"> is never used in any other sense than as a feminine, or neuter, that (which is) completed. A very obvious example of this we find in Zeph. 1:18, where </w:t>
      </w:r>
      <w:r w:rsidRPr="00FD45D9">
        <w:rPr>
          <w:rFonts w:ascii="SBL Hebrew" w:hAnsi="SBL Hebrew" w:cs="SBL Hebrew" w:hint="cs"/>
          <w:color w:val="000000"/>
          <w:sz w:val="30"/>
          <w:szCs w:val="30"/>
          <w:rtl/>
          <w:lang w:bidi="he-IL"/>
        </w:rPr>
        <w:t>כָלָה</w:t>
      </w:r>
      <w:r>
        <w:rPr>
          <w:color w:val="000000"/>
        </w:rPr>
        <w:t xml:space="preserve"> is connected with another participle, “For the Lord does a completed (work), a fearful thing only (</w:t>
      </w:r>
      <w:r w:rsidRPr="00FD45D9">
        <w:rPr>
          <w:rFonts w:ascii="SBL Hebrew" w:hAnsi="SBL Hebrew" w:cs="SBL Hebrew" w:hint="cs"/>
          <w:color w:val="000000"/>
          <w:sz w:val="30"/>
          <w:szCs w:val="30"/>
          <w:rtl/>
          <w:lang w:bidi="he-IL"/>
        </w:rPr>
        <w:t>בהל</w:t>
      </w:r>
      <w:r>
        <w:rPr>
          <w:color w:val="000000"/>
        </w:rPr>
        <w:t xml:space="preserve"> in the Niphal never means directly </w:t>
      </w:r>
      <w:r>
        <w:rPr>
          <w:i/>
          <w:iCs/>
          <w:color w:val="000000"/>
        </w:rPr>
        <w:t>to make haste</w:t>
      </w:r>
      <w:r w:rsidR="0041618E" w:rsidRPr="0041618E">
        <w:rPr>
          <w:iCs/>
          <w:color w:val="000000"/>
        </w:rPr>
        <w:t>)</w:t>
      </w:r>
      <w:r>
        <w:rPr>
          <w:i/>
          <w:iCs/>
          <w:color w:val="000000"/>
        </w:rPr>
        <w:t xml:space="preserve">, </w:t>
      </w:r>
      <w:r>
        <w:rPr>
          <w:color w:val="000000"/>
        </w:rPr>
        <w:t xml:space="preserve">with all the inhabitants of the land.” This is also clearly the case in the passage before us, and in Isa. 10:23, 28:22, where </w:t>
      </w:r>
      <w:r w:rsidRPr="00FD45D9">
        <w:rPr>
          <w:rFonts w:ascii="SBL Hebrew" w:hAnsi="SBL Hebrew" w:cs="SBL Hebrew" w:hint="cs"/>
          <w:color w:val="000000"/>
          <w:sz w:val="30"/>
          <w:szCs w:val="30"/>
          <w:rtl/>
          <w:lang w:bidi="he-IL"/>
        </w:rPr>
        <w:t>כָלָה</w:t>
      </w:r>
      <w:r>
        <w:rPr>
          <w:color w:val="000000"/>
        </w:rPr>
        <w:t xml:space="preserve"> is connected in precisely the same manner with another participle. From this meaning of </w:t>
      </w:r>
      <w:r w:rsidRPr="00FD45D9">
        <w:rPr>
          <w:rFonts w:ascii="SBL Hebrew" w:hAnsi="SBL Hebrew" w:cs="SBL Hebrew" w:hint="cs"/>
          <w:color w:val="000000"/>
          <w:sz w:val="30"/>
          <w:szCs w:val="30"/>
          <w:rtl/>
          <w:lang w:bidi="he-IL"/>
        </w:rPr>
        <w:t>כלה</w:t>
      </w:r>
      <w:r>
        <w:rPr>
          <w:color w:val="000000"/>
        </w:rPr>
        <w:t xml:space="preserve"> we may explain the adverbial use of the word in Gen. 18:21; Ex. 11:1; and 2 Chron. 12:11; </w:t>
      </w:r>
      <w:r>
        <w:rPr>
          <w:i/>
          <w:iCs/>
          <w:color w:val="000000"/>
        </w:rPr>
        <w:t xml:space="preserve">completely, </w:t>
      </w:r>
      <w:r>
        <w:rPr>
          <w:color w:val="000000"/>
        </w:rPr>
        <w:t xml:space="preserve">entirely, and very. It suits the connection in Dan. 11:16, </w:t>
      </w:r>
      <w:r>
        <w:rPr>
          <w:i/>
          <w:iCs/>
          <w:color w:val="000000"/>
        </w:rPr>
        <w:t>“</w:t>
      </w:r>
      <w:r>
        <w:rPr>
          <w:color w:val="000000"/>
        </w:rPr>
        <w:t>a completed (work) is in his hand,” in contrast with the imper</w:t>
      </w:r>
      <w:r>
        <w:rPr>
          <w:color w:val="000000"/>
        </w:rPr>
        <w:softHyphen/>
        <w:t xml:space="preserve">fect execution of his decree. And it is equally applicable to the frequently recurring expression </w:t>
      </w:r>
      <w:r w:rsidRPr="00FD45D9">
        <w:rPr>
          <w:rFonts w:ascii="SBL Hebrew" w:hAnsi="SBL Hebrew" w:cs="SBL Hebrew" w:hint="cs"/>
          <w:color w:val="000000"/>
          <w:sz w:val="30"/>
          <w:szCs w:val="30"/>
          <w:rtl/>
          <w:lang w:bidi="he-IL"/>
        </w:rPr>
        <w:t>אשה כלה</w:t>
      </w:r>
      <w:r>
        <w:rPr>
          <w:color w:val="000000"/>
        </w:rPr>
        <w:t xml:space="preserve">. This means, sometimes, “to do a complete thing, to carry a thing perfectly out, to put the finishing stroke,” Jer. 4:27, 5:10, </w:t>
      </w:r>
      <w:r w:rsidR="005A4E5D">
        <w:rPr>
          <w:color w:val="000000"/>
        </w:rPr>
        <w:t>[[</w:t>
      </w:r>
      <w:r w:rsidR="00563B8C">
        <w:rPr>
          <w:color w:val="000000"/>
        </w:rPr>
        <w:t>17</w:t>
      </w:r>
      <w:r w:rsidR="005A4E5D">
        <w:rPr>
          <w:color w:val="000000"/>
        </w:rPr>
        <w:t xml:space="preserve"> &gt;&gt; Bible:</w:t>
      </w:r>
      <w:r>
        <w:rPr>
          <w:color w:val="000000"/>
        </w:rPr>
        <w:t xml:space="preserve">Je 5:17]] (with persons), Nah. 1:9; at other times, with an accusative, to make a thing or a person into something finished, completely to destroy, Neh. 9:31; Jer. 30:11; Ezek. 11:13, 20:17; Nah. 1:8. The meaning given by </w:t>
      </w:r>
      <w:r>
        <w:rPr>
          <w:i/>
          <w:iCs/>
          <w:color w:val="000000"/>
        </w:rPr>
        <w:t xml:space="preserve">Hävernick </w:t>
      </w:r>
      <w:r>
        <w:rPr>
          <w:color w:val="000000"/>
        </w:rPr>
        <w:t>to the expression in Ezek. 11:13, “to execute a final sentence,” does not suit the last two passages. With such a render</w:t>
      </w:r>
      <w:r>
        <w:rPr>
          <w:color w:val="000000"/>
        </w:rPr>
        <w:softHyphen/>
        <w:t>ing, it is impossible to explain the use of the accusative.</w:t>
      </w:r>
    </w:p>
    <w:p w:rsidR="00C56BD5" w:rsidRDefault="00C56BD5" w:rsidP="00563B8C">
      <w:pPr>
        <w:shd w:val="clear" w:color="auto" w:fill="FFFFFF"/>
        <w:ind w:firstLine="360"/>
        <w:divId w:val="1432046795"/>
        <w:rPr>
          <w:color w:val="000000"/>
        </w:rPr>
      </w:pPr>
      <w:r>
        <w:rPr>
          <w:color w:val="000000"/>
        </w:rPr>
        <w:t xml:space="preserve">The completion may refer to the determination itself, or to the execution of it. The verb </w:t>
      </w:r>
      <w:r w:rsidRPr="00FD45D9">
        <w:rPr>
          <w:rFonts w:ascii="SBL Hebrew" w:hAnsi="SBL Hebrew" w:cs="SBL Hebrew" w:hint="cs"/>
          <w:color w:val="000000"/>
          <w:sz w:val="30"/>
          <w:szCs w:val="30"/>
          <w:rtl/>
          <w:lang w:bidi="he-IL"/>
        </w:rPr>
        <w:t>כָלָה</w:t>
      </w:r>
      <w:r>
        <w:rPr>
          <w:color w:val="000000"/>
        </w:rPr>
        <w:t xml:space="preserve"> is not infrequently used to denote the completeness of a determination. For example, 1 Sam. 20:7, “If he, Saul, be wroth, know that evil is completed on his part,” that he has formed a fixed </w:t>
      </w:r>
      <w:r>
        <w:rPr>
          <w:color w:val="000000"/>
        </w:rPr>
        <w:lastRenderedPageBreak/>
        <w:t>and unalterable determination to do evil; and again at</w:t>
      </w:r>
      <w:r w:rsidR="0026235C">
        <w:rPr>
          <w:color w:val="000000"/>
        </w:rPr>
        <w:t xml:space="preserve"> ver. [[</w:t>
      </w:r>
      <w:r w:rsidR="00563B8C">
        <w:rPr>
          <w:color w:val="000000"/>
        </w:rPr>
        <w:t>9</w:t>
      </w:r>
      <w:r w:rsidR="005A4E5D">
        <w:rPr>
          <w:color w:val="000000"/>
        </w:rPr>
        <w:t xml:space="preserve"> &gt;&gt; Bible:</w:t>
      </w:r>
      <w:r>
        <w:rPr>
          <w:color w:val="000000"/>
        </w:rPr>
        <w:t>1S 20:9</w:t>
      </w:r>
      <w:r w:rsidR="0026235C">
        <w:rPr>
          <w:color w:val="000000"/>
        </w:rPr>
        <w:t>]]</w:t>
      </w:r>
      <w:r>
        <w:rPr>
          <w:color w:val="000000"/>
        </w:rPr>
        <w:t xml:space="preserve">; 1 Sam. 25:17: “Now therefore consider, and look what thou doest, </w:t>
      </w:r>
      <w:r w:rsidRPr="00FD45D9">
        <w:rPr>
          <w:rFonts w:ascii="SBL Hebrew" w:hAnsi="SBL Hebrew" w:cs="SBL Hebrew" w:hint="cs"/>
          <w:color w:val="000000"/>
          <w:sz w:val="30"/>
          <w:szCs w:val="30"/>
          <w:rtl/>
          <w:lang w:bidi="he-IL"/>
        </w:rPr>
        <w:t>כִּי־כָלְתָה הָרָעָה</w:t>
      </w:r>
      <w:r>
        <w:rPr>
          <w:color w:val="000000"/>
        </w:rPr>
        <w:t xml:space="preserve">, for evil is firmly determined for our master, and for all his household;”—Esth. 7:7, “For Haman saw, </w:t>
      </w:r>
      <w:r w:rsidRPr="00FD45D9">
        <w:rPr>
          <w:rFonts w:ascii="SBL Hebrew" w:hAnsi="SBL Hebrew" w:cs="SBL Hebrew" w:hint="cs"/>
          <w:color w:val="000000"/>
          <w:sz w:val="30"/>
          <w:szCs w:val="30"/>
          <w:rtl/>
          <w:lang w:bidi="he-IL"/>
        </w:rPr>
        <w:t>כִּי־כָלְתָה אֵלָיו הָרָעָה</w:t>
      </w:r>
      <w:r>
        <w:rPr>
          <w:color w:val="000000"/>
        </w:rPr>
        <w:t xml:space="preserve">, that evil was firmly determined against him by the king.” These passages show that the </w:t>
      </w:r>
      <w:r>
        <w:rPr>
          <w:rStyle w:val="Emphasis"/>
          <w:color w:val="000000"/>
        </w:rPr>
        <w:t>completion</w:t>
      </w:r>
      <w:r>
        <w:rPr>
          <w:color w:val="000000"/>
        </w:rPr>
        <w:t xml:space="preserve"> [[@Page:p169]]not only refers to a determination generally, but that it was espe</w:t>
      </w:r>
      <w:r>
        <w:rPr>
          <w:color w:val="000000"/>
        </w:rPr>
        <w:softHyphen/>
        <w:t xml:space="preserve">cially restricted by usage to the completion of a determination to do any one an injury. It never occurs in a good sense (compare Prov. 22:8, and </w:t>
      </w:r>
      <w:r>
        <w:rPr>
          <w:i/>
          <w:iCs/>
          <w:color w:val="000000"/>
        </w:rPr>
        <w:t xml:space="preserve">Schultens </w:t>
      </w:r>
      <w:r>
        <w:rPr>
          <w:color w:val="000000"/>
        </w:rPr>
        <w:t xml:space="preserve">on the passage). Our adjective </w:t>
      </w:r>
      <w:r w:rsidRPr="00FD45D9">
        <w:rPr>
          <w:rFonts w:ascii="SBL Hebrew" w:hAnsi="SBL Hebrew" w:cs="SBL Hebrew" w:hint="cs"/>
          <w:color w:val="000000"/>
          <w:sz w:val="30"/>
          <w:szCs w:val="30"/>
          <w:rtl/>
          <w:lang w:bidi="he-IL"/>
        </w:rPr>
        <w:t>כָלָה</w:t>
      </w:r>
      <w:r>
        <w:rPr>
          <w:color w:val="000000"/>
        </w:rPr>
        <w:t xml:space="preserve"> is also used in 1 Sam. 20:33 to indicate such a fixed determination: “And Jonathan knew, </w:t>
      </w:r>
      <w:r w:rsidRPr="00FD45D9">
        <w:rPr>
          <w:rFonts w:ascii="SBL Hebrew" w:hAnsi="SBL Hebrew" w:cs="SBL Hebrew" w:hint="cs"/>
          <w:color w:val="000000"/>
          <w:sz w:val="30"/>
          <w:szCs w:val="30"/>
          <w:rtl/>
          <w:lang w:bidi="he-IL"/>
        </w:rPr>
        <w:t>כִּי־כָלָה הִיא</w:t>
      </w:r>
      <w:r>
        <w:rPr>
          <w:color w:val="000000"/>
        </w:rPr>
        <w:t xml:space="preserve">, that it was a fixed determination on the part of his father, to slay David.” Now it is evident that, in this passage also, </w:t>
      </w:r>
      <w:r w:rsidRPr="00FD45D9">
        <w:rPr>
          <w:rFonts w:ascii="SBL Hebrew" w:hAnsi="SBL Hebrew" w:cs="SBL Hebrew" w:hint="cs"/>
          <w:color w:val="000000"/>
          <w:sz w:val="30"/>
          <w:szCs w:val="30"/>
          <w:rtl/>
          <w:lang w:bidi="he-IL"/>
        </w:rPr>
        <w:t>כלה</w:t>
      </w:r>
      <w:r>
        <w:rPr>
          <w:rFonts w:hint="cs"/>
          <w:i/>
          <w:iCs/>
          <w:color w:val="000000"/>
          <w:lang w:bidi="he-IL"/>
        </w:rPr>
        <w:t xml:space="preserve"> </w:t>
      </w:r>
      <w:r>
        <w:rPr>
          <w:color w:val="000000"/>
        </w:rPr>
        <w:t xml:space="preserve">refers to something completed, not in the performance, but only so far as the determination was concerned; </w:t>
      </w:r>
      <w:r>
        <w:rPr>
          <w:i/>
          <w:iCs/>
          <w:color w:val="000000"/>
        </w:rPr>
        <w:t xml:space="preserve">first, </w:t>
      </w:r>
      <w:r>
        <w:rPr>
          <w:color w:val="000000"/>
        </w:rPr>
        <w:t xml:space="preserve">from its being connected with another word, which denotes the firm and unalterable character of a determination; </w:t>
      </w:r>
      <w:r>
        <w:rPr>
          <w:i/>
          <w:iCs/>
          <w:color w:val="000000"/>
        </w:rPr>
        <w:t xml:space="preserve">secondly, </w:t>
      </w:r>
      <w:r>
        <w:rPr>
          <w:color w:val="000000"/>
        </w:rPr>
        <w:t xml:space="preserve">from the word </w:t>
      </w:r>
      <w:r w:rsidRPr="00FD45D9">
        <w:rPr>
          <w:rFonts w:ascii="SBL Hebrew" w:hAnsi="SBL Hebrew" w:cs="SBL Hebrew" w:hint="cs"/>
          <w:color w:val="000000"/>
          <w:sz w:val="30"/>
          <w:szCs w:val="30"/>
          <w:rtl/>
          <w:lang w:bidi="he-IL"/>
        </w:rPr>
        <w:t>תִתַּךְ</w:t>
      </w:r>
      <w:r>
        <w:rPr>
          <w:color w:val="000000"/>
        </w:rPr>
        <w:t xml:space="preserve">, which is always used to denote the cause of destruction, whether it be the wrath of God or the sentence of God, but never the destruction itself; and, </w:t>
      </w:r>
      <w:r>
        <w:rPr>
          <w:i/>
          <w:iCs/>
          <w:color w:val="000000"/>
        </w:rPr>
        <w:t xml:space="preserve">thirdly, </w:t>
      </w:r>
      <w:r>
        <w:rPr>
          <w:color w:val="000000"/>
        </w:rPr>
        <w:t xml:space="preserve">from Isa. 28:22, where the </w:t>
      </w:r>
      <w:r w:rsidRPr="005D0495">
        <w:rPr>
          <w:rFonts w:ascii="SBL Hebrew" w:hAnsi="SBL Hebrew" w:cs="SBL Hebrew"/>
          <w:color w:val="000000"/>
          <w:sz w:val="30"/>
          <w:szCs w:val="30"/>
          <w:rtl/>
          <w:lang w:bidi="he-IL"/>
        </w:rPr>
        <w:t>כלה</w:t>
      </w:r>
      <w:r w:rsidRPr="00FD45D9">
        <w:rPr>
          <w:rFonts w:ascii="SBL Hebrew" w:hAnsi="SBL Hebrew" w:cs="Times New Roman"/>
          <w:color w:val="000000"/>
          <w:sz w:val="30"/>
          <w:szCs w:val="30"/>
          <w:rtl/>
        </w:rPr>
        <w:t xml:space="preserve"> </w:t>
      </w:r>
      <w:r w:rsidRPr="005D0495">
        <w:rPr>
          <w:rFonts w:ascii="SBL Hebrew" w:hAnsi="SBL Hebrew" w:cs="SBL Hebrew"/>
          <w:color w:val="000000"/>
          <w:sz w:val="30"/>
          <w:szCs w:val="30"/>
          <w:rtl/>
          <w:lang w:bidi="he-IL"/>
        </w:rPr>
        <w:t>ונחרצה</w:t>
      </w:r>
      <w:r>
        <w:rPr>
          <w:color w:val="000000"/>
        </w:rPr>
        <w:t xml:space="preserve"> (the same combination as we have here) is described as an object of </w:t>
      </w:r>
      <w:r>
        <w:rPr>
          <w:i/>
          <w:iCs/>
          <w:color w:val="000000"/>
        </w:rPr>
        <w:t xml:space="preserve">hearing, </w:t>
      </w:r>
      <w:r>
        <w:rPr>
          <w:color w:val="000000"/>
        </w:rPr>
        <w:t>“I heard from the Lord, the Almighty, a completed and determined thing.”</w:t>
      </w:r>
    </w:p>
    <w:p w:rsidR="00C56BD5" w:rsidRDefault="00C56BD5" w:rsidP="0015617A">
      <w:pPr>
        <w:shd w:val="clear" w:color="auto" w:fill="FFFFFF"/>
        <w:ind w:firstLine="360"/>
        <w:divId w:val="1432046795"/>
        <w:rPr>
          <w:color w:val="000000"/>
        </w:rPr>
      </w:pPr>
      <w:r>
        <w:rPr>
          <w:color w:val="000000"/>
        </w:rPr>
        <w:t>There is thus a perfect similarity between the relation in which the two words stand to each other in the passage before us, and that which we find in these two passages of Isaiah;</w:t>
      </w:r>
      <w:r w:rsidR="00972642">
        <w:rPr>
          <w:rStyle w:val="FootnoteReference"/>
          <w:color w:val="000000"/>
        </w:rPr>
        <w:footnoteReference w:id="60"/>
      </w:r>
      <w:r>
        <w:rPr>
          <w:color w:val="000000"/>
        </w:rPr>
        <w:t xml:space="preserve"> and this simi</w:t>
      </w:r>
      <w:r>
        <w:rPr>
          <w:color w:val="000000"/>
        </w:rPr>
        <w:softHyphen/>
        <w:t>larity renders it extremely probable that when thus associated they had become current as a legal term, expressive of the last fixed and irrevocable sentence, particularly in cases of capital crime.</w:t>
      </w:r>
    </w:p>
    <w:p w:rsidR="00C56BD5" w:rsidRDefault="00C56BD5" w:rsidP="00563B8C">
      <w:pPr>
        <w:shd w:val="clear" w:color="auto" w:fill="FFFFFF"/>
        <w:ind w:firstLine="360"/>
        <w:divId w:val="1432046795"/>
        <w:rPr>
          <w:color w:val="000000"/>
        </w:rPr>
      </w:pPr>
      <w:r>
        <w:rPr>
          <w:color w:val="000000"/>
        </w:rPr>
        <w:t xml:space="preserve">We do not regard this clause as a perfectly independent one as many expositors do, who render it “until the completion it will drip,” etc.; but we connect it with the preceding clause, thus: “Over the wing of abominations comes the destroyer, and indeed,” etc. That this is correct is proved in part by the words </w:t>
      </w:r>
      <w:r w:rsidRPr="00FD45D9">
        <w:rPr>
          <w:rFonts w:ascii="SBL Hebrew" w:hAnsi="SBL Hebrew" w:cs="SBL Hebrew" w:hint="cs"/>
          <w:color w:val="000000"/>
          <w:sz w:val="30"/>
          <w:szCs w:val="30"/>
          <w:rtl/>
          <w:lang w:bidi="he-IL"/>
        </w:rPr>
        <w:t>כלה נחרצה</w:t>
      </w:r>
      <w:r>
        <w:rPr>
          <w:color w:val="000000"/>
        </w:rPr>
        <w:t xml:space="preserve">, when rightly understood. For if this must necessarily mean the determination, the final sentence, in contradistinction to the smaller amount of chastisement resolved upon before, </w:t>
      </w:r>
      <w:r w:rsidRPr="00FD45D9">
        <w:rPr>
          <w:rFonts w:ascii="SBL Hebrew" w:hAnsi="SBL Hebrew" w:cs="SBL Hebrew" w:hint="cs"/>
          <w:color w:val="000000"/>
          <w:sz w:val="30"/>
          <w:szCs w:val="30"/>
          <w:rtl/>
          <w:lang w:bidi="he-IL"/>
        </w:rPr>
        <w:t>עַד</w:t>
      </w:r>
      <w:r>
        <w:rPr>
          <w:color w:val="000000"/>
        </w:rPr>
        <w:t xml:space="preserve"> cannot denote the termination of the dripping. The punishment inflicted by God does not terminate with the final sentence, but this is rather the first commencement of its fearful manifestation. Moreover, ac</w:t>
      </w:r>
      <w:r>
        <w:rPr>
          <w:color w:val="000000"/>
        </w:rPr>
        <w:softHyphen/>
        <w:t xml:space="preserve">cording to our interpretation the verb </w:t>
      </w:r>
      <w:r w:rsidRPr="00FD45D9">
        <w:rPr>
          <w:rFonts w:ascii="SBL Hebrew" w:hAnsi="SBL Hebrew" w:cs="SBL Hebrew" w:hint="cs"/>
          <w:color w:val="000000"/>
          <w:sz w:val="30"/>
          <w:szCs w:val="30"/>
          <w:rtl/>
          <w:lang w:bidi="he-IL"/>
        </w:rPr>
        <w:t>תִתַּכךְ</w:t>
      </w:r>
      <w:r>
        <w:rPr>
          <w:color w:val="000000"/>
        </w:rPr>
        <w:t xml:space="preserve"> receives the subject which naturally belongs to it, viz. the final sentence, which is re</w:t>
      </w:r>
      <w:r>
        <w:rPr>
          <w:color w:val="000000"/>
        </w:rPr>
        <w:softHyphen/>
        <w:t>garded as dripping down, because with God decree and execution coincide. Thus in</w:t>
      </w:r>
      <w:r w:rsidR="0026235C">
        <w:rPr>
          <w:color w:val="000000"/>
        </w:rPr>
        <w:t xml:space="preserve"> ver. [[</w:t>
      </w:r>
      <w:r w:rsidR="00563B8C">
        <w:rPr>
          <w:color w:val="000000"/>
        </w:rPr>
        <w:t>11</w:t>
      </w:r>
      <w:r w:rsidR="00F218A2">
        <w:rPr>
          <w:color w:val="000000"/>
        </w:rPr>
        <w:t xml:space="preserve"> &gt;&gt; </w:t>
      </w:r>
      <w:r w:rsidR="005A4E5D">
        <w:rPr>
          <w:color w:val="000000"/>
        </w:rPr>
        <w:t>Bible:</w:t>
      </w:r>
      <w:r>
        <w:rPr>
          <w:color w:val="000000"/>
        </w:rPr>
        <w:t>Da 9:11</w:t>
      </w:r>
      <w:r w:rsidR="0026235C">
        <w:rPr>
          <w:color w:val="000000"/>
        </w:rPr>
        <w:t>]]</w:t>
      </w:r>
      <w:r>
        <w:rPr>
          <w:color w:val="000000"/>
        </w:rPr>
        <w:t xml:space="preserve"> it is said: “Then the curse was poured upon us, and the oath, that is written in the law of Moses;” an [[@Page:p170]]in Mal. 2:2: “I send you the curse;” and in Zech. 5:4, the roll inscribed with the curse comes to the house of the thief and per</w:t>
      </w:r>
      <w:r>
        <w:rPr>
          <w:color w:val="000000"/>
        </w:rPr>
        <w:softHyphen/>
        <w:t xml:space="preserve">jured man and destroys it. But if </w:t>
      </w:r>
      <w:r>
        <w:rPr>
          <w:color w:val="000000"/>
        </w:rPr>
        <w:lastRenderedPageBreak/>
        <w:t>the clause be regarded as inde</w:t>
      </w:r>
      <w:r>
        <w:rPr>
          <w:color w:val="000000"/>
        </w:rPr>
        <w:softHyphen/>
        <w:t xml:space="preserve">pendent, </w:t>
      </w:r>
      <w:r w:rsidRPr="00FD45D9">
        <w:rPr>
          <w:rFonts w:ascii="SBL Hebrew" w:hAnsi="SBL Hebrew" w:cs="SBL Hebrew" w:hint="cs"/>
          <w:color w:val="000000"/>
          <w:sz w:val="30"/>
          <w:szCs w:val="30"/>
          <w:rtl/>
          <w:lang w:bidi="he-IL"/>
        </w:rPr>
        <w:t>תִתַּךְ</w:t>
      </w:r>
      <w:r>
        <w:rPr>
          <w:color w:val="000000"/>
        </w:rPr>
        <w:t xml:space="preserve"> must be rendered as an impersonal verb, which it never is elsewhere, and certainly cannot be here, seeing that it occurs in</w:t>
      </w:r>
      <w:r w:rsidR="0026235C">
        <w:rPr>
          <w:color w:val="000000"/>
        </w:rPr>
        <w:t xml:space="preserve"> ver. [[</w:t>
      </w:r>
      <w:r w:rsidR="00563B8C">
        <w:rPr>
          <w:color w:val="000000"/>
        </w:rPr>
        <w:t>11</w:t>
      </w:r>
      <w:r w:rsidR="00F218A2">
        <w:rPr>
          <w:color w:val="000000"/>
        </w:rPr>
        <w:t xml:space="preserve"> &gt;&gt; </w:t>
      </w:r>
      <w:r w:rsidR="005A4E5D">
        <w:rPr>
          <w:color w:val="000000"/>
        </w:rPr>
        <w:t>Bible:</w:t>
      </w:r>
      <w:r>
        <w:rPr>
          <w:color w:val="000000"/>
        </w:rPr>
        <w:t>Da 9:11</w:t>
      </w:r>
      <w:r w:rsidR="0026235C">
        <w:rPr>
          <w:color w:val="000000"/>
        </w:rPr>
        <w:t>]]</w:t>
      </w:r>
      <w:r>
        <w:rPr>
          <w:color w:val="000000"/>
        </w:rPr>
        <w:t xml:space="preserve"> with a definite subject. We need not say that the Vav in </w:t>
      </w:r>
      <w:r w:rsidRPr="00FD45D9">
        <w:rPr>
          <w:rFonts w:ascii="SBL Hebrew" w:hAnsi="SBL Hebrew" w:cs="SBL Hebrew" w:hint="cs"/>
          <w:color w:val="000000"/>
          <w:sz w:val="30"/>
          <w:szCs w:val="30"/>
          <w:rtl/>
          <w:lang w:bidi="he-IL"/>
        </w:rPr>
        <w:t>וְעַד</w:t>
      </w:r>
      <w:r>
        <w:rPr>
          <w:color w:val="000000"/>
        </w:rPr>
        <w:t xml:space="preserve"> does not furnish a valid ground of objection to our explanation, for Vav is frequently used in the less restricted sense of </w:t>
      </w:r>
      <w:r>
        <w:rPr>
          <w:i/>
          <w:iCs/>
          <w:color w:val="000000"/>
        </w:rPr>
        <w:t xml:space="preserve">et quidem, e.g. </w:t>
      </w:r>
      <w:r>
        <w:rPr>
          <w:color w:val="000000"/>
        </w:rPr>
        <w:t xml:space="preserve">in ver. 25, </w:t>
      </w:r>
      <w:r w:rsidRPr="00FD45D9">
        <w:rPr>
          <w:rFonts w:ascii="SBL Hebrew" w:hAnsi="SBL Hebrew" w:cs="SBL Hebrew" w:hint="cs"/>
          <w:color w:val="000000"/>
          <w:sz w:val="30"/>
          <w:szCs w:val="30"/>
          <w:rtl/>
          <w:lang w:bidi="he-IL"/>
        </w:rPr>
        <w:t>וּבְצוֹק</w:t>
      </w:r>
      <w:r>
        <w:rPr>
          <w:color w:val="000000"/>
        </w:rPr>
        <w:t xml:space="preserve"> (compare Jer. 15:13). </w:t>
      </w:r>
      <w:r>
        <w:rPr>
          <w:rFonts w:ascii="Gentium" w:hAnsi="Gentium"/>
          <w:color w:val="000000"/>
          <w:lang w:val="el-GR"/>
        </w:rPr>
        <w:t>Και</w:t>
      </w:r>
      <w:r w:rsidRPr="00D519A5">
        <w:rPr>
          <w:rFonts w:ascii="Gentium" w:hAnsi="Gentium"/>
          <w:color w:val="000000"/>
        </w:rPr>
        <w:t>̀</w:t>
      </w:r>
      <w:r>
        <w:rPr>
          <w:i/>
          <w:iCs/>
          <w:color w:val="000000"/>
        </w:rPr>
        <w:t xml:space="preserve"> </w:t>
      </w:r>
      <w:r>
        <w:rPr>
          <w:color w:val="000000"/>
        </w:rPr>
        <w:t>occurs in the same sense in John 1:16.</w:t>
      </w:r>
      <w:r w:rsidR="00972642">
        <w:rPr>
          <w:rStyle w:val="FootnoteReference"/>
          <w:color w:val="000000"/>
        </w:rPr>
        <w:footnoteReference w:id="61"/>
      </w:r>
    </w:p>
    <w:p w:rsidR="00C56BD5" w:rsidRDefault="00C56BD5" w:rsidP="00563B8C">
      <w:pPr>
        <w:shd w:val="clear" w:color="auto" w:fill="FFFFFF"/>
        <w:ind w:firstLine="360"/>
        <w:divId w:val="1432046795"/>
        <w:rPr>
          <w:color w:val="000000"/>
        </w:rPr>
      </w:pPr>
      <w:r>
        <w:rPr>
          <w:color w:val="000000"/>
        </w:rPr>
        <w:t>The expression “it will pour down over” is founded upon the destruction of Sodom and Gomorrha as the type of all the subse</w:t>
      </w:r>
      <w:r>
        <w:rPr>
          <w:color w:val="000000"/>
        </w:rPr>
        <w:softHyphen/>
        <w:t xml:space="preserve">quent judgments of God. In its primary signification </w:t>
      </w:r>
      <w:r w:rsidRPr="00FD45D9">
        <w:rPr>
          <w:rFonts w:ascii="SBL Hebrew" w:hAnsi="SBL Hebrew" w:cs="SBL Hebrew" w:hint="cs"/>
          <w:color w:val="000000"/>
          <w:sz w:val="30"/>
          <w:szCs w:val="30"/>
          <w:rtl/>
          <w:lang w:bidi="he-IL"/>
        </w:rPr>
        <w:t>נָתַךְ</w:t>
      </w:r>
      <w:r>
        <w:rPr>
          <w:color w:val="000000"/>
        </w:rPr>
        <w:t xml:space="preserve"> is applied to the falling of </w:t>
      </w:r>
      <w:r>
        <w:rPr>
          <w:i/>
          <w:iCs/>
          <w:color w:val="000000"/>
        </w:rPr>
        <w:t xml:space="preserve">natural </w:t>
      </w:r>
      <w:r>
        <w:rPr>
          <w:color w:val="000000"/>
        </w:rPr>
        <w:t xml:space="preserve">rain (2 Sam. 21:10; Ex. 9:33). But the destruction of Sodom and Gomorrha was caused by a </w:t>
      </w:r>
      <w:r>
        <w:rPr>
          <w:i/>
          <w:iCs/>
          <w:color w:val="000000"/>
        </w:rPr>
        <w:t xml:space="preserve">supernatural </w:t>
      </w:r>
      <w:r>
        <w:rPr>
          <w:color w:val="000000"/>
        </w:rPr>
        <w:t xml:space="preserve">rain (“God </w:t>
      </w:r>
      <w:r>
        <w:rPr>
          <w:i/>
          <w:iCs/>
          <w:color w:val="000000"/>
        </w:rPr>
        <w:t xml:space="preserve">rained </w:t>
      </w:r>
      <w:r>
        <w:rPr>
          <w:color w:val="000000"/>
        </w:rPr>
        <w:t>fire and brimstone upon Sodom and Gomorrha,” Gen. 1924). This passage of Genesis is taken as the basis of many others, in which the fate of the ungodly is depicted. The passages in which the allusion is most distinct are Ps. 11:6 and Ezek. 38:22: “Fire and brimstone will I rain upon him.” But the reference is also apparent in the follow</w:t>
      </w:r>
      <w:r>
        <w:rPr>
          <w:color w:val="000000"/>
        </w:rPr>
        <w:softHyphen/>
        <w:t xml:space="preserve">ing passages, which are more closely related to our own: 2 Chron. 34:21, “Great is the wrath (literally the </w:t>
      </w:r>
      <w:r>
        <w:rPr>
          <w:i/>
          <w:iCs/>
          <w:color w:val="000000"/>
        </w:rPr>
        <w:t>heat</w:t>
      </w:r>
      <w:r w:rsidR="0041618E" w:rsidRPr="0041618E">
        <w:rPr>
          <w:iCs/>
          <w:color w:val="000000"/>
        </w:rPr>
        <w:t>)</w:t>
      </w:r>
      <w:r>
        <w:rPr>
          <w:i/>
          <w:iCs/>
          <w:color w:val="000000"/>
        </w:rPr>
        <w:t xml:space="preserve"> </w:t>
      </w:r>
      <w:r>
        <w:rPr>
          <w:color w:val="000000"/>
        </w:rPr>
        <w:t>of the Lord, that has poured down upon us (</w:t>
      </w:r>
      <w:r w:rsidRPr="00FD45D9">
        <w:rPr>
          <w:rFonts w:ascii="SBL Hebrew" w:hAnsi="SBL Hebrew" w:cs="SBL Hebrew" w:hint="cs"/>
          <w:color w:val="000000"/>
          <w:sz w:val="30"/>
          <w:szCs w:val="30"/>
          <w:rtl/>
          <w:lang w:bidi="he-IL"/>
        </w:rPr>
        <w:t>נִתְּכָה בָנוּ</w:t>
      </w:r>
      <w:r>
        <w:rPr>
          <w:color w:val="000000"/>
        </w:rPr>
        <w:t xml:space="preserve">), because our fathers have not observed the word of the Lord, to do according to all that is written in this book;” 2 Chron. 12:7, “And my wrath will not pour down </w:t>
      </w:r>
      <w:r w:rsidRPr="00FD45D9">
        <w:rPr>
          <w:rFonts w:ascii="SBL Hebrew" w:hAnsi="SBL Hebrew" w:cs="SBL Hebrew" w:hint="cs"/>
          <w:color w:val="000000"/>
          <w:sz w:val="30"/>
          <w:szCs w:val="30"/>
          <w:rtl/>
          <w:lang w:bidi="he-IL"/>
        </w:rPr>
        <w:t>נתך</w:t>
      </w:r>
      <w:r>
        <w:rPr>
          <w:color w:val="000000"/>
        </w:rPr>
        <w:t xml:space="preserve"> upon Jerusalem;” Jer. 7:20, “Behold mine anger and my fury are poured out </w:t>
      </w:r>
      <w:r w:rsidRPr="00FD45D9">
        <w:rPr>
          <w:rFonts w:ascii="SBL Hebrew" w:hAnsi="SBL Hebrew" w:cs="SBL Hebrew" w:hint="cs"/>
          <w:color w:val="000000"/>
          <w:sz w:val="30"/>
          <w:szCs w:val="30"/>
          <w:rtl/>
          <w:lang w:bidi="he-IL"/>
        </w:rPr>
        <w:t>נִתֶּכֶת</w:t>
      </w:r>
      <w:r>
        <w:rPr>
          <w:color w:val="000000"/>
        </w:rPr>
        <w:t xml:space="preserve"> upon this place, </w:t>
      </w:r>
      <w:r>
        <w:rPr>
          <w:i/>
          <w:iCs/>
          <w:color w:val="000000"/>
        </w:rPr>
        <w:t xml:space="preserve">over </w:t>
      </w:r>
      <w:r>
        <w:rPr>
          <w:color w:val="000000"/>
        </w:rPr>
        <w:t>(as in the passage before us) man and beast, and over tree of the field, and over fruit of the earth, and it burns and is not quenched;” Jer. 42:18, “As my anger and my fury hath [[@Page:p171]]poured down (</w:t>
      </w:r>
      <w:r w:rsidRPr="00FD45D9">
        <w:rPr>
          <w:rFonts w:ascii="SBL Hebrew" w:hAnsi="SBL Hebrew" w:cs="SBL Hebrew" w:hint="cs"/>
          <w:color w:val="000000"/>
          <w:sz w:val="30"/>
          <w:szCs w:val="30"/>
          <w:rtl/>
          <w:lang w:bidi="he-IL"/>
        </w:rPr>
        <w:t>נתך</w:t>
      </w:r>
      <w:r>
        <w:rPr>
          <w:color w:val="000000"/>
        </w:rPr>
        <w:t xml:space="preserve">) </w:t>
      </w:r>
      <w:r>
        <w:rPr>
          <w:i/>
          <w:iCs/>
          <w:color w:val="000000"/>
        </w:rPr>
        <w:t xml:space="preserve">over </w:t>
      </w:r>
      <w:r>
        <w:rPr>
          <w:color w:val="000000"/>
        </w:rPr>
        <w:t>the inhabitants of Jerusalem, so will my fury pour down (</w:t>
      </w:r>
      <w:r w:rsidRPr="00FD45D9">
        <w:rPr>
          <w:rFonts w:ascii="SBL Hebrew" w:hAnsi="SBL Hebrew" w:cs="SBL Hebrew" w:hint="cs"/>
          <w:color w:val="000000"/>
          <w:sz w:val="30"/>
          <w:szCs w:val="30"/>
          <w:rtl/>
          <w:lang w:bidi="he-IL"/>
        </w:rPr>
        <w:t>תתך</w:t>
      </w:r>
      <w:r>
        <w:rPr>
          <w:color w:val="000000"/>
        </w:rPr>
        <w:t xml:space="preserve">) over you, when ye come to Egypt;” Jer. 44:6: “My fury and mine anger pour down (see Isa. 42:25, where </w:t>
      </w:r>
      <w:r w:rsidRPr="00FD45D9">
        <w:rPr>
          <w:rFonts w:ascii="SBL Hebrew" w:hAnsi="SBL Hebrew" w:cs="SBL Hebrew" w:hint="cs"/>
          <w:color w:val="000000"/>
          <w:sz w:val="30"/>
          <w:szCs w:val="30"/>
          <w:rtl/>
          <w:lang w:bidi="he-IL"/>
        </w:rPr>
        <w:t>הֵמָה</w:t>
      </w:r>
      <w:r>
        <w:rPr>
          <w:rFonts w:hint="cs"/>
          <w:color w:val="000000"/>
          <w:rtl/>
          <w:lang w:bidi="he-IL"/>
        </w:rPr>
        <w:t xml:space="preserve"> </w:t>
      </w:r>
      <w:r w:rsidRPr="00FD45D9">
        <w:rPr>
          <w:rFonts w:ascii="SBL Hebrew" w:hAnsi="SBL Hebrew" w:cs="SBL Hebrew" w:hint="cs"/>
          <w:color w:val="000000"/>
          <w:sz w:val="30"/>
          <w:szCs w:val="30"/>
          <w:rtl/>
          <w:lang w:bidi="he-IL"/>
        </w:rPr>
        <w:t>אַפּוֹ</w:t>
      </w:r>
      <w:r>
        <w:rPr>
          <w:color w:val="000000"/>
        </w:rPr>
        <w:t xml:space="preserve"> are used as a compound word, my wrath-fury), and burn in the cities of Judah, and in the streets of Jerusalem, and they become a ruin and a desolation;” see also Nah. 1:6; Lam. 2:4; and Isa. 42:25. It is very evident from these parallel passages that the fiery rain of the wrath of God was a standing expression for the judgments, which issued in the destruction of the covenant nation,—an expression so current, that we even meet with it in plain historical prose. Daniel, who had witnessed one such fiery rain (compare</w:t>
      </w:r>
      <w:r w:rsidR="0026235C">
        <w:rPr>
          <w:color w:val="000000"/>
        </w:rPr>
        <w:t xml:space="preserve"> ver. [[</w:t>
      </w:r>
      <w:r w:rsidR="00563B8C">
        <w:rPr>
          <w:color w:val="000000"/>
        </w:rPr>
        <w:t>11</w:t>
      </w:r>
      <w:r w:rsidR="005A4E5D">
        <w:rPr>
          <w:color w:val="000000"/>
        </w:rPr>
        <w:t xml:space="preserve"> &gt;&gt; Bible:</w:t>
      </w:r>
      <w:r>
        <w:rPr>
          <w:color w:val="000000"/>
        </w:rPr>
        <w:t>Da 9:11</w:t>
      </w:r>
      <w:r w:rsidR="0026235C">
        <w:rPr>
          <w:color w:val="000000"/>
        </w:rPr>
        <w:t>]]</w:t>
      </w:r>
      <w:r>
        <w:rPr>
          <w:color w:val="000000"/>
        </w:rPr>
        <w:t xml:space="preserve">), and who had just been interceding on behalf of the awful ruins, received for answer that when they had been rebuilt, and after that had excited the wrath of God to a more fearful extent than before, another fiery rain </w:t>
      </w:r>
      <w:r>
        <w:rPr>
          <w:color w:val="000000"/>
        </w:rPr>
        <w:lastRenderedPageBreak/>
        <w:t xml:space="preserve">would lay them in ashes and ruins again. The expression always implies utter destruction, and for this reason we cannot think of the era of the Maccabees. To get rid of this unwelcome conclusion, most of the modern Maccabean expositors take </w:t>
      </w:r>
      <w:r w:rsidRPr="00FD45D9">
        <w:rPr>
          <w:rFonts w:ascii="SBL Hebrew" w:hAnsi="SBL Hebrew" w:cs="SBL Hebrew" w:hint="cs"/>
          <w:color w:val="000000"/>
          <w:sz w:val="30"/>
          <w:szCs w:val="30"/>
          <w:rtl/>
          <w:lang w:bidi="he-IL"/>
        </w:rPr>
        <w:t>שֹׁמֵם</w:t>
      </w:r>
      <w:r>
        <w:rPr>
          <w:color w:val="000000"/>
        </w:rPr>
        <w:t xml:space="preserve"> as an active verb, and thus divert the burning wrath from the covenant people to the foe (“</w:t>
      </w:r>
      <w:r>
        <w:rPr>
          <w:rStyle w:val="Emphasis"/>
          <w:color w:val="000000"/>
        </w:rPr>
        <w:t>over the destroyer</w:t>
      </w:r>
      <w:r>
        <w:rPr>
          <w:color w:val="000000"/>
        </w:rPr>
        <w:t xml:space="preserve">”); and, as we may readily suppose, there are not wanting Jewish commentators to bear them out in this, although with one accord they refer the prophecy to the destruction of Jerusalem by the Romans. </w:t>
      </w:r>
      <w:r>
        <w:rPr>
          <w:i/>
          <w:iCs/>
          <w:color w:val="000000"/>
        </w:rPr>
        <w:t xml:space="preserve">Abarbanel </w:t>
      </w:r>
      <w:r>
        <w:rPr>
          <w:color w:val="000000"/>
        </w:rPr>
        <w:t xml:space="preserve">says: “Besides this he remembers the desolation which will come upon the heathen themselves, and which will extend even to their utter destruction.” The adoption of so ungrammatical an explanation is a proof that no other resource could be thought of. The verb </w:t>
      </w:r>
      <w:r w:rsidRPr="00FD45D9">
        <w:rPr>
          <w:rFonts w:ascii="SBL Hebrew" w:hAnsi="SBL Hebrew" w:cs="SBL Hebrew" w:hint="cs"/>
          <w:color w:val="000000"/>
          <w:sz w:val="30"/>
          <w:szCs w:val="30"/>
          <w:rtl/>
          <w:lang w:bidi="he-IL"/>
        </w:rPr>
        <w:t>שָׁמֵמ</w:t>
      </w:r>
      <w:r>
        <w:rPr>
          <w:rFonts w:hint="cs"/>
          <w:color w:val="000000"/>
          <w:lang w:bidi="he-IL"/>
        </w:rPr>
        <w:t xml:space="preserve"> </w:t>
      </w:r>
      <w:r>
        <w:rPr>
          <w:color w:val="000000"/>
        </w:rPr>
        <w:t xml:space="preserve">is always intransitive, and never means to </w:t>
      </w:r>
      <w:r>
        <w:rPr>
          <w:i/>
          <w:iCs/>
          <w:color w:val="000000"/>
        </w:rPr>
        <w:t xml:space="preserve">devastate. </w:t>
      </w:r>
      <w:r>
        <w:rPr>
          <w:color w:val="000000"/>
        </w:rPr>
        <w:t>To show this, we will look through all the passages that are quoted as ex</w:t>
      </w:r>
      <w:r>
        <w:rPr>
          <w:color w:val="000000"/>
        </w:rPr>
        <w:softHyphen/>
        <w:t xml:space="preserve">amples of this meaning. In Ezek. 36:3, </w:t>
      </w:r>
      <w:r w:rsidRPr="00FD45D9">
        <w:rPr>
          <w:rFonts w:ascii="SBL Hebrew" w:hAnsi="SBL Hebrew" w:cs="SBL Hebrew" w:hint="cs"/>
          <w:color w:val="000000"/>
          <w:sz w:val="30"/>
          <w:szCs w:val="30"/>
          <w:rtl/>
          <w:lang w:bidi="he-IL"/>
        </w:rPr>
        <w:t>יַעַן שַׁמּוֹת</w:t>
      </w:r>
      <w:r>
        <w:rPr>
          <w:color w:val="000000"/>
        </w:rPr>
        <w:t xml:space="preserve"> is usually rendered </w:t>
      </w:r>
      <w:r>
        <w:rPr>
          <w:i/>
          <w:iCs/>
          <w:color w:val="000000"/>
        </w:rPr>
        <w:t xml:space="preserve">propterea quod devastant vos. </w:t>
      </w:r>
      <w:r>
        <w:rPr>
          <w:color w:val="000000"/>
        </w:rPr>
        <w:t xml:space="preserve">But it ought rather to be translated, “Because ye </w:t>
      </w:r>
      <w:r>
        <w:rPr>
          <w:i/>
          <w:iCs/>
          <w:color w:val="000000"/>
        </w:rPr>
        <w:t xml:space="preserve">are desolate, </w:t>
      </w:r>
      <w:r>
        <w:rPr>
          <w:color w:val="000000"/>
        </w:rPr>
        <w:t>and because they earnestly strive after you, to make you a possession of the heathen.” This is evident from</w:t>
      </w:r>
      <w:r w:rsidR="0026235C">
        <w:rPr>
          <w:color w:val="000000"/>
        </w:rPr>
        <w:t xml:space="preserve"> ver. [[</w:t>
      </w:r>
      <w:r w:rsidR="00563B8C">
        <w:rPr>
          <w:color w:val="000000"/>
        </w:rPr>
        <w:t>4</w:t>
      </w:r>
      <w:r w:rsidR="005A4E5D">
        <w:rPr>
          <w:color w:val="000000"/>
        </w:rPr>
        <w:t xml:space="preserve"> &gt;&gt; Bible:</w:t>
      </w:r>
      <w:r>
        <w:rPr>
          <w:color w:val="000000"/>
        </w:rPr>
        <w:t>Eze 36:4</w:t>
      </w:r>
      <w:r w:rsidR="0026235C">
        <w:rPr>
          <w:color w:val="000000"/>
        </w:rPr>
        <w:t>]]</w:t>
      </w:r>
      <w:r>
        <w:rPr>
          <w:color w:val="000000"/>
        </w:rPr>
        <w:t xml:space="preserve">, where the desolation caused by the Chaldeans, and, after this, the misery which the sufferers had to endure from their haughty neighbours, are represented as the cause of the active display of the divine compassion. (We find the two invariably associated in the complaints that were uttered at the time.) For “the desolate ruins” </w:t>
      </w:r>
      <w:r w:rsidRPr="00FD45D9">
        <w:rPr>
          <w:rFonts w:ascii="SBL Hebrew" w:hAnsi="SBL Hebrew" w:cs="SBL Hebrew" w:hint="cs"/>
          <w:color w:val="000000"/>
          <w:sz w:val="30"/>
          <w:szCs w:val="30"/>
          <w:rtl/>
          <w:lang w:bidi="he-IL"/>
        </w:rPr>
        <w:t>הֳרָבוֹת שֹׁמְמוֹט</w:t>
      </w:r>
      <w:r>
        <w:rPr>
          <w:color w:val="000000"/>
        </w:rPr>
        <w:t xml:space="preserve">, and “the forsaken cities,” exactly correspond to </w:t>
      </w:r>
      <w:r w:rsidRPr="00FD45D9">
        <w:rPr>
          <w:rFonts w:ascii="SBL Hebrew" w:hAnsi="SBL Hebrew" w:cs="SBL Hebrew" w:hint="cs"/>
          <w:color w:val="000000"/>
          <w:sz w:val="30"/>
          <w:szCs w:val="30"/>
          <w:rtl/>
          <w:lang w:bidi="he-IL"/>
        </w:rPr>
        <w:t>שַׁמּוֹת</w:t>
      </w:r>
      <w:r>
        <w:rPr>
          <w:color w:val="000000"/>
        </w:rPr>
        <w:t xml:space="preserve">. Throughout the whole of the [[@Page:p172]]prophecy the surrounding nations are never charged with the desolation of the land of Israel, but only with cruel insults and rapine. The desolation is always described as Chaldean.—Appeal is also made to Dan. 8:13, where </w:t>
      </w:r>
      <w:r w:rsidRPr="00FD45D9">
        <w:rPr>
          <w:rFonts w:ascii="SBL Hebrew" w:hAnsi="SBL Hebrew" w:cs="SBL Hebrew" w:hint="cs"/>
          <w:color w:val="000000"/>
          <w:sz w:val="30"/>
          <w:szCs w:val="30"/>
          <w:rtl/>
          <w:lang w:bidi="he-IL"/>
        </w:rPr>
        <w:t>הַפֶּשַׁע שֹׁמֵם</w:t>
      </w:r>
      <w:r>
        <w:rPr>
          <w:color w:val="000000"/>
        </w:rPr>
        <w:t xml:space="preserve"> is supposed to mean “abomination of the destroyer.” But the grammatical obstacles in the way of such a rendering are so conspicuous that </w:t>
      </w:r>
      <w:r>
        <w:rPr>
          <w:i/>
          <w:iCs/>
          <w:color w:val="000000"/>
        </w:rPr>
        <w:t xml:space="preserve">Gesenius </w:t>
      </w:r>
      <w:r>
        <w:rPr>
          <w:color w:val="000000"/>
        </w:rPr>
        <w:t xml:space="preserve">and </w:t>
      </w:r>
      <w:r>
        <w:rPr>
          <w:i/>
          <w:iCs/>
          <w:color w:val="000000"/>
        </w:rPr>
        <w:t xml:space="preserve">Winer </w:t>
      </w:r>
      <w:r>
        <w:rPr>
          <w:color w:val="000000"/>
        </w:rPr>
        <w:t xml:space="preserve">have been induced in consequence to substitute </w:t>
      </w:r>
      <w:r w:rsidRPr="00FD45D9">
        <w:rPr>
          <w:rFonts w:ascii="SBL Hebrew" w:hAnsi="SBL Hebrew" w:cs="SBL Hebrew" w:hint="cs"/>
          <w:color w:val="000000"/>
          <w:sz w:val="30"/>
          <w:szCs w:val="30"/>
          <w:rtl/>
          <w:lang w:bidi="he-IL"/>
        </w:rPr>
        <w:t>הַשֹּׁמֵם פֶשַׁע</w:t>
      </w:r>
      <w:r>
        <w:rPr>
          <w:color w:val="000000"/>
        </w:rPr>
        <w:t xml:space="preserve"> and thus to bear their testimony to the fact that they could not venture to apply their own principles of interpretation to what is </w:t>
      </w:r>
      <w:r>
        <w:rPr>
          <w:i/>
          <w:iCs/>
          <w:color w:val="000000"/>
        </w:rPr>
        <w:t xml:space="preserve">actually </w:t>
      </w:r>
      <w:r>
        <w:rPr>
          <w:color w:val="000000"/>
        </w:rPr>
        <w:t>in the text. We have already shown that the explana</w:t>
      </w:r>
      <w:r>
        <w:rPr>
          <w:color w:val="000000"/>
        </w:rPr>
        <w:softHyphen/>
        <w:t xml:space="preserve">tion which must be given is this, “How long does the vision last, the continual thing (the sacred worship) and the wickedness (the covenant people as a living sin; for a similar personification see Zech. 5:8, where the Israelitish nation is spoken of as ungodliness, personified under the image of a woman, and again Mal. 1:4), as laid waste.” </w:t>
      </w:r>
      <w:r w:rsidRPr="00FD45D9">
        <w:rPr>
          <w:rFonts w:ascii="SBL Hebrew" w:hAnsi="SBL Hebrew" w:cs="SBL Hebrew" w:hint="cs"/>
          <w:color w:val="000000"/>
          <w:sz w:val="30"/>
          <w:szCs w:val="30"/>
          <w:rtl/>
          <w:lang w:bidi="he-IL"/>
        </w:rPr>
        <w:t>הַתָּמִים</w:t>
      </w:r>
      <w:r>
        <w:rPr>
          <w:color w:val="000000"/>
        </w:rPr>
        <w:t xml:space="preserve"> requires that </w:t>
      </w:r>
      <w:r w:rsidRPr="00FD45D9">
        <w:rPr>
          <w:rFonts w:ascii="SBL Hebrew" w:hAnsi="SBL Hebrew" w:cs="SBL Hebrew" w:hint="cs"/>
          <w:color w:val="000000"/>
          <w:sz w:val="30"/>
          <w:szCs w:val="30"/>
          <w:rtl/>
          <w:lang w:bidi="he-IL"/>
        </w:rPr>
        <w:t>שֹׁמֵם</w:t>
      </w:r>
      <w:r>
        <w:rPr>
          <w:color w:val="000000"/>
        </w:rPr>
        <w:t xml:space="preserve"> should be rendered as a passive. For what could we understand by “how long does the constant thing last,” when it is evident from the context that reference must be made to the length of the period of suspension? The meaning therefore must be, how long does the continual thing last as a thing </w:t>
      </w:r>
      <w:r>
        <w:rPr>
          <w:i/>
          <w:iCs/>
          <w:color w:val="000000"/>
        </w:rPr>
        <w:t xml:space="preserve">destroyed? </w:t>
      </w:r>
      <w:r>
        <w:rPr>
          <w:color w:val="000000"/>
        </w:rPr>
        <w:t xml:space="preserve">Thus in the parallel and explanatory clause </w:t>
      </w:r>
      <w:r w:rsidRPr="00FD45D9">
        <w:rPr>
          <w:rFonts w:ascii="SBL Hebrew" w:hAnsi="SBL Hebrew" w:cs="SBL Hebrew" w:hint="cs"/>
          <w:color w:val="000000"/>
          <w:sz w:val="30"/>
          <w:szCs w:val="30"/>
          <w:rtl/>
          <w:lang w:bidi="he-IL"/>
        </w:rPr>
        <w:t>מִרְמָס</w:t>
      </w:r>
      <w:r>
        <w:rPr>
          <w:color w:val="000000"/>
        </w:rPr>
        <w:t xml:space="preserve"> belongs equally to both </w:t>
      </w:r>
      <w:r w:rsidRPr="00FD45D9">
        <w:rPr>
          <w:rFonts w:ascii="SBL Hebrew" w:hAnsi="SBL Hebrew" w:cs="SBL Hebrew" w:hint="cs"/>
          <w:color w:val="000000"/>
          <w:sz w:val="30"/>
          <w:szCs w:val="30"/>
          <w:rtl/>
          <w:lang w:bidi="he-IL"/>
        </w:rPr>
        <w:t>קֹדֶשׁ</w:t>
      </w:r>
      <w:r>
        <w:rPr>
          <w:color w:val="000000"/>
        </w:rPr>
        <w:t xml:space="preserve"> and </w:t>
      </w:r>
      <w:r w:rsidRPr="00FD45D9">
        <w:rPr>
          <w:rFonts w:ascii="SBL Hebrew" w:hAnsi="SBL Hebrew" w:cs="SBL Hebrew" w:hint="cs"/>
          <w:color w:val="000000"/>
          <w:sz w:val="30"/>
          <w:szCs w:val="30"/>
          <w:rtl/>
          <w:lang w:bidi="he-IL"/>
        </w:rPr>
        <w:t>צָבָא</w:t>
      </w:r>
      <w:r>
        <w:rPr>
          <w:color w:val="000000"/>
        </w:rPr>
        <w:t xml:space="preserve"> (army). In con</w:t>
      </w:r>
      <w:r>
        <w:rPr>
          <w:color w:val="000000"/>
        </w:rPr>
        <w:softHyphen/>
        <w:t xml:space="preserve">nection with the former, it corresponds to </w:t>
      </w:r>
      <w:r w:rsidRPr="00FD45D9">
        <w:rPr>
          <w:rFonts w:ascii="SBL Hebrew" w:hAnsi="SBL Hebrew" w:cs="SBL Hebrew" w:hint="cs"/>
          <w:color w:val="000000"/>
          <w:sz w:val="30"/>
          <w:szCs w:val="30"/>
          <w:rtl/>
          <w:lang w:bidi="he-IL"/>
        </w:rPr>
        <w:t>הַתָּמִים</w:t>
      </w:r>
      <w:r>
        <w:rPr>
          <w:color w:val="000000"/>
        </w:rPr>
        <w:t xml:space="preserve">, and with the latter to </w:t>
      </w:r>
      <w:r w:rsidRPr="00FD45D9">
        <w:rPr>
          <w:rFonts w:ascii="SBL Hebrew" w:hAnsi="SBL Hebrew" w:cs="SBL Hebrew" w:hint="cs"/>
          <w:color w:val="000000"/>
          <w:sz w:val="30"/>
          <w:szCs w:val="30"/>
          <w:rtl/>
          <w:lang w:bidi="he-IL"/>
        </w:rPr>
        <w:t>הַפֶּשַׁע</w:t>
      </w:r>
      <w:r>
        <w:rPr>
          <w:color w:val="000000"/>
        </w:rPr>
        <w:t xml:space="preserve">. Lastly, appeal is also made to Dan. 12:11, “And from the time that the constant thing is taken away, </w:t>
      </w:r>
      <w:r w:rsidRPr="00FD45D9">
        <w:rPr>
          <w:rFonts w:ascii="SBL Hebrew" w:hAnsi="SBL Hebrew" w:cs="SBL Hebrew" w:hint="cs"/>
          <w:color w:val="000000"/>
          <w:sz w:val="30"/>
          <w:szCs w:val="30"/>
          <w:rtl/>
          <w:lang w:bidi="he-IL"/>
        </w:rPr>
        <w:t>וְלָתֵת שֹׁקּוּץ</w:t>
      </w:r>
      <w:r>
        <w:rPr>
          <w:rFonts w:hint="cs"/>
          <w:color w:val="000000"/>
          <w:lang w:bidi="he-IL"/>
        </w:rPr>
        <w:t xml:space="preserve"> </w:t>
      </w:r>
      <w:r w:rsidRPr="00FD45D9">
        <w:rPr>
          <w:rFonts w:ascii="SBL Hebrew" w:hAnsi="SBL Hebrew" w:cs="SBL Hebrew" w:hint="cs"/>
          <w:color w:val="000000"/>
          <w:sz w:val="30"/>
          <w:szCs w:val="30"/>
          <w:rtl/>
          <w:lang w:bidi="he-IL"/>
        </w:rPr>
        <w:t>מֵם</w:t>
      </w:r>
      <w:r w:rsidRPr="005D0495">
        <w:rPr>
          <w:rFonts w:ascii="SBL Hebrew" w:hAnsi="SBL Hebrew" w:cs="SBL Hebrew"/>
          <w:color w:val="000000"/>
          <w:sz w:val="30"/>
          <w:szCs w:val="30"/>
          <w:rtl/>
          <w:lang w:bidi="he-IL"/>
        </w:rPr>
        <w:t>שׁ</w:t>
      </w:r>
      <w:r w:rsidRPr="00FD45D9">
        <w:rPr>
          <w:rFonts w:ascii="SBL Hebrew" w:hAnsi="SBL Hebrew" w:cs="SBL Hebrew" w:hint="cs"/>
          <w:color w:val="000000"/>
          <w:sz w:val="30"/>
          <w:szCs w:val="30"/>
          <w:rtl/>
          <w:lang w:bidi="he-IL"/>
        </w:rPr>
        <w:t>ֹ</w:t>
      </w:r>
      <w:r>
        <w:rPr>
          <w:color w:val="000000"/>
        </w:rPr>
        <w:t>.” The rendering given here is “and the devastating abomination given,” which makes the clause a part of the descrip</w:t>
      </w:r>
      <w:r>
        <w:rPr>
          <w:color w:val="000000"/>
        </w:rPr>
        <w:softHyphen/>
        <w:t>tion of the starting-</w:t>
      </w:r>
      <w:r>
        <w:rPr>
          <w:color w:val="000000"/>
        </w:rPr>
        <w:lastRenderedPageBreak/>
        <w:t xml:space="preserve">point. But the difficulty in this case is, that the </w:t>
      </w:r>
      <w:r>
        <w:rPr>
          <w:i/>
          <w:iCs/>
          <w:color w:val="000000"/>
        </w:rPr>
        <w:t xml:space="preserve">terminus ad quem, </w:t>
      </w:r>
      <w:r>
        <w:rPr>
          <w:color w:val="000000"/>
        </w:rPr>
        <w:t>is entirely wanting, and in addition to this it is impossible to shut one’s eyes to the evident antithesis in the words, “They give the abomination as a destroying one,” in</w:t>
      </w:r>
      <w:r w:rsidR="0026235C">
        <w:rPr>
          <w:color w:val="000000"/>
        </w:rPr>
        <w:t xml:space="preserve"> chap. [[</w:t>
      </w:r>
      <w:r w:rsidR="00563B8C">
        <w:rPr>
          <w:color w:val="000000"/>
        </w:rPr>
        <w:t>11:31</w:t>
      </w:r>
      <w:r w:rsidR="005A4E5D">
        <w:rPr>
          <w:color w:val="000000"/>
        </w:rPr>
        <w:t xml:space="preserve"> &gt;&gt; Bible:</w:t>
      </w:r>
      <w:r>
        <w:rPr>
          <w:color w:val="000000"/>
        </w:rPr>
        <w:t>Da 11:31</w:t>
      </w:r>
      <w:r w:rsidR="0026235C">
        <w:rPr>
          <w:color w:val="000000"/>
        </w:rPr>
        <w:t>]]</w:t>
      </w:r>
      <w:r>
        <w:rPr>
          <w:color w:val="000000"/>
        </w:rPr>
        <w:t>. The words must be taken therefore as determining the final point; from the time when the continual thing has been taken away, and up to the time when the abomination is given as a thing destroyed—that is, up to the time when the abomination, which has been already represented as the author of desolation, in other words, as bringing desolation in its train by the law of retribution, is itself laid waste and the sanctuary justified, as we find it expressed in Dan. 8:14. This explanation is confirmed by</w:t>
      </w:r>
      <w:r w:rsidR="0026235C">
        <w:rPr>
          <w:color w:val="000000"/>
        </w:rPr>
        <w:t xml:space="preserve"> ver. [[</w:t>
      </w:r>
      <w:r w:rsidR="00563B8C">
        <w:rPr>
          <w:color w:val="000000"/>
        </w:rPr>
        <w:t>7</w:t>
      </w:r>
      <w:r w:rsidR="005A4E5D">
        <w:rPr>
          <w:color w:val="000000"/>
        </w:rPr>
        <w:t xml:space="preserve"> &gt;&gt; Bible:</w:t>
      </w:r>
      <w:r>
        <w:rPr>
          <w:color w:val="000000"/>
        </w:rPr>
        <w:t>Da 9:7</w:t>
      </w:r>
      <w:r w:rsidR="0026235C">
        <w:rPr>
          <w:color w:val="000000"/>
        </w:rPr>
        <w:t>]]</w:t>
      </w:r>
      <w:r>
        <w:rPr>
          <w:color w:val="000000"/>
        </w:rPr>
        <w:t xml:space="preserve">, where </w:t>
      </w:r>
      <w:r w:rsidRPr="00FD45D9">
        <w:rPr>
          <w:rFonts w:ascii="SBL Hebrew" w:hAnsi="SBL Hebrew" w:cs="SBL Hebrew" w:hint="cs"/>
          <w:color w:val="000000"/>
          <w:sz w:val="30"/>
          <w:szCs w:val="30"/>
          <w:rtl/>
          <w:lang w:bidi="he-IL"/>
        </w:rPr>
        <w:t>ל</w:t>
      </w:r>
      <w:r>
        <w:rPr>
          <w:rFonts w:hint="cs"/>
          <w:i/>
          <w:iCs/>
          <w:color w:val="000000"/>
          <w:lang w:bidi="he-IL"/>
        </w:rPr>
        <w:t xml:space="preserve"> </w:t>
      </w:r>
      <w:r>
        <w:rPr>
          <w:color w:val="000000"/>
        </w:rPr>
        <w:t xml:space="preserve">is used in the same manner as here to point out the </w:t>
      </w:r>
      <w:r>
        <w:rPr>
          <w:i/>
          <w:iCs/>
          <w:color w:val="000000"/>
        </w:rPr>
        <w:t>terminus ad quem.</w:t>
      </w:r>
      <w:r>
        <w:rPr>
          <w:color w:val="000000"/>
        </w:rPr>
        <w:t xml:space="preserve">—There is all the less room to translate </w:t>
      </w:r>
      <w:r w:rsidRPr="005D0495">
        <w:rPr>
          <w:rFonts w:ascii="SBL Hebrew" w:hAnsi="SBL Hebrew" w:cs="SBL Hebrew"/>
          <w:color w:val="000000"/>
          <w:sz w:val="30"/>
          <w:szCs w:val="30"/>
          <w:rtl/>
          <w:lang w:bidi="he-IL"/>
        </w:rPr>
        <w:t>שֹׁמֵם</w:t>
      </w:r>
      <w:r>
        <w:rPr>
          <w:color w:val="000000"/>
        </w:rPr>
        <w:t xml:space="preserve"> [[@Page:p173]]by </w:t>
      </w:r>
      <w:r>
        <w:rPr>
          <w:i/>
          <w:iCs/>
          <w:color w:val="000000"/>
        </w:rPr>
        <w:t xml:space="preserve">destroyer </w:t>
      </w:r>
      <w:r>
        <w:rPr>
          <w:color w:val="000000"/>
        </w:rPr>
        <w:t>in this passage, on account of the evident anti</w:t>
      </w:r>
      <w:r>
        <w:rPr>
          <w:color w:val="000000"/>
        </w:rPr>
        <w:softHyphen/>
        <w:t xml:space="preserve">thesis of </w:t>
      </w:r>
      <w:r w:rsidRPr="00FD45D9">
        <w:rPr>
          <w:rFonts w:ascii="SBL Hebrew" w:hAnsi="SBL Hebrew" w:cs="SBL Hebrew" w:hint="cs"/>
          <w:color w:val="000000"/>
          <w:sz w:val="30"/>
          <w:szCs w:val="30"/>
          <w:rtl/>
          <w:lang w:bidi="he-IL"/>
        </w:rPr>
        <w:t>משׁמם</w:t>
      </w:r>
      <w:r>
        <w:rPr>
          <w:color w:val="000000"/>
        </w:rPr>
        <w:t xml:space="preserve"> and </w:t>
      </w:r>
      <w:r w:rsidRPr="00FD45D9">
        <w:rPr>
          <w:rFonts w:ascii="SBL Hebrew" w:hAnsi="SBL Hebrew" w:cs="SBL Hebrew" w:hint="cs"/>
          <w:color w:val="000000"/>
          <w:sz w:val="30"/>
          <w:szCs w:val="30"/>
          <w:rtl/>
          <w:lang w:bidi="he-IL"/>
        </w:rPr>
        <w:t>שׁמם</w:t>
      </w:r>
      <w:r>
        <w:rPr>
          <w:color w:val="000000"/>
        </w:rPr>
        <w:t xml:space="preserve"> as </w:t>
      </w:r>
      <w:r>
        <w:rPr>
          <w:i/>
          <w:iCs/>
          <w:color w:val="000000"/>
        </w:rPr>
        <w:t xml:space="preserve">agens </w:t>
      </w:r>
      <w:r>
        <w:rPr>
          <w:color w:val="000000"/>
        </w:rPr>
        <w:t xml:space="preserve">and </w:t>
      </w:r>
      <w:r>
        <w:rPr>
          <w:i/>
          <w:iCs/>
          <w:color w:val="000000"/>
        </w:rPr>
        <w:t xml:space="preserve">patiens, </w:t>
      </w:r>
      <w:r>
        <w:rPr>
          <w:color w:val="000000"/>
        </w:rPr>
        <w:t xml:space="preserve">which prohibits the identification of the two, and also because the participle </w:t>
      </w:r>
      <w:r w:rsidRPr="00FD45D9">
        <w:rPr>
          <w:rFonts w:ascii="SBL Hebrew" w:hAnsi="SBL Hebrew" w:cs="SBL Hebrew" w:hint="cs"/>
          <w:color w:val="000000"/>
          <w:sz w:val="30"/>
          <w:szCs w:val="30"/>
          <w:rtl/>
          <w:lang w:bidi="he-IL"/>
        </w:rPr>
        <w:t>שׁמם</w:t>
      </w:r>
      <w:r>
        <w:rPr>
          <w:color w:val="000000"/>
        </w:rPr>
        <w:t xml:space="preserve"> is used once more in this section (</w:t>
      </w:r>
      <w:r w:rsidR="005A4E5D">
        <w:rPr>
          <w:color w:val="000000"/>
        </w:rPr>
        <w:t>[[</w:t>
      </w:r>
      <w:r w:rsidR="00563B8C">
        <w:rPr>
          <w:color w:val="000000"/>
        </w:rPr>
        <w:t>26</w:t>
      </w:r>
      <w:r w:rsidR="005A4E5D">
        <w:rPr>
          <w:color w:val="000000"/>
        </w:rPr>
        <w:t xml:space="preserve"> &gt;&gt; Bible:</w:t>
      </w:r>
      <w:r>
        <w:rPr>
          <w:color w:val="000000"/>
        </w:rPr>
        <w:t>Da 9:26</w:t>
      </w:r>
      <w:r w:rsidR="0026235C">
        <w:rPr>
          <w:color w:val="000000"/>
        </w:rPr>
        <w:t>]]</w:t>
      </w:r>
      <w:r>
        <w:rPr>
          <w:color w:val="000000"/>
        </w:rPr>
        <w:t>), as well as in the other portion of the chapter, in an intransitive sense. To this it must be added, that in the passages of Isaiah, to which there is an allusion here, as there is in</w:t>
      </w:r>
      <w:r w:rsidR="0026235C">
        <w:rPr>
          <w:color w:val="000000"/>
        </w:rPr>
        <w:t xml:space="preserve"> chap. [[</w:t>
      </w:r>
      <w:r w:rsidR="00563B8C">
        <w:rPr>
          <w:color w:val="000000"/>
        </w:rPr>
        <w:t>11:36</w:t>
      </w:r>
      <w:r w:rsidR="00F218A2">
        <w:rPr>
          <w:color w:val="000000"/>
        </w:rPr>
        <w:t xml:space="preserve"> &gt;&gt; </w:t>
      </w:r>
      <w:r w:rsidR="005A4E5D">
        <w:rPr>
          <w:color w:val="000000"/>
        </w:rPr>
        <w:t>Bible:</w:t>
      </w:r>
      <w:r>
        <w:rPr>
          <w:color w:val="000000"/>
        </w:rPr>
        <w:t>Da 11:36</w:t>
      </w:r>
      <w:r w:rsidR="0026235C">
        <w:rPr>
          <w:color w:val="000000"/>
        </w:rPr>
        <w:t>]]</w:t>
      </w:r>
      <w:r>
        <w:rPr>
          <w:color w:val="000000"/>
        </w:rPr>
        <w:t xml:space="preserve"> to Isa. 10:25, the </w:t>
      </w:r>
      <w:r>
        <w:rPr>
          <w:i/>
          <w:iCs/>
          <w:color w:val="000000"/>
        </w:rPr>
        <w:t xml:space="preserve">finished </w:t>
      </w:r>
      <w:r>
        <w:rPr>
          <w:color w:val="000000"/>
        </w:rPr>
        <w:t xml:space="preserve">thing and the </w:t>
      </w:r>
      <w:r>
        <w:rPr>
          <w:i/>
          <w:iCs/>
          <w:color w:val="000000"/>
        </w:rPr>
        <w:t xml:space="preserve">firmly determined </w:t>
      </w:r>
      <w:r>
        <w:rPr>
          <w:color w:val="000000"/>
        </w:rPr>
        <w:t xml:space="preserve">thing refer to the judgment upon Judah, not to the heathen destroyer; and also that </w:t>
      </w:r>
      <w:r w:rsidRPr="00FD45D9">
        <w:rPr>
          <w:rFonts w:ascii="SBL Hebrew" w:hAnsi="SBL Hebrew" w:cs="SBL Hebrew" w:hint="cs"/>
          <w:color w:val="000000"/>
          <w:sz w:val="30"/>
          <w:szCs w:val="30"/>
          <w:rtl/>
          <w:lang w:bidi="he-IL"/>
        </w:rPr>
        <w:t>שומם</w:t>
      </w:r>
      <w:r>
        <w:rPr>
          <w:color w:val="000000"/>
        </w:rPr>
        <w:t xml:space="preserve"> is never ap</w:t>
      </w:r>
      <w:r>
        <w:rPr>
          <w:color w:val="000000"/>
        </w:rPr>
        <w:softHyphen/>
        <w:t xml:space="preserve">plied to a single individual in the other passages in which it occurs. </w:t>
      </w:r>
    </w:p>
    <w:p w:rsidR="00C56BD5" w:rsidRDefault="00C56BD5" w:rsidP="00563B8C">
      <w:pPr>
        <w:shd w:val="clear" w:color="auto" w:fill="FFFFFF"/>
        <w:ind w:firstLine="360"/>
        <w:divId w:val="1432046795"/>
        <w:rPr>
          <w:color w:val="000000"/>
        </w:rPr>
      </w:pPr>
      <w:r>
        <w:rPr>
          <w:color w:val="000000"/>
        </w:rPr>
        <w:t xml:space="preserve">As </w:t>
      </w:r>
      <w:r w:rsidRPr="00FD45D9">
        <w:rPr>
          <w:rFonts w:ascii="SBL Hebrew" w:hAnsi="SBL Hebrew" w:cs="SBL Hebrew" w:hint="cs"/>
          <w:color w:val="000000"/>
          <w:sz w:val="30"/>
          <w:szCs w:val="30"/>
          <w:rtl/>
          <w:lang w:bidi="he-IL"/>
        </w:rPr>
        <w:t>משמם</w:t>
      </w:r>
      <w:r>
        <w:rPr>
          <w:color w:val="000000"/>
        </w:rPr>
        <w:t xml:space="preserve"> is masculine and has the force of a substantive, it is most natural to construe </w:t>
      </w:r>
      <w:r w:rsidRPr="00FD45D9">
        <w:rPr>
          <w:rFonts w:ascii="SBL Hebrew" w:hAnsi="SBL Hebrew" w:cs="SBL Hebrew" w:hint="cs"/>
          <w:color w:val="000000"/>
          <w:sz w:val="30"/>
          <w:szCs w:val="30"/>
          <w:rtl/>
          <w:lang w:bidi="he-IL"/>
        </w:rPr>
        <w:t>שומם</w:t>
      </w:r>
      <w:r>
        <w:rPr>
          <w:color w:val="000000"/>
        </w:rPr>
        <w:t xml:space="preserve"> in the same way; not “over the ruined (temple),” but simply ‘‘over the ruined one.” The ruined one is an ideal person, like the Sabbath in Isa. 58:13. Taking it in connection with what precedes, we may either think of the city and temple, or, what really comes to the same thing, of Israel itself; compare Lam. 3:11, “he hath made me </w:t>
      </w:r>
      <w:r>
        <w:rPr>
          <w:i/>
          <w:iCs/>
          <w:color w:val="000000"/>
        </w:rPr>
        <w:t xml:space="preserve">Shomem,” </w:t>
      </w:r>
      <w:r>
        <w:rPr>
          <w:color w:val="000000"/>
        </w:rPr>
        <w:t>and</w:t>
      </w:r>
      <w:r w:rsidR="0026235C">
        <w:rPr>
          <w:color w:val="000000"/>
        </w:rPr>
        <w:t xml:space="preserve"> chap. [[</w:t>
      </w:r>
      <w:r w:rsidR="00563B8C">
        <w:rPr>
          <w:color w:val="000000"/>
        </w:rPr>
        <w:t>1:13</w:t>
      </w:r>
      <w:r w:rsidR="005A4E5D">
        <w:rPr>
          <w:color w:val="000000"/>
        </w:rPr>
        <w:t xml:space="preserve"> &gt;&gt; Bible:</w:t>
      </w:r>
      <w:r>
        <w:rPr>
          <w:color w:val="000000"/>
        </w:rPr>
        <w:t>Da 1:13</w:t>
      </w:r>
      <w:r w:rsidR="0026235C">
        <w:rPr>
          <w:color w:val="000000"/>
        </w:rPr>
        <w:t>]]</w:t>
      </w:r>
      <w:r>
        <w:rPr>
          <w:color w:val="000000"/>
        </w:rPr>
        <w:t xml:space="preserve">. </w:t>
      </w:r>
      <w:r>
        <w:rPr>
          <w:i/>
          <w:iCs/>
          <w:color w:val="000000"/>
        </w:rPr>
        <w:t xml:space="preserve">Wieseler </w:t>
      </w:r>
      <w:r>
        <w:rPr>
          <w:color w:val="000000"/>
        </w:rPr>
        <w:t>objects to the explanation we have given, as a whole, on the ground that “it makes the prophecy conclude with the most terrible of all the calamities which could possibly befall the Jewish nation. Daniel would thus have prayed in vain for the preserva</w:t>
      </w:r>
      <w:r>
        <w:rPr>
          <w:color w:val="000000"/>
        </w:rPr>
        <w:softHyphen/>
        <w:t xml:space="preserve">tion of the city and sanctuary. Passing calamities might befall the nation and the sanctuary, but the deliverance promised at the end would certainly afford them consolation and peace.”—Seventy weeks of years, during which the city and temple would continue to stand, had been announced to Daniel in answer to his prayer, whilst the fresh destruction predicted here was not to take place till the true covenant people had received a rich compensation. And what is not irregular in </w:t>
      </w:r>
      <w:r>
        <w:rPr>
          <w:i/>
          <w:iCs/>
          <w:color w:val="000000"/>
        </w:rPr>
        <w:t xml:space="preserve">history, </w:t>
      </w:r>
      <w:r>
        <w:rPr>
          <w:color w:val="000000"/>
        </w:rPr>
        <w:t xml:space="preserve">cannot be so in </w:t>
      </w:r>
      <w:r>
        <w:rPr>
          <w:i/>
          <w:iCs/>
          <w:color w:val="000000"/>
        </w:rPr>
        <w:t>prophecy.</w:t>
      </w:r>
    </w:p>
    <w:p w:rsidR="00C56BD5" w:rsidRDefault="00C56BD5" w:rsidP="0015617A">
      <w:pPr>
        <w:shd w:val="clear" w:color="auto" w:fill="FFFFFF"/>
        <w:ind w:firstLine="360"/>
        <w:divId w:val="1432046795"/>
        <w:rPr>
          <w:color w:val="000000"/>
        </w:rPr>
      </w:pPr>
      <w:r>
        <w:rPr>
          <w:color w:val="000000"/>
        </w:rPr>
        <w:t xml:space="preserve">Another of </w:t>
      </w:r>
      <w:r>
        <w:rPr>
          <w:i/>
          <w:iCs/>
          <w:color w:val="000000"/>
        </w:rPr>
        <w:t xml:space="preserve">Wieseler’s </w:t>
      </w:r>
      <w:r>
        <w:rPr>
          <w:color w:val="000000"/>
        </w:rPr>
        <w:t>objections is this: “The clause com</w:t>
      </w:r>
      <w:r>
        <w:rPr>
          <w:color w:val="000000"/>
        </w:rPr>
        <w:softHyphen/>
        <w:t xml:space="preserve">mencing with </w:t>
      </w:r>
      <w:r w:rsidRPr="00FD45D9">
        <w:rPr>
          <w:rFonts w:ascii="SBL Hebrew" w:hAnsi="SBL Hebrew" w:cs="SBL Hebrew" w:hint="cs"/>
          <w:color w:val="000000"/>
          <w:sz w:val="30"/>
          <w:szCs w:val="30"/>
          <w:rtl/>
          <w:lang w:bidi="he-IL"/>
        </w:rPr>
        <w:t>ועד</w:t>
      </w:r>
      <w:r>
        <w:rPr>
          <w:color w:val="000000"/>
        </w:rPr>
        <w:t xml:space="preserve"> would then contain the culminating point of the divine judgments, slighter punishments having gone before. But, as the destruction of the temple is threatened in the foregoing </w:t>
      </w:r>
      <w:r w:rsidRPr="00FD45D9">
        <w:rPr>
          <w:rFonts w:ascii="SBL Hebrew" w:hAnsi="SBL Hebrew" w:cs="SBL Hebrew" w:hint="cs"/>
          <w:color w:val="000000"/>
          <w:sz w:val="30"/>
          <w:szCs w:val="30"/>
          <w:rtl/>
          <w:lang w:bidi="he-IL"/>
        </w:rPr>
        <w:t>משמם</w:t>
      </w:r>
      <w:r>
        <w:rPr>
          <w:color w:val="000000"/>
        </w:rPr>
        <w:t>, what other calamity of a more grievous kind could still befall the temple and the Jewish nation? “The climax, however, consists in this, that prominence is given here to the final and lasting character of this catastrophe, which distinguished it from earlier chastisements,—the Chaldean, for example, in which the destroyer also came over the temple.</w:t>
      </w:r>
    </w:p>
    <w:p w:rsidR="001E4E82" w:rsidRDefault="00C56BD5" w:rsidP="0015617A">
      <w:pPr>
        <w:shd w:val="clear" w:color="auto" w:fill="FFFFFF"/>
        <w:ind w:firstLine="360"/>
        <w:divId w:val="1432046795"/>
        <w:rPr>
          <w:i/>
          <w:iCs/>
          <w:color w:val="000000"/>
        </w:rPr>
      </w:pPr>
      <w:r>
        <w:rPr>
          <w:color w:val="000000"/>
        </w:rPr>
        <w:t>Let us take a glance now at a few of the other explanations which differ from our own.</w:t>
      </w:r>
    </w:p>
    <w:p w:rsidR="00C56BD5" w:rsidRDefault="00C56BD5" w:rsidP="0015617A">
      <w:pPr>
        <w:shd w:val="clear" w:color="auto" w:fill="FFFFFF"/>
        <w:ind w:firstLine="360"/>
        <w:divId w:val="1432046795"/>
        <w:rPr>
          <w:color w:val="000000"/>
        </w:rPr>
      </w:pPr>
      <w:r>
        <w:rPr>
          <w:color w:val="000000"/>
        </w:rPr>
        <w:lastRenderedPageBreak/>
        <w:t>[[@Page:p174]]</w:t>
      </w:r>
      <w:r>
        <w:rPr>
          <w:rStyle w:val="Emphasis"/>
          <w:color w:val="000000"/>
        </w:rPr>
        <w:t>V.</w:t>
      </w:r>
      <w:r>
        <w:rPr>
          <w:color w:val="000000"/>
        </w:rPr>
        <w:t xml:space="preserve"> </w:t>
      </w:r>
      <w:r>
        <w:rPr>
          <w:i/>
          <w:iCs/>
          <w:color w:val="000000"/>
        </w:rPr>
        <w:t xml:space="preserve">Lengerke </w:t>
      </w:r>
      <w:r>
        <w:rPr>
          <w:color w:val="000000"/>
        </w:rPr>
        <w:t xml:space="preserve">renders the passage, “And indeed until the </w:t>
      </w:r>
      <w:r>
        <w:rPr>
          <w:i/>
          <w:iCs/>
          <w:color w:val="000000"/>
        </w:rPr>
        <w:t>com</w:t>
      </w:r>
      <w:r>
        <w:rPr>
          <w:i/>
          <w:iCs/>
          <w:color w:val="000000"/>
        </w:rPr>
        <w:softHyphen/>
        <w:t xml:space="preserve">pletion </w:t>
      </w:r>
      <w:r>
        <w:rPr>
          <w:color w:val="000000"/>
        </w:rPr>
        <w:t xml:space="preserve">and (until) the decree shall pour down over the </w:t>
      </w:r>
      <w:r>
        <w:rPr>
          <w:i/>
          <w:iCs/>
          <w:color w:val="000000"/>
        </w:rPr>
        <w:t xml:space="preserve">destroyer.” </w:t>
      </w:r>
      <w:r>
        <w:rPr>
          <w:color w:val="000000"/>
        </w:rPr>
        <w:t xml:space="preserve">We have already shown that this is a false rendering of both </w:t>
      </w:r>
      <w:r w:rsidRPr="00FD45D9">
        <w:rPr>
          <w:rFonts w:ascii="SBL Hebrew" w:hAnsi="SBL Hebrew" w:cs="SBL Hebrew" w:hint="cs"/>
          <w:color w:val="000000"/>
          <w:sz w:val="30"/>
          <w:szCs w:val="30"/>
          <w:rtl/>
          <w:lang w:bidi="he-IL"/>
        </w:rPr>
        <w:t>כלה</w:t>
      </w:r>
      <w:r>
        <w:rPr>
          <w:color w:val="000000"/>
        </w:rPr>
        <w:t xml:space="preserve"> and </w:t>
      </w:r>
      <w:r w:rsidRPr="00FD45D9">
        <w:rPr>
          <w:rFonts w:ascii="SBL Hebrew" w:hAnsi="SBL Hebrew" w:cs="SBL Hebrew" w:hint="cs"/>
          <w:color w:val="000000"/>
          <w:sz w:val="30"/>
          <w:szCs w:val="30"/>
          <w:rtl/>
          <w:lang w:bidi="he-IL"/>
        </w:rPr>
        <w:t>שומם</w:t>
      </w:r>
      <w:r>
        <w:rPr>
          <w:color w:val="000000"/>
        </w:rPr>
        <w:t xml:space="preserve">. Again </w:t>
      </w:r>
      <w:r w:rsidRPr="00FD45D9">
        <w:rPr>
          <w:rFonts w:ascii="SBL Hebrew" w:hAnsi="SBL Hebrew" w:cs="SBL Hebrew" w:hint="cs"/>
          <w:color w:val="000000"/>
          <w:sz w:val="30"/>
          <w:szCs w:val="30"/>
          <w:rtl/>
          <w:lang w:bidi="he-IL"/>
        </w:rPr>
        <w:t>כלה</w:t>
      </w:r>
      <w:r>
        <w:rPr>
          <w:color w:val="000000"/>
        </w:rPr>
        <w:t xml:space="preserve"> and </w:t>
      </w:r>
      <w:r w:rsidRPr="00FD45D9">
        <w:rPr>
          <w:rFonts w:ascii="SBL Hebrew" w:hAnsi="SBL Hebrew" w:cs="SBL Hebrew" w:hint="cs"/>
          <w:color w:val="000000"/>
          <w:sz w:val="30"/>
          <w:szCs w:val="30"/>
          <w:rtl/>
          <w:lang w:bidi="he-IL"/>
        </w:rPr>
        <w:t>נחרצה</w:t>
      </w:r>
      <w:r>
        <w:rPr>
          <w:color w:val="000000"/>
        </w:rPr>
        <w:t xml:space="preserve"> are separated, contrary to the passage in Isaiah upon which this is based.</w:t>
      </w:r>
    </w:p>
    <w:p w:rsidR="00C56BD5" w:rsidRDefault="00C56BD5" w:rsidP="0015617A">
      <w:pPr>
        <w:shd w:val="clear" w:color="auto" w:fill="FFFFFF"/>
        <w:ind w:firstLine="360"/>
        <w:divId w:val="1432046795"/>
        <w:rPr>
          <w:color w:val="000000"/>
        </w:rPr>
      </w:pPr>
      <w:r>
        <w:rPr>
          <w:color w:val="000000"/>
        </w:rPr>
        <w:t xml:space="preserve">The same objection applies to </w:t>
      </w:r>
      <w:r>
        <w:rPr>
          <w:i/>
          <w:iCs/>
          <w:color w:val="000000"/>
        </w:rPr>
        <w:t xml:space="preserve">Wieseler’s </w:t>
      </w:r>
      <w:r>
        <w:rPr>
          <w:color w:val="000000"/>
        </w:rPr>
        <w:t xml:space="preserve">rendering: “And until it is finished, that which is determined will pour down over the wasted one.” The subject to </w:t>
      </w:r>
      <w:r w:rsidRPr="00FD45D9">
        <w:rPr>
          <w:rFonts w:ascii="SBL Hebrew" w:hAnsi="SBL Hebrew" w:cs="SBL Hebrew" w:hint="cs"/>
          <w:color w:val="000000"/>
          <w:sz w:val="30"/>
          <w:szCs w:val="30"/>
          <w:rtl/>
          <w:lang w:bidi="he-IL"/>
        </w:rPr>
        <w:t>כלה</w:t>
      </w:r>
      <w:r>
        <w:rPr>
          <w:color w:val="000000"/>
        </w:rPr>
        <w:t xml:space="preserve"> is also said to be “the half week referred to immediately before.” But it is the </w:t>
      </w:r>
      <w:r>
        <w:rPr>
          <w:i/>
          <w:iCs/>
          <w:color w:val="000000"/>
        </w:rPr>
        <w:t xml:space="preserve">middle </w:t>
      </w:r>
      <w:r>
        <w:rPr>
          <w:color w:val="000000"/>
        </w:rPr>
        <w:t>of the week, not the half week, that is spoken of in the previous clause. More</w:t>
      </w:r>
      <w:r>
        <w:rPr>
          <w:color w:val="000000"/>
        </w:rPr>
        <w:softHyphen/>
        <w:t xml:space="preserve">over, </w:t>
      </w:r>
      <w:r>
        <w:rPr>
          <w:i/>
          <w:iCs/>
          <w:color w:val="000000"/>
        </w:rPr>
        <w:t xml:space="preserve">until </w:t>
      </w:r>
      <w:r>
        <w:rPr>
          <w:color w:val="000000"/>
        </w:rPr>
        <w:t xml:space="preserve">ought in that case to be </w:t>
      </w:r>
      <w:r>
        <w:rPr>
          <w:i/>
          <w:iCs/>
          <w:color w:val="000000"/>
        </w:rPr>
        <w:t xml:space="preserve">when. Wieseler </w:t>
      </w:r>
      <w:r>
        <w:rPr>
          <w:color w:val="000000"/>
        </w:rPr>
        <w:t xml:space="preserve">admits that </w:t>
      </w:r>
      <w:r w:rsidRPr="00FD45D9">
        <w:rPr>
          <w:rFonts w:ascii="SBL Hebrew" w:hAnsi="SBL Hebrew" w:cs="SBL Hebrew" w:hint="cs"/>
          <w:color w:val="000000"/>
          <w:sz w:val="30"/>
          <w:szCs w:val="30"/>
          <w:rtl/>
          <w:lang w:bidi="he-IL"/>
        </w:rPr>
        <w:t>שומם</w:t>
      </w:r>
      <w:r>
        <w:rPr>
          <w:color w:val="000000"/>
        </w:rPr>
        <w:t xml:space="preserve"> never can by any possibility mean destroyer, but only destroyed (desolate). But his assumption cannot be sustained that “the wasted one” is used here in the sense of “that which is to be laid waste,” or, to quote his own words, that “it ought properly to be read, over him, so that he is laid waste.” The destroyer, according to the previous clause, comes over the temple, or Israel. It must be the latter, therefore, which is here re</w:t>
      </w:r>
      <w:r>
        <w:rPr>
          <w:color w:val="000000"/>
        </w:rPr>
        <w:softHyphen/>
        <w:t>presented as the wasted one. If any other had been intended, it must have been stated more clearly.</w:t>
      </w:r>
    </w:p>
    <w:p w:rsidR="00C56BD5" w:rsidRDefault="00C56BD5" w:rsidP="0015617A">
      <w:pPr>
        <w:shd w:val="clear" w:color="auto" w:fill="FFFFFF"/>
        <w:ind w:firstLine="360"/>
        <w:divId w:val="1432046795"/>
        <w:rPr>
          <w:color w:val="000000"/>
        </w:rPr>
      </w:pPr>
      <w:r>
        <w:rPr>
          <w:i/>
          <w:iCs/>
          <w:color w:val="000000"/>
        </w:rPr>
        <w:t xml:space="preserve">Ewald </w:t>
      </w:r>
      <w:r>
        <w:rPr>
          <w:color w:val="000000"/>
        </w:rPr>
        <w:t xml:space="preserve">translates it: “Still until </w:t>
      </w:r>
      <w:r>
        <w:rPr>
          <w:i/>
          <w:iCs/>
          <w:color w:val="000000"/>
        </w:rPr>
        <w:t xml:space="preserve">destruction </w:t>
      </w:r>
      <w:r>
        <w:rPr>
          <w:color w:val="000000"/>
        </w:rPr>
        <w:t xml:space="preserve">and determination pour down upon the </w:t>
      </w:r>
      <w:r>
        <w:rPr>
          <w:i/>
          <w:iCs/>
          <w:color w:val="000000"/>
        </w:rPr>
        <w:t xml:space="preserve">terrible </w:t>
      </w:r>
      <w:r>
        <w:rPr>
          <w:color w:val="000000"/>
        </w:rPr>
        <w:t>thing.”</w:t>
      </w:r>
    </w:p>
    <w:p w:rsidR="00C56BD5" w:rsidRDefault="00C56BD5" w:rsidP="0015617A">
      <w:pPr>
        <w:shd w:val="clear" w:color="auto" w:fill="FFFFFF"/>
        <w:ind w:firstLine="360"/>
        <w:divId w:val="1432046795"/>
        <w:rPr>
          <w:color w:val="000000"/>
        </w:rPr>
      </w:pPr>
      <w:r>
        <w:rPr>
          <w:i/>
          <w:iCs/>
          <w:color w:val="000000"/>
        </w:rPr>
        <w:t xml:space="preserve">Hitzig </w:t>
      </w:r>
      <w:r>
        <w:rPr>
          <w:color w:val="000000"/>
        </w:rPr>
        <w:t xml:space="preserve">explains it thus: “And over the summit of the horrifying abomination, and unto the </w:t>
      </w:r>
      <w:r>
        <w:rPr>
          <w:i/>
          <w:iCs/>
          <w:color w:val="000000"/>
        </w:rPr>
        <w:t xml:space="preserve">extermination </w:t>
      </w:r>
      <w:r>
        <w:rPr>
          <w:color w:val="000000"/>
        </w:rPr>
        <w:t xml:space="preserve">and </w:t>
      </w:r>
      <w:r>
        <w:rPr>
          <w:i/>
          <w:iCs/>
          <w:color w:val="000000"/>
        </w:rPr>
        <w:t xml:space="preserve">decree, </w:t>
      </w:r>
      <w:r>
        <w:rPr>
          <w:color w:val="000000"/>
        </w:rPr>
        <w:t>it (the ex</w:t>
      </w:r>
      <w:r>
        <w:rPr>
          <w:color w:val="000000"/>
        </w:rPr>
        <w:softHyphen/>
        <w:t xml:space="preserve">termination) will pour down upon the </w:t>
      </w:r>
      <w:r>
        <w:rPr>
          <w:i/>
          <w:iCs/>
          <w:color w:val="000000"/>
        </w:rPr>
        <w:t xml:space="preserve">horrible thing.” </w:t>
      </w:r>
      <w:r>
        <w:rPr>
          <w:color w:val="000000"/>
        </w:rPr>
        <w:t>According to this, the object of the pouring would be mentioned twice.</w:t>
      </w:r>
    </w:p>
    <w:p w:rsidR="00C56BD5" w:rsidRDefault="00C56BD5" w:rsidP="00563B8C">
      <w:pPr>
        <w:shd w:val="clear" w:color="auto" w:fill="FFFFFF"/>
        <w:ind w:firstLine="360"/>
        <w:divId w:val="1432046795"/>
        <w:rPr>
          <w:color w:val="000000"/>
        </w:rPr>
      </w:pPr>
      <w:r>
        <w:rPr>
          <w:i/>
          <w:iCs/>
          <w:color w:val="000000"/>
        </w:rPr>
        <w:t xml:space="preserve">Auberlen’s </w:t>
      </w:r>
      <w:r>
        <w:rPr>
          <w:color w:val="000000"/>
        </w:rPr>
        <w:t>exposition is the following: “And until the com</w:t>
      </w:r>
      <w:r>
        <w:rPr>
          <w:color w:val="000000"/>
        </w:rPr>
        <w:softHyphen/>
        <w:t xml:space="preserve">pletion (till the determined end of the desolation arrives, and the promised kingdom of God comes), it will pour down over that which is desolate.” This is opposed to the meaning of </w:t>
      </w:r>
      <w:r w:rsidRPr="00FD45D9">
        <w:rPr>
          <w:rFonts w:ascii="SBL Hebrew" w:hAnsi="SBL Hebrew" w:cs="SBL Hebrew" w:hint="cs"/>
          <w:color w:val="000000"/>
          <w:sz w:val="30"/>
          <w:szCs w:val="30"/>
          <w:rtl/>
          <w:lang w:bidi="he-IL"/>
        </w:rPr>
        <w:t>כלה</w:t>
      </w:r>
      <w:r>
        <w:rPr>
          <w:color w:val="000000"/>
        </w:rPr>
        <w:t xml:space="preserve"> and also to the primary passage in Isaiah. Moreover, the subject of </w:t>
      </w:r>
      <w:r w:rsidRPr="00FD45D9">
        <w:rPr>
          <w:rFonts w:ascii="SBL Hebrew" w:hAnsi="SBL Hebrew" w:cs="SBL Hebrew" w:hint="cs"/>
          <w:color w:val="000000"/>
          <w:sz w:val="30"/>
          <w:szCs w:val="30"/>
          <w:rtl/>
          <w:lang w:bidi="he-IL"/>
        </w:rPr>
        <w:t>תתך</w:t>
      </w:r>
      <w:r>
        <w:rPr>
          <w:color w:val="000000"/>
        </w:rPr>
        <w:t xml:space="preserve"> is lost in this case; and </w:t>
      </w:r>
      <w:r>
        <w:rPr>
          <w:i/>
          <w:iCs/>
          <w:color w:val="000000"/>
        </w:rPr>
        <w:t xml:space="preserve">Auberlen </w:t>
      </w:r>
      <w:r>
        <w:rPr>
          <w:color w:val="000000"/>
        </w:rPr>
        <w:t>tries to recover it from</w:t>
      </w:r>
      <w:r w:rsidR="0026235C">
        <w:rPr>
          <w:color w:val="000000"/>
        </w:rPr>
        <w:t xml:space="preserve"> ver. [[</w:t>
      </w:r>
      <w:r w:rsidR="00563B8C">
        <w:rPr>
          <w:color w:val="000000"/>
        </w:rPr>
        <w:t>11</w:t>
      </w:r>
      <w:r w:rsidR="005A4E5D">
        <w:rPr>
          <w:color w:val="000000"/>
        </w:rPr>
        <w:t xml:space="preserve"> &gt;&gt; Bible:</w:t>
      </w:r>
      <w:r>
        <w:rPr>
          <w:color w:val="000000"/>
        </w:rPr>
        <w:t>Da 9:11</w:t>
      </w:r>
      <w:r w:rsidR="0026235C">
        <w:rPr>
          <w:color w:val="000000"/>
        </w:rPr>
        <w:t>]]</w:t>
      </w:r>
      <w:r w:rsidR="001E4E82">
        <w:rPr>
          <w:color w:val="000000"/>
        </w:rPr>
        <w:t>.</w:t>
      </w:r>
    </w:p>
    <w:p w:rsidR="001E4E82" w:rsidRDefault="001E4E82" w:rsidP="00C20D58">
      <w:pPr>
        <w:divId w:val="1432046795"/>
      </w:pPr>
    </w:p>
    <w:p w:rsidR="000918F9" w:rsidRPr="00C20D58" w:rsidRDefault="000918F9" w:rsidP="00C20D58">
      <w:pPr>
        <w:divId w:val="1432046795"/>
      </w:pPr>
    </w:p>
    <w:p w:rsidR="00C56BD5" w:rsidRPr="00BA161F" w:rsidRDefault="00C20D58" w:rsidP="00C20D58">
      <w:pPr>
        <w:pStyle w:val="Heading3"/>
        <w:divId w:val="1076972524"/>
        <w:rPr>
          <w:smallCaps/>
        </w:rPr>
      </w:pPr>
      <w:bookmarkStart w:id="40" w:name="_Precision_of_the"/>
      <w:bookmarkEnd w:id="40"/>
      <w:r w:rsidRPr="00BA161F">
        <w:rPr>
          <w:smallCaps/>
        </w:rPr>
        <w:t>Precision</w:t>
      </w:r>
      <w:r w:rsidR="000159D1" w:rsidRPr="00BA161F">
        <w:rPr>
          <w:smallCaps/>
        </w:rPr>
        <w:t xml:space="preserve"> of t</w:t>
      </w:r>
      <w:r w:rsidRPr="00BA161F">
        <w:rPr>
          <w:smallCaps/>
        </w:rPr>
        <w:t>he Dates</w:t>
      </w:r>
    </w:p>
    <w:p w:rsidR="001E4E82" w:rsidRPr="00C20D58" w:rsidRDefault="001E4E82" w:rsidP="00C20D58">
      <w:pPr>
        <w:divId w:val="1076972524"/>
      </w:pPr>
    </w:p>
    <w:p w:rsidR="00C56BD5" w:rsidRDefault="00C56BD5" w:rsidP="0015617A">
      <w:pPr>
        <w:shd w:val="clear" w:color="auto" w:fill="FFFFFF"/>
        <w:ind w:firstLine="360"/>
        <w:divId w:val="1076972524"/>
        <w:rPr>
          <w:rFonts w:eastAsiaTheme="minorEastAsia"/>
        </w:rPr>
      </w:pPr>
      <w:r>
        <w:rPr>
          <w:color w:val="000000"/>
        </w:rPr>
        <w:t>The prevalent opinion among both Jews and Christians has always been that the seventy weeks, and also the shorter periods into which they are divided, are fixed with precision, and clearly defined. It is enough to excite suspicion as to the correctness of the opposite view, that it has only been entertained by persons</w:t>
      </w:r>
      <w:r>
        <w:t>  [[@Page:p175]]</w:t>
      </w:r>
      <w:r>
        <w:rPr>
          <w:color w:val="000000"/>
        </w:rPr>
        <w:t xml:space="preserve">whose hypotheses clash with chronology (such as </w:t>
      </w:r>
      <w:r>
        <w:rPr>
          <w:i/>
          <w:iCs/>
          <w:color w:val="000000"/>
        </w:rPr>
        <w:t xml:space="preserve">Bleek, </w:t>
      </w:r>
      <w:r>
        <w:rPr>
          <w:color w:val="000000"/>
        </w:rPr>
        <w:t>for example, who has the chronology against him in all his three periods), or by those who have no taste for chronological researches. Although this rarely happens, we must make a careful distinction between what is subjectively indefinite and what is objectively so. To establish the former it would be necessary to prove that the chronology of the different periods was altogether uncertain from the outset to the close. But as no such proof can be adduced, and the divine wisdom is shown in the fact that the time fixed for the coming of the Messiah falls at a period when chronology rests upon the surest foundations, both because we have at command several distinct eras which we can compare together, and also because we have the testimony of many contemporaneous authors of different nations, the assumption is one which must be un</w:t>
      </w:r>
      <w:r>
        <w:rPr>
          <w:color w:val="000000"/>
        </w:rPr>
        <w:softHyphen/>
      </w:r>
      <w:r>
        <w:rPr>
          <w:color w:val="000000"/>
        </w:rPr>
        <w:lastRenderedPageBreak/>
        <w:t>hesitatingly rejected. In support of the latter, namely, that the chronological data are only given in the gross, the following arguments have been adduced:—</w:t>
      </w:r>
    </w:p>
    <w:p w:rsidR="00C56BD5" w:rsidRDefault="00C56BD5" w:rsidP="0015617A">
      <w:pPr>
        <w:shd w:val="clear" w:color="auto" w:fill="FFFFFF"/>
        <w:ind w:firstLine="360"/>
        <w:divId w:val="1076972524"/>
      </w:pPr>
      <w:r>
        <w:rPr>
          <w:color w:val="000000"/>
        </w:rPr>
        <w:t xml:space="preserve">1. We are told that “It is very clear that the </w:t>
      </w:r>
      <w:r w:rsidRPr="00FD45D9">
        <w:rPr>
          <w:rFonts w:ascii="SBL Hebrew" w:hAnsi="SBL Hebrew" w:cs="SBL Hebrew" w:hint="cs"/>
          <w:color w:val="000000"/>
          <w:sz w:val="30"/>
          <w:szCs w:val="30"/>
          <w:rtl/>
          <w:lang w:bidi="he-IL"/>
        </w:rPr>
        <w:t>שָׁבֻעִים</w:t>
      </w:r>
      <w:r>
        <w:rPr>
          <w:color w:val="000000"/>
        </w:rPr>
        <w:t xml:space="preserve"> (the weeks) are chosen as the measure of time, principally because of their similarity to the numeral </w:t>
      </w:r>
      <w:r w:rsidRPr="00FD45D9">
        <w:rPr>
          <w:rFonts w:ascii="SBL Hebrew" w:hAnsi="SBL Hebrew" w:cs="SBL Hebrew" w:hint="cs"/>
          <w:color w:val="000000"/>
          <w:sz w:val="30"/>
          <w:szCs w:val="30"/>
          <w:rtl/>
          <w:lang w:bidi="he-IL"/>
        </w:rPr>
        <w:t>שִבְעִים</w:t>
      </w:r>
      <w:r>
        <w:rPr>
          <w:color w:val="000000"/>
        </w:rPr>
        <w:t xml:space="preserve"> (seventy) in the two prophecies of Jeremiah.” 2. That “It is evident that the number of these is fixed at seventy, for no other reason than because the absolute necessity of making them correspond to the seventy years of Jeremiah required it, and precluded the selection of any other number.” This is </w:t>
      </w:r>
      <w:r>
        <w:rPr>
          <w:i/>
          <w:iCs/>
          <w:color w:val="000000"/>
        </w:rPr>
        <w:t xml:space="preserve">Berthold’s </w:t>
      </w:r>
      <w:r>
        <w:rPr>
          <w:color w:val="000000"/>
        </w:rPr>
        <w:t>opinion. It is certainly correct that the seventy weeks of restoration are closely related to the seventy years of desolation. But what follows from this? The starting-point was so chosen that this reference was accurately borne out by the result. And the fact that there exists this difference be</w:t>
      </w:r>
      <w:r>
        <w:rPr>
          <w:color w:val="000000"/>
        </w:rPr>
        <w:softHyphen/>
        <w:t xml:space="preserve">tween the starting-point of the seventy weeks and the </w:t>
      </w:r>
      <w:r>
        <w:rPr>
          <w:i/>
          <w:iCs/>
          <w:color w:val="000000"/>
        </w:rPr>
        <w:t xml:space="preserve">terminus ad quem </w:t>
      </w:r>
      <w:r>
        <w:rPr>
          <w:color w:val="000000"/>
        </w:rPr>
        <w:t xml:space="preserve">of Jeremiah, is a proof of the intention to mark the time with precision. 3. </w:t>
      </w:r>
      <w:r>
        <w:rPr>
          <w:i/>
          <w:iCs/>
          <w:color w:val="000000"/>
        </w:rPr>
        <w:t xml:space="preserve">Cocceius </w:t>
      </w:r>
      <w:r>
        <w:rPr>
          <w:color w:val="000000"/>
        </w:rPr>
        <w:t xml:space="preserve">says, “It is incredible that God should have desired to make faith dependent upon chronology.” But if the idea which lies at the basis of this argument be correct, we might prove that every translation of the sacred Scriptures must be inspired. For otherwise, faith would depend upon philology. And it might also be proved that all historical researches as to the canonicity of the biblical books are useless. The argument does not affect our prophecy any more than any of the others which have a determinate chronology. And if the existence of one such prophecy can be demonstrated, it follows at once that the [[@Page:p176]]argument must be founded upon erroneous premises. Do those who have no taste for chronological researches, or cannot engage in them, receive any </w:t>
      </w:r>
      <w:r>
        <w:rPr>
          <w:i/>
          <w:iCs/>
          <w:color w:val="000000"/>
        </w:rPr>
        <w:t xml:space="preserve">less, </w:t>
      </w:r>
      <w:r>
        <w:rPr>
          <w:color w:val="000000"/>
        </w:rPr>
        <w:t>because provision is made for those who possess both the talent and the taste? Is not the declaration itself still there as much as in the case of the other Messianic prophecies?</w:t>
      </w:r>
      <w:r>
        <w:rPr>
          <w:i/>
          <w:iCs/>
          <w:color w:val="000000"/>
        </w:rPr>
        <w:t xml:space="preserve"> </w:t>
      </w:r>
      <w:r>
        <w:rPr>
          <w:color w:val="000000"/>
        </w:rPr>
        <w:t xml:space="preserve">And is it not true of </w:t>
      </w:r>
      <w:r>
        <w:rPr>
          <w:i/>
          <w:iCs/>
          <w:color w:val="000000"/>
        </w:rPr>
        <w:t xml:space="preserve">all </w:t>
      </w:r>
      <w:r>
        <w:rPr>
          <w:color w:val="000000"/>
        </w:rPr>
        <w:t>the external evidences of the divinity of Christianity that no man can find them out for himself unless he possesses the requisite knowledge for submitting them to a test? Can any one of these prophecies be properly tested with</w:t>
      </w:r>
      <w:r>
        <w:rPr>
          <w:color w:val="000000"/>
        </w:rPr>
        <w:softHyphen/>
        <w:t xml:space="preserve">out any knowledge at all? Is it not indispensably necessary even to discern an </w:t>
      </w:r>
      <w:r>
        <w:rPr>
          <w:i/>
          <w:iCs/>
          <w:color w:val="000000"/>
        </w:rPr>
        <w:t xml:space="preserve">approximation </w:t>
      </w:r>
      <w:r>
        <w:rPr>
          <w:color w:val="000000"/>
        </w:rPr>
        <w:t>to fulfilment? And will any one venture to draw the line beyond which God must not go? Are all the evidences of Christianity intended for every man? Is it not rather true that God in his wisdom and love has taken care that every one who is open to conviction shall find some of these evidences within his reach? Shall any man, who is not at home in some one of the departments in which God has deposited marks of his truth, look with an evil eye upon this manifestation of the benevolence of God? Shall the Christian historian, for example, be envied because the evidence afforded by the wondrous effects of Christianity unfolds itself to him with greater clearness and per</w:t>
      </w:r>
      <w:r>
        <w:rPr>
          <w:color w:val="000000"/>
        </w:rPr>
        <w:softHyphen/>
        <w:t>fection than to a man who is more or less unfitted for the study of history? And, lastly, do not the gifts in the church exist for the good of the whole? Does not the research which has been directed by the Spirit of God, and the results of which have been handed down as a traditional inheritance within the church, confer a benefit even upon those who have not been actively engaged them</w:t>
      </w:r>
      <w:r>
        <w:rPr>
          <w:color w:val="000000"/>
        </w:rPr>
        <w:softHyphen/>
        <w:t>selves, but who receive the results with confidence?</w:t>
      </w:r>
      <w:r w:rsidR="00972642">
        <w:rPr>
          <w:rStyle w:val="FootnoteReference"/>
          <w:color w:val="000000"/>
        </w:rPr>
        <w:footnoteReference w:id="62"/>
      </w:r>
    </w:p>
    <w:p w:rsidR="00C56BD5" w:rsidRDefault="00C56BD5" w:rsidP="0015617A">
      <w:pPr>
        <w:shd w:val="clear" w:color="auto" w:fill="FFFFFF"/>
        <w:ind w:firstLine="360"/>
        <w:divId w:val="1076972524"/>
      </w:pPr>
      <w:r>
        <w:rPr>
          <w:color w:val="000000"/>
        </w:rPr>
        <w:lastRenderedPageBreak/>
        <w:t>The arguments in favour of the definite character of the chrono</w:t>
      </w:r>
      <w:r>
        <w:rPr>
          <w:color w:val="000000"/>
        </w:rPr>
        <w:softHyphen/>
        <w:t>logical data are just as strong as those on the opposite side are</w:t>
      </w:r>
      <w:r>
        <w:t xml:space="preserve"> </w:t>
      </w:r>
      <w:r>
        <w:rPr>
          <w:color w:val="000000"/>
        </w:rPr>
        <w:t>weak and slender.</w:t>
      </w:r>
    </w:p>
    <w:p w:rsidR="00C56BD5" w:rsidRDefault="00C56BD5" w:rsidP="0015617A">
      <w:pPr>
        <w:shd w:val="clear" w:color="auto" w:fill="FFFFFF"/>
        <w:ind w:firstLine="360"/>
        <w:divId w:val="1076972524"/>
      </w:pPr>
      <w:r>
        <w:rPr>
          <w:color w:val="000000"/>
        </w:rPr>
        <w:t xml:space="preserve">1. The seventy weeks are very closely related to the seventy years [[@Page:p177]]of Jeremiah. The chronological precision of the former rests upon precisely the same proofs as that of the latter. And the evidence is easily produced. That Daniel looked upon the seventy years as a definite period is apparent, as even </w:t>
      </w:r>
      <w:r>
        <w:rPr>
          <w:i/>
          <w:iCs/>
          <w:color w:val="000000"/>
        </w:rPr>
        <w:t xml:space="preserve">Lengerke </w:t>
      </w:r>
      <w:r>
        <w:rPr>
          <w:color w:val="000000"/>
        </w:rPr>
        <w:t>acknowledges, from the prayer which he offered in the sixty-ninth year, and which was founded upon the assumption that the period was close at hand when this prophecy of Jeremiah was to be fulfilled. But even if any doubts had been entertained on this point previous to the fufilment, they would all cease when the prediction was actually accomplished.</w:t>
      </w:r>
    </w:p>
    <w:p w:rsidR="00C56BD5" w:rsidRDefault="00C56BD5" w:rsidP="00EF0FCA">
      <w:pPr>
        <w:shd w:val="clear" w:color="auto" w:fill="FFFFFF"/>
        <w:ind w:firstLine="360"/>
        <w:divId w:val="1076972524"/>
      </w:pPr>
      <w:r>
        <w:rPr>
          <w:color w:val="000000"/>
        </w:rPr>
        <w:t>We have proved, in the Dissertation on Daniel (p. 147 transla</w:t>
      </w:r>
      <w:r>
        <w:rPr>
          <w:color w:val="000000"/>
        </w:rPr>
        <w:softHyphen/>
        <w:t xml:space="preserve">tion), that the first year of Cyrus was exactly seventy years from the period from which Jeremiah reckons, viz. the fourth year of Jehoiakim; see also </w:t>
      </w:r>
      <w:r>
        <w:rPr>
          <w:i/>
          <w:iCs/>
          <w:color w:val="000000"/>
        </w:rPr>
        <w:t xml:space="preserve">Küper </w:t>
      </w:r>
      <w:r>
        <w:rPr>
          <w:color w:val="000000"/>
        </w:rPr>
        <w:t xml:space="preserve">Jeremias, p. 64, </w:t>
      </w:r>
      <w:r>
        <w:rPr>
          <w:i/>
          <w:iCs/>
          <w:color w:val="000000"/>
        </w:rPr>
        <w:t xml:space="preserve">Kleinert </w:t>
      </w:r>
      <w:r>
        <w:rPr>
          <w:color w:val="000000"/>
        </w:rPr>
        <w:t xml:space="preserve">Jesaias xciv. 137. I have also shown, in my treatise </w:t>
      </w:r>
      <w:r>
        <w:rPr>
          <w:i/>
          <w:iCs/>
          <w:color w:val="000000"/>
        </w:rPr>
        <w:t xml:space="preserve">de rebus Tyriorum, </w:t>
      </w:r>
      <w:r>
        <w:rPr>
          <w:color w:val="000000"/>
        </w:rPr>
        <w:t xml:space="preserve">that the Tyrian chronology leads to the same result. </w:t>
      </w:r>
      <w:r>
        <w:rPr>
          <w:i/>
          <w:iCs/>
          <w:color w:val="000000"/>
        </w:rPr>
        <w:t xml:space="preserve">Steudel </w:t>
      </w:r>
      <w:r>
        <w:rPr>
          <w:color w:val="000000"/>
        </w:rPr>
        <w:t>objects (p. 14 sqq.) that “seventy years are allotted by Jeremiah to the Baby</w:t>
      </w:r>
      <w:r>
        <w:rPr>
          <w:color w:val="000000"/>
        </w:rPr>
        <w:softHyphen/>
        <w:t>lonian captivity, whereas it only lasted sixty-eight years.” But the two years of Darius the Mede are regarded as a continuation of the tyranny of Babylon over Judah; for it still existed in sub</w:t>
      </w:r>
      <w:r>
        <w:rPr>
          <w:color w:val="000000"/>
        </w:rPr>
        <w:softHyphen/>
        <w:t xml:space="preserve">stance, and did not actually terminate till the first year of Cyrus. With reference to </w:t>
      </w:r>
      <w:r>
        <w:rPr>
          <w:i/>
          <w:iCs/>
          <w:color w:val="000000"/>
        </w:rPr>
        <w:t xml:space="preserve">Steudel’s </w:t>
      </w:r>
      <w:r>
        <w:rPr>
          <w:color w:val="000000"/>
        </w:rPr>
        <w:t xml:space="preserve">objection, founded upon Zech. 1:12, where the affliction is described as having lasted seventy years in the second year of Darius, see our remarks on the passage itself. Again, </w:t>
      </w:r>
      <w:r>
        <w:rPr>
          <w:i/>
          <w:iCs/>
          <w:color w:val="000000"/>
        </w:rPr>
        <w:t xml:space="preserve">Steudel </w:t>
      </w:r>
      <w:r>
        <w:rPr>
          <w:color w:val="000000"/>
        </w:rPr>
        <w:t xml:space="preserve">observes that “in 2 Chron. 36:21, the seventy years of Jeremiah are spoken of as relating to the devastation of the land, which really lasted but fifty-two years.” The author of the Chronicles, he argues, must therefore have taken the seventy years to be a round number. But the desolation of the land had existed in the germ, and in its earliest stages, from the fourth year of Jehoiakim, and merely reached its height in the destruction of the temple. As a general rule, captivity and desolation go hand in hand. </w:t>
      </w:r>
      <w:r>
        <w:rPr>
          <w:i/>
          <w:iCs/>
          <w:color w:val="000000"/>
        </w:rPr>
        <w:t xml:space="preserve">Lengerke </w:t>
      </w:r>
      <w:r>
        <w:rPr>
          <w:color w:val="000000"/>
        </w:rPr>
        <w:t xml:space="preserve">(p. 430) renews the assertion that in Jer. 25:11, 12 and </w:t>
      </w:r>
      <w:r w:rsidR="005A4E5D">
        <w:rPr>
          <w:color w:val="000000"/>
        </w:rPr>
        <w:t>[[</w:t>
      </w:r>
      <w:r w:rsidR="00EF0FCA">
        <w:rPr>
          <w:color w:val="000000"/>
        </w:rPr>
        <w:t>29:10</w:t>
      </w:r>
      <w:r w:rsidR="005A4E5D">
        <w:rPr>
          <w:color w:val="000000"/>
        </w:rPr>
        <w:t xml:space="preserve"> &gt;&gt; Bible:</w:t>
      </w:r>
      <w:r>
        <w:rPr>
          <w:color w:val="000000"/>
        </w:rPr>
        <w:t>Je 29:10]], the number seventy is used in connection with two distinct events, which differed in the period of their commence</w:t>
      </w:r>
      <w:r>
        <w:rPr>
          <w:color w:val="000000"/>
        </w:rPr>
        <w:softHyphen/>
        <w:t xml:space="preserve">ment. But we have shown, on the contrary, in our Dissertation, p. 146, that the second passage points back to the first, that there is but </w:t>
      </w:r>
      <w:r>
        <w:rPr>
          <w:i/>
          <w:iCs/>
          <w:color w:val="000000"/>
        </w:rPr>
        <w:t xml:space="preserve">one </w:t>
      </w:r>
      <w:r>
        <w:rPr>
          <w:color w:val="000000"/>
        </w:rPr>
        <w:t>starting-point, and that this is to be found in the earlier of the two passages.</w:t>
      </w:r>
    </w:p>
    <w:p w:rsidR="00C56BD5" w:rsidRDefault="00C56BD5" w:rsidP="009619B6">
      <w:pPr>
        <w:shd w:val="clear" w:color="auto" w:fill="FFFFFF"/>
        <w:ind w:firstLine="360"/>
        <w:divId w:val="1076972524"/>
      </w:pPr>
      <w:r>
        <w:rPr>
          <w:color w:val="000000"/>
        </w:rPr>
        <w:t>2. All the other chronological statements made by Daniel with reference to the future, are definite in their character. It is [[@Page:p178]]universally admitted that those contained in</w:t>
      </w:r>
      <w:r w:rsidR="0026235C">
        <w:rPr>
          <w:color w:val="000000"/>
        </w:rPr>
        <w:t xml:space="preserve"> chap. [[</w:t>
      </w:r>
      <w:r w:rsidR="009619B6">
        <w:rPr>
          <w:color w:val="000000"/>
        </w:rPr>
        <w:t>8</w:t>
      </w:r>
      <w:r w:rsidR="005A4E5D">
        <w:rPr>
          <w:color w:val="000000"/>
        </w:rPr>
        <w:t xml:space="preserve"> &gt;&gt; Bible:</w:t>
      </w:r>
      <w:r>
        <w:rPr>
          <w:color w:val="000000"/>
        </w:rPr>
        <w:t>Da 8</w:t>
      </w:r>
      <w:r w:rsidR="0026235C">
        <w:rPr>
          <w:color w:val="000000"/>
        </w:rPr>
        <w:t>]]</w:t>
      </w:r>
      <w:r>
        <w:rPr>
          <w:color w:val="000000"/>
        </w:rPr>
        <w:t xml:space="preserve"> and </w:t>
      </w:r>
      <w:r w:rsidR="005A4E5D">
        <w:rPr>
          <w:color w:val="000000"/>
        </w:rPr>
        <w:t>[[</w:t>
      </w:r>
      <w:r w:rsidR="009619B6">
        <w:rPr>
          <w:color w:val="000000"/>
        </w:rPr>
        <w:t>12</w:t>
      </w:r>
      <w:r w:rsidR="005A4E5D">
        <w:rPr>
          <w:color w:val="000000"/>
        </w:rPr>
        <w:t xml:space="preserve"> &gt;&gt; Bible:</w:t>
      </w:r>
      <w:r>
        <w:rPr>
          <w:color w:val="000000"/>
        </w:rPr>
        <w:t>Da 12]], in connection with the Maccabean era, are not only true to the year but to the day. It is evident, too, from</w:t>
      </w:r>
      <w:r w:rsidR="0026235C">
        <w:rPr>
          <w:color w:val="000000"/>
        </w:rPr>
        <w:t xml:space="preserve"> chap. [[</w:t>
      </w:r>
      <w:r w:rsidR="009619B6">
        <w:rPr>
          <w:color w:val="000000"/>
        </w:rPr>
        <w:t>4:34</w:t>
      </w:r>
      <w:r w:rsidR="005A4E5D">
        <w:rPr>
          <w:color w:val="000000"/>
        </w:rPr>
        <w:t xml:space="preserve"> &gt;&gt; Bible:</w:t>
      </w:r>
      <w:r>
        <w:rPr>
          <w:color w:val="000000"/>
        </w:rPr>
        <w:t>Da 4:34</w:t>
      </w:r>
      <w:r w:rsidR="0026235C">
        <w:rPr>
          <w:color w:val="000000"/>
        </w:rPr>
        <w:t>]]</w:t>
      </w:r>
      <w:r>
        <w:rPr>
          <w:color w:val="000000"/>
        </w:rPr>
        <w:t>, that the period fixed for Nebuchadnezzar’s madness was chronologically exact, “at the end of the (appointed) days;” although the measure of time actually adopted had to be determined by the fulfilment.</w:t>
      </w:r>
    </w:p>
    <w:p w:rsidR="00C56BD5" w:rsidRDefault="00C56BD5" w:rsidP="0015617A">
      <w:pPr>
        <w:shd w:val="clear" w:color="auto" w:fill="FFFFFF"/>
        <w:ind w:firstLine="360"/>
        <w:divId w:val="1076972524"/>
      </w:pPr>
      <w:r>
        <w:rPr>
          <w:color w:val="000000"/>
        </w:rPr>
        <w:t>3. The prophecy itself bears all the marks of chronological pre</w:t>
      </w:r>
      <w:r>
        <w:rPr>
          <w:color w:val="000000"/>
        </w:rPr>
        <w:softHyphen/>
        <w:t xml:space="preserve">cision. We have already shown in the explanation that this is clearly indicated by the expression </w:t>
      </w:r>
      <w:r w:rsidRPr="00FD45D9">
        <w:rPr>
          <w:rFonts w:ascii="SBL Hebrew" w:hAnsi="SBL Hebrew" w:cs="SBL Hebrew" w:hint="cs"/>
          <w:color w:val="000000"/>
          <w:sz w:val="30"/>
          <w:szCs w:val="30"/>
          <w:rtl/>
          <w:lang w:bidi="he-IL"/>
        </w:rPr>
        <w:t>נחתךְ</w:t>
      </w:r>
      <w:r>
        <w:rPr>
          <w:color w:val="000000"/>
        </w:rPr>
        <w:t xml:space="preserve">. The </w:t>
      </w:r>
      <w:r>
        <w:rPr>
          <w:i/>
          <w:iCs/>
          <w:color w:val="000000"/>
        </w:rPr>
        <w:t xml:space="preserve">terminus a quo </w:t>
      </w:r>
      <w:r>
        <w:rPr>
          <w:color w:val="000000"/>
        </w:rPr>
        <w:t xml:space="preserve">and the </w:t>
      </w:r>
      <w:r>
        <w:rPr>
          <w:i/>
          <w:iCs/>
          <w:color w:val="000000"/>
        </w:rPr>
        <w:t xml:space="preserve">terminus ad quern </w:t>
      </w:r>
      <w:r>
        <w:rPr>
          <w:color w:val="000000"/>
        </w:rPr>
        <w:t xml:space="preserve">are not left indefinite, but are fixed by very distinct events. Not only is the entire period of seventy weeks divided into three parts of seven, sixty-two, and one, but the latter is divided again into two equal portions. How could this be done if half a century more or less made no difference? God himself would have given occasion to doubt his own word, if a </w:t>
      </w:r>
      <w:r>
        <w:rPr>
          <w:color w:val="000000"/>
        </w:rPr>
        <w:lastRenderedPageBreak/>
        <w:t>prophecy containing all the marks of chronological exactness was proved by the fulfilment to have been quite indefinite.</w:t>
      </w:r>
    </w:p>
    <w:p w:rsidR="00C56BD5" w:rsidRDefault="00C56BD5" w:rsidP="0015617A">
      <w:pPr>
        <w:shd w:val="clear" w:color="auto" w:fill="FFFFFF"/>
        <w:ind w:firstLine="360"/>
        <w:divId w:val="1076972524"/>
      </w:pPr>
      <w:r>
        <w:rPr>
          <w:color w:val="000000"/>
        </w:rPr>
        <w:t>4. If these reasons were insufficient to decide the question, which they are not, the solution must be sought in the fulfilment; and whichever explanation coincided with this would be the correct</w:t>
      </w:r>
      <w:r>
        <w:t xml:space="preserve"> </w:t>
      </w:r>
      <w:r>
        <w:rPr>
          <w:color w:val="000000"/>
        </w:rPr>
        <w:t>one.</w:t>
      </w:r>
    </w:p>
    <w:p w:rsidR="00C56BD5" w:rsidRDefault="00C56BD5" w:rsidP="0015617A">
      <w:pPr>
        <w:shd w:val="clear" w:color="auto" w:fill="FFFFFF"/>
        <w:ind w:firstLine="360"/>
        <w:divId w:val="1076972524"/>
        <w:rPr>
          <w:color w:val="000000"/>
        </w:rPr>
      </w:pPr>
      <w:r>
        <w:rPr>
          <w:color w:val="000000"/>
        </w:rPr>
        <w:t>Of course, the exactness which we maintain to exist cannot be greater than the circumstances themselves admit of. It can only exist in its fullest extent in connection with announcements, such as the greater part of those contained in our prophecy, which have respect to one particular and sharply bounded point of time. In the case of events which from their nature cannot have such precise limits,—the completion of the building of the city for example, and the subjective appropriation of the blessings of salvation procured by Christ,—the precision of prophecy could not surpass the precision of history.</w:t>
      </w:r>
    </w:p>
    <w:p w:rsidR="001E4E82" w:rsidRDefault="001E4E82" w:rsidP="00FB2D32">
      <w:pPr>
        <w:divId w:val="1076972524"/>
      </w:pPr>
    </w:p>
    <w:p w:rsidR="000918F9" w:rsidRPr="00FB2D32" w:rsidRDefault="000918F9" w:rsidP="00FB2D32">
      <w:pPr>
        <w:divId w:val="1076972524"/>
      </w:pPr>
    </w:p>
    <w:p w:rsidR="00C56BD5" w:rsidRPr="00FB2D32" w:rsidRDefault="00FB2D32" w:rsidP="00FB2D32">
      <w:pPr>
        <w:pStyle w:val="Heading3"/>
        <w:divId w:val="1429346665"/>
        <w:rPr>
          <w:smallCaps/>
        </w:rPr>
      </w:pPr>
      <w:bookmarkStart w:id="41" w:name="_Commencement_of_the"/>
      <w:bookmarkEnd w:id="41"/>
      <w:r>
        <w:rPr>
          <w:smallCaps/>
        </w:rPr>
        <w:t>Commencement of</w:t>
      </w:r>
      <w:r w:rsidR="00C56BD5" w:rsidRPr="00FB2D32">
        <w:rPr>
          <w:smallCaps/>
        </w:rPr>
        <w:t xml:space="preserve"> </w:t>
      </w:r>
      <w:r>
        <w:rPr>
          <w:smallCaps/>
        </w:rPr>
        <w:t>the</w:t>
      </w:r>
      <w:r w:rsidR="00C56BD5" w:rsidRPr="00FB2D32">
        <w:rPr>
          <w:smallCaps/>
        </w:rPr>
        <w:t xml:space="preserve"> S</w:t>
      </w:r>
      <w:r>
        <w:rPr>
          <w:smallCaps/>
        </w:rPr>
        <w:t>eventy</w:t>
      </w:r>
      <w:r w:rsidR="00C56BD5" w:rsidRPr="00FB2D32">
        <w:rPr>
          <w:smallCaps/>
        </w:rPr>
        <w:t xml:space="preserve"> W</w:t>
      </w:r>
      <w:r>
        <w:rPr>
          <w:smallCaps/>
        </w:rPr>
        <w:t>eeks</w:t>
      </w:r>
    </w:p>
    <w:p w:rsidR="001E4E82" w:rsidRPr="00FB2D32" w:rsidRDefault="001E4E82" w:rsidP="00FB2D32">
      <w:pPr>
        <w:divId w:val="1429346665"/>
      </w:pPr>
    </w:p>
    <w:p w:rsidR="00C56BD5" w:rsidRDefault="00C56BD5" w:rsidP="0015617A">
      <w:pPr>
        <w:shd w:val="clear" w:color="auto" w:fill="FFFFFF"/>
        <w:ind w:firstLine="360"/>
        <w:divId w:val="1429346665"/>
        <w:rPr>
          <w:rFonts w:eastAsiaTheme="minorEastAsia"/>
        </w:rPr>
      </w:pPr>
      <w:r>
        <w:rPr>
          <w:color w:val="000000"/>
        </w:rPr>
        <w:t>We have already shown in our exposition that we are not to look for this at the commencement of the rebuilding of the city gene</w:t>
      </w:r>
      <w:r>
        <w:rPr>
          <w:color w:val="000000"/>
        </w:rPr>
        <w:softHyphen/>
        <w:t>rally, but rather at the time when the work of restoring the city in its former extent and grandeur was first taken in hand. We have now to determine, by the light of history, in what year this actually</w:t>
      </w:r>
      <w:r>
        <w:t xml:space="preserve"> </w:t>
      </w:r>
      <w:r>
        <w:rPr>
          <w:color w:val="000000"/>
        </w:rPr>
        <w:t>occurred.</w:t>
      </w:r>
    </w:p>
    <w:p w:rsidR="00C56BD5" w:rsidRDefault="00C56BD5" w:rsidP="009619B6">
      <w:pPr>
        <w:shd w:val="clear" w:color="auto" w:fill="FFFFFF"/>
        <w:ind w:firstLine="360"/>
        <w:divId w:val="1429346665"/>
      </w:pPr>
      <w:r>
        <w:rPr>
          <w:color w:val="000000"/>
        </w:rPr>
        <w:t>If the reference were simply to the commencement of the [[@Page:p179]]rebuilding, it would unquestionably be correct to fix upon the first year of Cyrus as the starting-point, as some have actually done. Isaiah celebrates Kores as the builder of the city (</w:t>
      </w:r>
      <w:r w:rsidR="005A4E5D">
        <w:rPr>
          <w:color w:val="000000"/>
        </w:rPr>
        <w:t>[[</w:t>
      </w:r>
      <w:r w:rsidR="009619B6">
        <w:rPr>
          <w:color w:val="000000"/>
        </w:rPr>
        <w:t>45:13</w:t>
      </w:r>
      <w:r w:rsidR="005A4E5D">
        <w:rPr>
          <w:color w:val="000000"/>
        </w:rPr>
        <w:t xml:space="preserve"> &gt;&gt; Bible:</w:t>
      </w:r>
      <w:r>
        <w:rPr>
          <w:color w:val="000000"/>
        </w:rPr>
        <w:t>Is 45:13</w:t>
      </w:r>
      <w:r w:rsidR="0026235C">
        <w:rPr>
          <w:color w:val="000000"/>
        </w:rPr>
        <w:t>]]</w:t>
      </w:r>
      <w:r>
        <w:rPr>
          <w:color w:val="000000"/>
        </w:rPr>
        <w:t>); and all the sacred writings which treat of the period between Cyrus and Nehemiah evidently assume the existence of a Jerusalem during that period of time.</w:t>
      </w:r>
    </w:p>
    <w:p w:rsidR="00C56BD5" w:rsidRDefault="00C56BD5" w:rsidP="0015617A">
      <w:pPr>
        <w:shd w:val="clear" w:color="auto" w:fill="FFFFFF"/>
        <w:ind w:firstLine="360"/>
        <w:divId w:val="1429346665"/>
      </w:pPr>
      <w:r>
        <w:rPr>
          <w:color w:val="000000"/>
        </w:rPr>
        <w:t xml:space="preserve">But clearly defined as the starting-point is in this prophecy, it can neither be assigned to the first year of Cyrus, as it is by one; nor to the second year of Darius Hystaspes, as it is by another; nor to the seventh year of Artaxerxes, as it is by a third. </w:t>
      </w:r>
      <w:r>
        <w:rPr>
          <w:i/>
          <w:iCs/>
          <w:color w:val="000000"/>
        </w:rPr>
        <w:t xml:space="preserve">Up to the twentieth year of Artaxerxes, what had once been the city of Jerusalem was an open village, thinly populated, and exposed to injury of every kind from those who dwelt around. </w:t>
      </w:r>
      <w:r>
        <w:rPr>
          <w:color w:val="000000"/>
        </w:rPr>
        <w:t>It bore the same relation to both the earlier and the later city as the huts, which are run up after a city has been destroyed by fire as a shelter from rain and wind, bear to the city itself, both before the fire and after its restoration. In the broad space, single dwellings rose up amidst the rubbish which lay heaped up around the city to such an extent that it was impossible to complete the road all round it.</w:t>
      </w:r>
    </w:p>
    <w:p w:rsidR="00C56BD5" w:rsidRDefault="00C56BD5" w:rsidP="009619B6">
      <w:pPr>
        <w:shd w:val="clear" w:color="auto" w:fill="FFFFFF"/>
        <w:ind w:firstLine="360"/>
        <w:divId w:val="1429346665"/>
      </w:pPr>
      <w:r>
        <w:rPr>
          <w:color w:val="000000"/>
        </w:rPr>
        <w:t>We will first of all dispose of the arguments which have been brought against this view of the state of Jerusalem. “In Hag. 1:4,” it is argued, “we find these words, ‘is it a time for you to dwell in your ceiled houses and my house is waste.’” But this passage merely proves the existence of certain “ceiled houses,” and is by no means at variance with the view we have given of the state of Jerusalem. Stress is laid again upon Ezra 4:12, where the enemies of the Jews are said to have written to Artachshasta, “Be it known unto the king, that the Jews, which came up from thee to us, are come unto Jerusalem, to build the rebellious and the bad city, and to finish the walls and restore the ruins,” compared with</w:t>
      </w:r>
      <w:r w:rsidR="0026235C">
        <w:rPr>
          <w:color w:val="000000"/>
        </w:rPr>
        <w:t xml:space="preserve"> ver. [[</w:t>
      </w:r>
      <w:r w:rsidR="009619B6">
        <w:rPr>
          <w:color w:val="000000"/>
        </w:rPr>
        <w:t>16</w:t>
      </w:r>
      <w:r w:rsidR="005A4E5D">
        <w:rPr>
          <w:color w:val="000000"/>
        </w:rPr>
        <w:t xml:space="preserve"> &gt;&gt; Bible:</w:t>
      </w:r>
      <w:r>
        <w:rPr>
          <w:color w:val="000000"/>
        </w:rPr>
        <w:t>Ezr 4:16</w:t>
      </w:r>
      <w:r w:rsidR="0026235C">
        <w:rPr>
          <w:color w:val="000000"/>
        </w:rPr>
        <w:t>]]</w:t>
      </w:r>
      <w:r>
        <w:rPr>
          <w:color w:val="000000"/>
        </w:rPr>
        <w:t xml:space="preserve">, “We make known to the king, that if this city be builded again, and the walls thereof completed, there will be no portion for thee on this side of the river.” Artachshasta is not Smerdis, but Artaxerxes, in this as in every other passage of the Bible. </w:t>
      </w:r>
      <w:r w:rsidR="00A67C63">
        <w:rPr>
          <w:color w:val="000000"/>
        </w:rPr>
        <w:t xml:space="preserve">Vers. </w:t>
      </w:r>
      <w:r w:rsidR="005A4E5D">
        <w:rPr>
          <w:color w:val="000000"/>
        </w:rPr>
        <w:t>[[</w:t>
      </w:r>
      <w:r w:rsidR="00A67C63">
        <w:rPr>
          <w:color w:val="000000"/>
        </w:rPr>
        <w:t>6-23</w:t>
      </w:r>
      <w:r w:rsidR="005A4E5D">
        <w:rPr>
          <w:color w:val="000000"/>
        </w:rPr>
        <w:t xml:space="preserve"> &gt;&gt; Bible:</w:t>
      </w:r>
      <w:r w:rsidR="00A67C63">
        <w:rPr>
          <w:color w:val="000000"/>
        </w:rPr>
        <w:t>Ezr 4:6-23]]</w:t>
      </w:r>
      <w:r>
        <w:rPr>
          <w:color w:val="000000"/>
        </w:rPr>
        <w:t xml:space="preserve"> form a parenthesis relating to the </w:t>
      </w:r>
      <w:r>
        <w:rPr>
          <w:color w:val="000000"/>
        </w:rPr>
        <w:lastRenderedPageBreak/>
        <w:t xml:space="preserve">city and walls, and the design is to show that the hostility of the enemies of the Jews was brought to bear upon them even here. These results have lately been thoroughly demonstrated by </w:t>
      </w:r>
      <w:r>
        <w:rPr>
          <w:i/>
          <w:iCs/>
          <w:color w:val="000000"/>
        </w:rPr>
        <w:t xml:space="preserve">Schultz </w:t>
      </w:r>
      <w:r>
        <w:rPr>
          <w:color w:val="000000"/>
        </w:rPr>
        <w:t>(</w:t>
      </w:r>
      <w:r>
        <w:rPr>
          <w:i/>
          <w:iCs/>
          <w:color w:val="000000"/>
        </w:rPr>
        <w:t xml:space="preserve">Cyrus der Grosse, </w:t>
      </w:r>
      <w:r>
        <w:rPr>
          <w:color w:val="000000"/>
        </w:rPr>
        <w:t>Studien und Kritiken, 1853). But the passage proves the very opposite of what it is said to prove. We learn from it that, in the time of Artaxerxes, Jerusalem was completely in ruins, and that the [[@Page:p180]]attempt to put an end to this mournful condition entirely failed. The attempt was probably made after the arrival of Ezra, which had put fresh spirits into the people. They hoped indeed for the con</w:t>
      </w:r>
      <w:r>
        <w:rPr>
          <w:color w:val="000000"/>
        </w:rPr>
        <w:softHyphen/>
        <w:t>nivance of the government; but they deceived themselves when they cherished such hopes as these.</w:t>
      </w:r>
    </w:p>
    <w:p w:rsidR="00C56BD5" w:rsidRDefault="00C56BD5" w:rsidP="009619B6">
      <w:pPr>
        <w:shd w:val="clear" w:color="auto" w:fill="FFFFFF"/>
        <w:ind w:firstLine="360"/>
        <w:divId w:val="1429346665"/>
      </w:pPr>
      <w:r>
        <w:rPr>
          <w:color w:val="000000"/>
        </w:rPr>
        <w:t xml:space="preserve">“The authority of Ezra,” says </w:t>
      </w:r>
      <w:r>
        <w:rPr>
          <w:i/>
          <w:iCs/>
          <w:color w:val="000000"/>
        </w:rPr>
        <w:t xml:space="preserve">Auberlen, </w:t>
      </w:r>
      <w:r>
        <w:rPr>
          <w:color w:val="000000"/>
        </w:rPr>
        <w:t>p. 119, “was so exten</w:t>
      </w:r>
      <w:r>
        <w:rPr>
          <w:color w:val="000000"/>
        </w:rPr>
        <w:softHyphen/>
        <w:t>sive, that the rebuilding of the city was essentially involved in that authority. This is very clearly and simply expressed by Ezra him</w:t>
      </w:r>
      <w:r>
        <w:rPr>
          <w:color w:val="000000"/>
        </w:rPr>
        <w:softHyphen/>
        <w:t>self, when he says in his penitential prayer (chap</w:t>
      </w:r>
      <w:r w:rsidR="009619B6">
        <w:rPr>
          <w:color w:val="000000"/>
        </w:rPr>
        <w:t xml:space="preserve">. </w:t>
      </w:r>
      <w:r w:rsidR="005A4E5D">
        <w:rPr>
          <w:color w:val="000000"/>
        </w:rPr>
        <w:t>[[</w:t>
      </w:r>
      <w:r w:rsidR="009619B6">
        <w:rPr>
          <w:color w:val="000000"/>
        </w:rPr>
        <w:t>9:9</w:t>
      </w:r>
      <w:r w:rsidR="005A4E5D">
        <w:rPr>
          <w:color w:val="000000"/>
        </w:rPr>
        <w:t xml:space="preserve"> &gt;&gt; Bible:</w:t>
      </w:r>
      <w:r w:rsidR="009619B6">
        <w:rPr>
          <w:color w:val="000000"/>
        </w:rPr>
        <w:t>Ezr 9:9]]</w:t>
      </w:r>
      <w:r>
        <w:rPr>
          <w:color w:val="000000"/>
        </w:rPr>
        <w:t xml:space="preserve">): Our God hath extended mercy unto us in the sight of the kings of Persia so that they cause us to revive, to raise up the house of our God, and to repair the desolations thereof, and </w:t>
      </w:r>
      <w:r>
        <w:rPr>
          <w:i/>
          <w:iCs/>
          <w:color w:val="000000"/>
        </w:rPr>
        <w:t xml:space="preserve">so that they give its walls </w:t>
      </w:r>
      <w:r>
        <w:rPr>
          <w:color w:val="000000"/>
        </w:rPr>
        <w:t>in Judah and Jerusalem (</w:t>
      </w:r>
      <w:r w:rsidRPr="00FD45D9">
        <w:rPr>
          <w:rFonts w:ascii="SBL Hebrew" w:hAnsi="SBL Hebrew" w:cs="SBL Hebrew" w:hint="cs"/>
          <w:color w:val="000000"/>
          <w:sz w:val="30"/>
          <w:szCs w:val="30"/>
          <w:rtl/>
          <w:lang w:bidi="he-IL"/>
        </w:rPr>
        <w:t>גבר</w:t>
      </w:r>
      <w:r>
        <w:rPr>
          <w:color w:val="000000"/>
        </w:rPr>
        <w:t xml:space="preserve">, a walling round; not merely building, but, as it were, fortifying the city).”—To this we reply, that it is stated in Ezra 7:11, “Now these are the contents of the letter which the king, Artachshasta, gave to Ezra, the priest, the scribe, who was learned in the commandments of the Lord and his laws for Israel.” In this description of Ezra, the whole extent of his royal authority is contained. It refers solely and exclusively to the sphere of religious worship, and it is with great truth that </w:t>
      </w:r>
      <w:r>
        <w:rPr>
          <w:i/>
          <w:iCs/>
          <w:color w:val="000000"/>
        </w:rPr>
        <w:t xml:space="preserve">Schultz </w:t>
      </w:r>
      <w:r>
        <w:rPr>
          <w:color w:val="000000"/>
        </w:rPr>
        <w:t xml:space="preserve">has said: “The hands of Ezra the priest were only loosed in matters connected with the temple; in every other respect they were still firmly bound. And Nehemiah was the first to receive permission to build the city and its walls, which Artachshasta, in his unfavourable edict, had not indeed represented as impossible, but which he had hitherto withheld.” And if we look at the edict which was issued by Ezra himself, we shall see that the meaning given by </w:t>
      </w:r>
      <w:r>
        <w:rPr>
          <w:i/>
          <w:iCs/>
          <w:color w:val="000000"/>
        </w:rPr>
        <w:t xml:space="preserve">Auberlen </w:t>
      </w:r>
      <w:r>
        <w:rPr>
          <w:color w:val="000000"/>
        </w:rPr>
        <w:t>to</w:t>
      </w:r>
      <w:r w:rsidR="0026235C">
        <w:rPr>
          <w:color w:val="000000"/>
        </w:rPr>
        <w:t xml:space="preserve"> chap. [[</w:t>
      </w:r>
      <w:r w:rsidR="009619B6">
        <w:rPr>
          <w:color w:val="000000"/>
        </w:rPr>
        <w:t>9:9</w:t>
      </w:r>
      <w:r w:rsidR="005A4E5D">
        <w:rPr>
          <w:color w:val="000000"/>
        </w:rPr>
        <w:t xml:space="preserve"> &gt;&gt; Bible:</w:t>
      </w:r>
      <w:r>
        <w:rPr>
          <w:color w:val="000000"/>
        </w:rPr>
        <w:t>Ezr 9:9</w:t>
      </w:r>
      <w:r w:rsidR="0026235C">
        <w:rPr>
          <w:color w:val="000000"/>
        </w:rPr>
        <w:t>]]</w:t>
      </w:r>
      <w:r>
        <w:rPr>
          <w:color w:val="000000"/>
        </w:rPr>
        <w:t xml:space="preserve">, is </w:t>
      </w:r>
      <w:r>
        <w:rPr>
          <w:i/>
          <w:iCs/>
          <w:color w:val="000000"/>
        </w:rPr>
        <w:t xml:space="preserve">à priori </w:t>
      </w:r>
      <w:r>
        <w:rPr>
          <w:color w:val="000000"/>
        </w:rPr>
        <w:t>inadmissible. The literal rendering of the passage is this: “And has inclined favour to us before the kings of Persia, to give us life, to raise the house of our God, and to set up its ruins, and to give us a fence, in Judah and Jerusalem.” The blessing conferred by God is the restoration of the temple alone. In con</w:t>
      </w:r>
      <w:r>
        <w:rPr>
          <w:color w:val="000000"/>
        </w:rPr>
        <w:softHyphen/>
        <w:t>nection with this, both life and the fence are given. The fence (</w:t>
      </w:r>
      <w:r w:rsidRPr="00FD45D9">
        <w:rPr>
          <w:rFonts w:ascii="SBL Hebrew" w:hAnsi="SBL Hebrew" w:cs="SBL Hebrew" w:hint="cs"/>
          <w:color w:val="000000"/>
          <w:sz w:val="30"/>
          <w:szCs w:val="30"/>
          <w:rtl/>
          <w:lang w:bidi="he-IL"/>
        </w:rPr>
        <w:t>גבר</w:t>
      </w:r>
      <w:r>
        <w:rPr>
          <w:color w:val="000000"/>
        </w:rPr>
        <w:t xml:space="preserve"> is an enclosure, a fence, a wall, and is principally applied to the defences of a vineyard, but never to city walls, see the remarks in Ps. 89:41 and Mic. 7:11) is taken from Isa. 5:5, where it is used to denote the divine protection. And the pledge of the renewal of that protection was just the sanctuary. The same idea is expressed in</w:t>
      </w:r>
      <w:r w:rsidR="0026235C">
        <w:rPr>
          <w:color w:val="000000"/>
        </w:rPr>
        <w:t xml:space="preserve"> ver. [[</w:t>
      </w:r>
      <w:r w:rsidR="009619B6">
        <w:rPr>
          <w:color w:val="000000"/>
        </w:rPr>
        <w:t>8</w:t>
      </w:r>
      <w:r w:rsidR="005A4E5D">
        <w:rPr>
          <w:color w:val="000000"/>
        </w:rPr>
        <w:t xml:space="preserve"> &gt;&gt; Bible:</w:t>
      </w:r>
      <w:r>
        <w:rPr>
          <w:color w:val="000000"/>
        </w:rPr>
        <w:t>Ezr 9:8</w:t>
      </w:r>
      <w:r w:rsidR="0026235C">
        <w:rPr>
          <w:color w:val="000000"/>
        </w:rPr>
        <w:t>]]</w:t>
      </w:r>
      <w:r>
        <w:rPr>
          <w:color w:val="000000"/>
        </w:rPr>
        <w:t>: “And that he may give us a peg—a sure existence—in his holy place.”</w:t>
      </w:r>
    </w:p>
    <w:p w:rsidR="00C56BD5" w:rsidRDefault="00C56BD5" w:rsidP="009619B6">
      <w:pPr>
        <w:shd w:val="clear" w:color="auto" w:fill="FFFFFF"/>
        <w:ind w:firstLine="360"/>
        <w:divId w:val="1429346665"/>
      </w:pPr>
      <w:r>
        <w:rPr>
          <w:color w:val="000000"/>
        </w:rPr>
        <w:t xml:space="preserve">Lastly, appeal is made to Neh. 1:3: “And they (those who [[@Page:p181]]had come from Jerusalem to the Persian palace) said to me: the remnant that are left of the captivity there in the city are in great misery and reproach, and the wall of Jerusalem is broken down, and the gates thereof are burned with fire.” From this </w:t>
      </w:r>
      <w:r>
        <w:rPr>
          <w:i/>
          <w:iCs/>
          <w:color w:val="000000"/>
        </w:rPr>
        <w:t xml:space="preserve">Michaelis </w:t>
      </w:r>
      <w:r>
        <w:rPr>
          <w:color w:val="000000"/>
        </w:rPr>
        <w:t>and others who follow him say that “it necessarily follows that the walls of Jerusalem had been first of all rebuilt by those who had returned, and then destroyed a second time by the surrounding tribes. For Nehemiah cannot have been ignorant that the walls had been demolished by Nebuchadnezzar, and therefore this cannot have furnished a fresh occasion for his grief.” But what is there to force us to the conclusion that the visitors brought some intelli</w:t>
      </w:r>
      <w:r>
        <w:rPr>
          <w:color w:val="000000"/>
        </w:rPr>
        <w:softHyphen/>
        <w:t>gence, that was quite new to Nehemiah? He was not ignorant of the fact that the walls and gates had never been rebuilt; but the excitement of a court life had absorbed his attention. Now, how</w:t>
      </w:r>
      <w:r>
        <w:rPr>
          <w:color w:val="000000"/>
        </w:rPr>
        <w:softHyphen/>
        <w:t xml:space="preserve">ever, the contrast between the promise and tint which was actually to be witnessed, stood out with peculiar vividness before his mind; and he was impelled </w:t>
      </w:r>
      <w:r>
        <w:rPr>
          <w:color w:val="000000"/>
        </w:rPr>
        <w:lastRenderedPageBreak/>
        <w:t>to offer an earnest intercessory prayer, which prepared the way for its removal. The inference is no better and no worse than that which has been drawn from the impression made upon Josiah by the reading of the law, namely, that he was entirely ignorant of it before. Are we justified in concluding that, because the people wept when Ezra read the law to them (Neh. 8:9), they had never known anything of it before? Moreover, the rela</w:t>
      </w:r>
      <w:r>
        <w:rPr>
          <w:color w:val="000000"/>
        </w:rPr>
        <w:softHyphen/>
        <w:t>tion in which the words, “they are in great misery and reproach,” stand to the clause, “the walls are destroyed,” etc., is that of effect and cause. Nehemiah had never thought before of the things which were told him now, namely, that the destruction of the walls exerted a most pernicious influence, and completely hindered the rebuilding of the city, by exposing its inhabitants to all the insult and injury that would be heaped upon them by their enemies round about. The ruined condition of the walls, therefore, appeared to him now in a very different light; and whilst it pained him, it also led him to offer prayer, and to form plans for bringing active assistance. The following positive proofs may be adduced, that the Chaldean destruction of the walls and gates is referred to here, and that they continued in this state of ruin until the time of Nehemiah:—1. The description of the Chaldean destruction, which we find in Lam. 2:8, 9, is precisely the same, so far as the walls and gates are concerned, as that which is given here (compare also 2 Kings 25:10).—2. The enemies of the Jews only know of one destruc</w:t>
      </w:r>
      <w:r>
        <w:rPr>
          <w:color w:val="000000"/>
        </w:rPr>
        <w:softHyphen/>
        <w:t>tion, and that one of distant date; compare Neh. 4:2, where [[@Page:p182]]</w:t>
      </w:r>
      <w:r>
        <w:rPr>
          <w:i/>
          <w:iCs/>
          <w:color w:val="000000"/>
        </w:rPr>
        <w:t xml:space="preserve">Sanballat </w:t>
      </w:r>
      <w:r>
        <w:rPr>
          <w:color w:val="000000"/>
        </w:rPr>
        <w:t>says: “What do the withered (feeble) Jews? will they give life to the stones out of the heaps of rubbish which have been burned up?”—3. The book of Ezra does not say a single word about the walls being restored. And yet we can hardly imagine that such an event would be passed over in silence,—an event, the importance of which may be seen from the fact that, when it was in actual progress, the enemies of the Jews tried to prevent it both by stratagem and force, and that nothing excited their anger so much as this. Moreover, in Ezra 4 we may find positive proofs that the walls were not rebuilt. And the second portion of Zechariah (</w:t>
      </w:r>
      <w:r w:rsidR="005A4E5D">
        <w:rPr>
          <w:color w:val="000000"/>
        </w:rPr>
        <w:t>[[</w:t>
      </w:r>
      <w:r w:rsidR="009619B6">
        <w:rPr>
          <w:color w:val="000000"/>
        </w:rPr>
        <w:t>14:10</w:t>
      </w:r>
      <w:r w:rsidR="00F218A2">
        <w:rPr>
          <w:color w:val="000000"/>
        </w:rPr>
        <w:t xml:space="preserve"> &gt;&gt; </w:t>
      </w:r>
      <w:r w:rsidR="005A4E5D">
        <w:rPr>
          <w:color w:val="000000"/>
        </w:rPr>
        <w:t>Bible:</w:t>
      </w:r>
      <w:r>
        <w:rPr>
          <w:color w:val="000000"/>
        </w:rPr>
        <w:t>Zc 14:10</w:t>
      </w:r>
      <w:r w:rsidR="00E110E8">
        <w:rPr>
          <w:color w:val="000000"/>
        </w:rPr>
        <w:t>]] sqq.</w:t>
      </w:r>
      <w:r>
        <w:rPr>
          <w:color w:val="000000"/>
        </w:rPr>
        <w:t>), which was written after the sixth year of Darius, when compared with several passages of Nehemiah which are quoted there, clearly shows that at the time of both these writers, the walls and gates were in the same state as that in which the Chaldeans left them, with the very same fragments standing as they had spared, and no others. See also Neh. 3:8: “And they finished Jerusalem, as far as the broad wall;” from which it is evident that they did not require to rebuild the broad wall to the west of the Ephraim’s gate, which was still standing, according to the passages already quoted (compare 2 Chron. 26:9), the strength given to this wall by Uzziah having kept it from falling down. There is no notice of permission to rebuild the city and walls in the edicts of any of the Persian kings. And who would venture to maintain that this was self-evident? It is one thing to let a defenceless people return home, and quite a different thing to furnish them with means of defence, which might be turned against the giver himself in the event of a general revolution. The latter presupposes an amount of confidence such as we never meet with in the monarchs of Asia, who were well aware that their power was based upon the weakness of their subjects; and nothing but the close relation in which Nehemiah stood to Artaxerxes could account for the exception in this instance, especially when we con</w:t>
      </w:r>
      <w:r>
        <w:rPr>
          <w:color w:val="000000"/>
        </w:rPr>
        <w:softHyphen/>
        <w:t>sider that the Jews, as we learn from Ezra 4, had been accused of a disposition to rebel.</w:t>
      </w:r>
    </w:p>
    <w:p w:rsidR="00C56BD5" w:rsidRDefault="00C56BD5" w:rsidP="0015617A">
      <w:pPr>
        <w:shd w:val="clear" w:color="auto" w:fill="FFFFFF"/>
        <w:ind w:firstLine="360"/>
        <w:divId w:val="1429346665"/>
      </w:pPr>
      <w:r>
        <w:rPr>
          <w:color w:val="000000"/>
        </w:rPr>
        <w:t>This refutation of the arguments, adduced in opposition to the view we have given of the condition of Jerusalem up to the time of Nehemiah contains in part the positive evidence of the correct</w:t>
      </w:r>
      <w:r>
        <w:rPr>
          <w:color w:val="000000"/>
        </w:rPr>
        <w:softHyphen/>
        <w:t>ness of that view; and hence we only need to make the evidence complete.</w:t>
      </w:r>
    </w:p>
    <w:p w:rsidR="00C56BD5" w:rsidRDefault="00C56BD5" w:rsidP="00EF0FCA">
      <w:pPr>
        <w:shd w:val="clear" w:color="auto" w:fill="FFFFFF"/>
        <w:ind w:firstLine="360"/>
        <w:divId w:val="1429346665"/>
      </w:pPr>
      <w:r>
        <w:rPr>
          <w:color w:val="000000"/>
        </w:rPr>
        <w:t>In Zechariah the condition of Jerusalem is represented through</w:t>
      </w:r>
      <w:r>
        <w:rPr>
          <w:color w:val="000000"/>
        </w:rPr>
        <w:softHyphen/>
        <w:t>out as merely temporary. According to</w:t>
      </w:r>
      <w:r w:rsidR="0026235C">
        <w:rPr>
          <w:color w:val="000000"/>
        </w:rPr>
        <w:t xml:space="preserve"> chap. [[</w:t>
      </w:r>
      <w:r w:rsidR="009619B6">
        <w:rPr>
          <w:color w:val="000000"/>
        </w:rPr>
        <w:t>1:16</w:t>
      </w:r>
      <w:r w:rsidR="005A4E5D">
        <w:rPr>
          <w:color w:val="000000"/>
        </w:rPr>
        <w:t xml:space="preserve"> &gt;&gt; Bible:</w:t>
      </w:r>
      <w:r>
        <w:rPr>
          <w:color w:val="000000"/>
        </w:rPr>
        <w:t>Zc 1:16</w:t>
      </w:r>
      <w:r w:rsidR="0026235C">
        <w:rPr>
          <w:color w:val="000000"/>
        </w:rPr>
        <w:t>]]</w:t>
      </w:r>
      <w:r>
        <w:rPr>
          <w:color w:val="000000"/>
        </w:rPr>
        <w:t>, the measuring [[@Page:p183]]line is not to be drawn over Jerusalem till a later period. In</w:t>
      </w:r>
      <w:r w:rsidR="0026235C">
        <w:rPr>
          <w:color w:val="000000"/>
        </w:rPr>
        <w:t xml:space="preserve"> ver. [[</w:t>
      </w:r>
      <w:r w:rsidR="00EF0FCA">
        <w:rPr>
          <w:color w:val="000000"/>
        </w:rPr>
        <w:t>12</w:t>
      </w:r>
      <w:r w:rsidR="005A4E5D">
        <w:rPr>
          <w:color w:val="000000"/>
        </w:rPr>
        <w:t xml:space="preserve"> &gt;&gt; Bible:</w:t>
      </w:r>
      <w:r>
        <w:rPr>
          <w:color w:val="000000"/>
        </w:rPr>
        <w:t>Zc 1:12</w:t>
      </w:r>
      <w:r w:rsidR="0026235C">
        <w:rPr>
          <w:color w:val="000000"/>
        </w:rPr>
        <w:t>]]</w:t>
      </w:r>
      <w:r>
        <w:rPr>
          <w:color w:val="000000"/>
        </w:rPr>
        <w:t xml:space="preserve">, the time then present is </w:t>
      </w:r>
      <w:r>
        <w:rPr>
          <w:color w:val="000000"/>
        </w:rPr>
        <w:lastRenderedPageBreak/>
        <w:t>spoken of as belonging the period of affliction, not to that of restoration; it is merely a supplement to the Chaldean captivity. According to</w:t>
      </w:r>
      <w:r w:rsidR="0026235C">
        <w:rPr>
          <w:color w:val="000000"/>
        </w:rPr>
        <w:t xml:space="preserve"> chap. [[</w:t>
      </w:r>
      <w:r w:rsidR="00EF0FCA">
        <w:rPr>
          <w:color w:val="000000"/>
        </w:rPr>
        <w:t>2</w:t>
      </w:r>
      <w:r w:rsidR="005A4E5D">
        <w:rPr>
          <w:color w:val="000000"/>
        </w:rPr>
        <w:t xml:space="preserve"> &gt;&gt; Bible:</w:t>
      </w:r>
      <w:r>
        <w:rPr>
          <w:color w:val="000000"/>
        </w:rPr>
        <w:t>Zc 2</w:t>
      </w:r>
      <w:r w:rsidR="0026235C">
        <w:rPr>
          <w:color w:val="000000"/>
        </w:rPr>
        <w:t>]]</w:t>
      </w:r>
      <w:r>
        <w:rPr>
          <w:color w:val="000000"/>
        </w:rPr>
        <w:t>, the future alone will witness the completion of the destruction of Babylon and the rebuilding of Jerusalem; in fact, everything that has yet been done in connection with the latter is so insignificant that it is hardly taken into consideration, and the prophet speaks as if the building would be altogether new. Compare, particularly,</w:t>
      </w:r>
      <w:r w:rsidR="0026235C">
        <w:rPr>
          <w:color w:val="000000"/>
        </w:rPr>
        <w:t xml:space="preserve"> ver. [[</w:t>
      </w:r>
      <w:r w:rsidR="00EF0FCA">
        <w:rPr>
          <w:color w:val="000000"/>
        </w:rPr>
        <w:t>1</w:t>
      </w:r>
      <w:r w:rsidR="005A4E5D">
        <w:rPr>
          <w:color w:val="000000"/>
        </w:rPr>
        <w:t xml:space="preserve"> &gt;&gt; Bible:</w:t>
      </w:r>
      <w:r>
        <w:rPr>
          <w:color w:val="000000"/>
        </w:rPr>
        <w:t>Zc 2:1</w:t>
      </w:r>
      <w:r w:rsidR="0026235C">
        <w:rPr>
          <w:color w:val="000000"/>
        </w:rPr>
        <w:t>]]</w:t>
      </w:r>
      <w:r>
        <w:rPr>
          <w:color w:val="000000"/>
        </w:rPr>
        <w:t>, “And behold a man with a measuring line in his hand. Then said I, whither goest thou? And he said to me, to measure Jerusalem, to see what is the breadth thereof, and what is the length thereof.” In</w:t>
      </w:r>
      <w:r w:rsidR="0026235C">
        <w:rPr>
          <w:color w:val="000000"/>
        </w:rPr>
        <w:t xml:space="preserve"> chap. [[</w:t>
      </w:r>
      <w:r w:rsidR="00EF0FCA">
        <w:rPr>
          <w:color w:val="000000"/>
        </w:rPr>
        <w:t>7:7</w:t>
      </w:r>
      <w:r w:rsidR="005A4E5D">
        <w:rPr>
          <w:color w:val="000000"/>
        </w:rPr>
        <w:t xml:space="preserve"> &gt;&gt; Bible:</w:t>
      </w:r>
      <w:r>
        <w:rPr>
          <w:color w:val="000000"/>
        </w:rPr>
        <w:t>Zc 7:7</w:t>
      </w:r>
      <w:r w:rsidR="0026235C">
        <w:rPr>
          <w:color w:val="000000"/>
        </w:rPr>
        <w:t>]]</w:t>
      </w:r>
      <w:r>
        <w:rPr>
          <w:color w:val="000000"/>
        </w:rPr>
        <w:t>, the time past, when Jerusalem was seated and contented, is contrasted with the present, Jerusalem therefore was still a city; though (</w:t>
      </w:r>
      <w:r w:rsidRPr="00FD45D9">
        <w:rPr>
          <w:rFonts w:ascii="SBL Hebrew" w:hAnsi="SBL Hebrew" w:cs="SBL Hebrew" w:hint="cs"/>
          <w:color w:val="000000"/>
          <w:sz w:val="30"/>
          <w:szCs w:val="30"/>
          <w:rtl/>
          <w:lang w:bidi="he-IL"/>
        </w:rPr>
        <w:t>לֹא תֵשֵׁב</w:t>
      </w:r>
      <w:r>
        <w:rPr>
          <w:color w:val="000000"/>
        </w:rPr>
        <w:t>) it was not seated, but prostrate. In</w:t>
      </w:r>
      <w:r w:rsidR="0026235C">
        <w:rPr>
          <w:color w:val="000000"/>
        </w:rPr>
        <w:t xml:space="preserve"> chap. [[</w:t>
      </w:r>
      <w:r w:rsidR="00EF0FCA">
        <w:rPr>
          <w:color w:val="000000"/>
        </w:rPr>
        <w:t>8:5</w:t>
      </w:r>
      <w:r w:rsidR="005A4E5D">
        <w:rPr>
          <w:color w:val="000000"/>
        </w:rPr>
        <w:t xml:space="preserve"> &gt;&gt; Bible:</w:t>
      </w:r>
      <w:r>
        <w:rPr>
          <w:color w:val="000000"/>
        </w:rPr>
        <w:t>Zc 8:5</w:t>
      </w:r>
      <w:r w:rsidR="0026235C">
        <w:rPr>
          <w:color w:val="000000"/>
        </w:rPr>
        <w:t>]]</w:t>
      </w:r>
      <w:r>
        <w:rPr>
          <w:color w:val="000000"/>
        </w:rPr>
        <w:t>, the prophet predicts that the streets of the city will one day be full of boys and girls, playing in the streets thereof; and we may see how little there was at that time to bear out the prediction, from the fact that, in</w:t>
      </w:r>
      <w:r w:rsidR="0026235C">
        <w:rPr>
          <w:color w:val="000000"/>
        </w:rPr>
        <w:t xml:space="preserve"> ver. [[</w:t>
      </w:r>
      <w:r w:rsidR="00EF0FCA">
        <w:rPr>
          <w:color w:val="000000"/>
        </w:rPr>
        <w:t>6</w:t>
      </w:r>
      <w:r w:rsidR="005A4E5D">
        <w:rPr>
          <w:color w:val="000000"/>
        </w:rPr>
        <w:t xml:space="preserve"> &gt;&gt; Bible:</w:t>
      </w:r>
      <w:r>
        <w:rPr>
          <w:color w:val="000000"/>
        </w:rPr>
        <w:t>Zc 8:6</w:t>
      </w:r>
      <w:r w:rsidR="0026235C">
        <w:rPr>
          <w:color w:val="000000"/>
        </w:rPr>
        <w:t>]]</w:t>
      </w:r>
      <w:r>
        <w:rPr>
          <w:color w:val="000000"/>
        </w:rPr>
        <w:t>, he feels it necessary to remind those, to whom such a change in the state of things ap</w:t>
      </w:r>
      <w:r>
        <w:rPr>
          <w:color w:val="000000"/>
        </w:rPr>
        <w:softHyphen/>
        <w:t>peared strange and incredible, of the omnipotence of God.</w:t>
      </w:r>
    </w:p>
    <w:p w:rsidR="00C56BD5" w:rsidRDefault="00C56BD5" w:rsidP="00EF0FCA">
      <w:pPr>
        <w:shd w:val="clear" w:color="auto" w:fill="FFFFFF"/>
        <w:ind w:firstLine="360"/>
        <w:divId w:val="1429346665"/>
      </w:pPr>
      <w:r>
        <w:rPr>
          <w:color w:val="000000"/>
        </w:rPr>
        <w:t>Under Ezra, and notwithstanding his commission, the degraded and sorrowful condition of the people still continued. He says this himself as plainly as possible in</w:t>
      </w:r>
      <w:r w:rsidR="0026235C">
        <w:rPr>
          <w:color w:val="000000"/>
        </w:rPr>
        <w:t xml:space="preserve"> chap. [[</w:t>
      </w:r>
      <w:r w:rsidR="00EF0FCA">
        <w:rPr>
          <w:color w:val="000000"/>
        </w:rPr>
        <w:t>9:7</w:t>
      </w:r>
      <w:r w:rsidR="005A4E5D">
        <w:rPr>
          <w:color w:val="000000"/>
        </w:rPr>
        <w:t xml:space="preserve"> &gt;&gt; Bible:</w:t>
      </w:r>
      <w:r>
        <w:rPr>
          <w:color w:val="000000"/>
        </w:rPr>
        <w:t>Ezr 9:7</w:t>
      </w:r>
      <w:r w:rsidR="0026235C">
        <w:rPr>
          <w:color w:val="000000"/>
        </w:rPr>
        <w:t>]]</w:t>
      </w:r>
      <w:r>
        <w:rPr>
          <w:color w:val="000000"/>
        </w:rPr>
        <w:t xml:space="preserve">: “Since the days of our fathers have we been in a great trespass </w:t>
      </w:r>
      <w:r>
        <w:rPr>
          <w:i/>
          <w:iCs/>
          <w:color w:val="000000"/>
        </w:rPr>
        <w:t xml:space="preserve">unto this day; </w:t>
      </w:r>
      <w:r>
        <w:rPr>
          <w:color w:val="000000"/>
        </w:rPr>
        <w:t xml:space="preserve">and for our iniquities have we, our kings, and our priests, been delivered into the hand of the kings of the lands, to the sword, to captivity, arid to a spoil and to confusion of face, </w:t>
      </w:r>
      <w:r>
        <w:rPr>
          <w:i/>
          <w:iCs/>
          <w:color w:val="000000"/>
        </w:rPr>
        <w:t xml:space="preserve">as it is this day.” </w:t>
      </w:r>
      <w:r>
        <w:rPr>
          <w:color w:val="000000"/>
        </w:rPr>
        <w:t>There was only a small beginning of grace in the preservation of a rem</w:t>
      </w:r>
      <w:r>
        <w:rPr>
          <w:color w:val="000000"/>
        </w:rPr>
        <w:softHyphen/>
        <w:t>nant and the restoration of the sanctuary,</w:t>
      </w:r>
      <w:r w:rsidR="0026235C">
        <w:rPr>
          <w:color w:val="000000"/>
        </w:rPr>
        <w:t xml:space="preserve"> ver. [[</w:t>
      </w:r>
      <w:r w:rsidR="00EF0FCA">
        <w:rPr>
          <w:color w:val="000000"/>
        </w:rPr>
        <w:t>8, 9</w:t>
      </w:r>
      <w:r w:rsidR="005A4E5D">
        <w:rPr>
          <w:color w:val="000000"/>
        </w:rPr>
        <w:t xml:space="preserve"> &gt;&gt; Bible:</w:t>
      </w:r>
      <w:r>
        <w:rPr>
          <w:color w:val="000000"/>
        </w:rPr>
        <w:t>Ezr 9:8-9</w:t>
      </w:r>
      <w:r w:rsidR="0026235C">
        <w:rPr>
          <w:color w:val="000000"/>
        </w:rPr>
        <w:t>]]</w:t>
      </w:r>
      <w:r>
        <w:rPr>
          <w:color w:val="000000"/>
        </w:rPr>
        <w:t xml:space="preserve">, </w:t>
      </w:r>
      <w:r w:rsidR="005A4E5D">
        <w:rPr>
          <w:color w:val="000000"/>
        </w:rPr>
        <w:t>[[</w:t>
      </w:r>
      <w:r w:rsidR="00EF0FCA">
        <w:rPr>
          <w:color w:val="000000"/>
        </w:rPr>
        <w:t>15</w:t>
      </w:r>
      <w:r w:rsidR="005A4E5D">
        <w:rPr>
          <w:color w:val="000000"/>
        </w:rPr>
        <w:t xml:space="preserve"> &gt;&gt; Bible:</w:t>
      </w:r>
      <w:r>
        <w:rPr>
          <w:color w:val="000000"/>
        </w:rPr>
        <w:t>Ezr 9:15]].</w:t>
      </w:r>
      <w:r w:rsidR="00972642">
        <w:rPr>
          <w:rStyle w:val="FootnoteReference"/>
          <w:color w:val="000000"/>
        </w:rPr>
        <w:footnoteReference w:id="63"/>
      </w:r>
      <w:r w:rsidR="00972642">
        <w:rPr>
          <w:color w:val="000000"/>
        </w:rPr>
        <w:t xml:space="preserve"> </w:t>
      </w:r>
      <w:r>
        <w:rPr>
          <w:color w:val="000000"/>
        </w:rPr>
        <w:t>[[@Page:p184]]The same picture, of the state of things in existence previous to the arrival of Nehemiah, is given in the book of which he was the author. That the number of inhabitants was very small is evident from the expression, “The remnant that are left of the captivity there in the city.” From this it seems to follow that the small number of inhabitants in Jerusalem had diminished in the interval between Zechariah and Nehemiah. The people may have been wearied out by the constant annoyances to which they were ex</w:t>
      </w:r>
      <w:r>
        <w:rPr>
          <w:color w:val="000000"/>
        </w:rPr>
        <w:softHyphen/>
        <w:t>posed from enemies, who made Jerusalem their peculiar mark; and they may therefore have scattered themselves over the rest of the land. But it is from</w:t>
      </w:r>
      <w:r w:rsidR="0026235C">
        <w:rPr>
          <w:color w:val="000000"/>
        </w:rPr>
        <w:t xml:space="preserve"> chap. [[</w:t>
      </w:r>
      <w:r w:rsidR="00EF0FCA">
        <w:rPr>
          <w:color w:val="000000"/>
        </w:rPr>
        <w:t>2:3</w:t>
      </w:r>
      <w:r w:rsidR="00F218A2">
        <w:rPr>
          <w:color w:val="000000"/>
        </w:rPr>
        <w:t xml:space="preserve"> &gt;&gt; </w:t>
      </w:r>
      <w:r w:rsidR="005A4E5D">
        <w:rPr>
          <w:color w:val="000000"/>
        </w:rPr>
        <w:lastRenderedPageBreak/>
        <w:t>Bible:</w:t>
      </w:r>
      <w:r>
        <w:rPr>
          <w:color w:val="000000"/>
        </w:rPr>
        <w:t>Ne 2:3</w:t>
      </w:r>
      <w:r w:rsidR="0026235C">
        <w:rPr>
          <w:color w:val="000000"/>
        </w:rPr>
        <w:t>]]</w:t>
      </w:r>
      <w:r>
        <w:rPr>
          <w:color w:val="000000"/>
        </w:rPr>
        <w:t xml:space="preserve"> and </w:t>
      </w:r>
      <w:r w:rsidR="005A4E5D">
        <w:rPr>
          <w:color w:val="000000"/>
        </w:rPr>
        <w:t>[[</w:t>
      </w:r>
      <w:r w:rsidR="00EF0FCA">
        <w:rPr>
          <w:color w:val="000000"/>
        </w:rPr>
        <w:t>5</w:t>
      </w:r>
      <w:r w:rsidR="005A4E5D">
        <w:rPr>
          <w:color w:val="000000"/>
        </w:rPr>
        <w:t xml:space="preserve"> &gt;&gt; Bible:</w:t>
      </w:r>
      <w:r>
        <w:rPr>
          <w:color w:val="000000"/>
        </w:rPr>
        <w:t>Ne 2:5]], more especially, that we see how little there is to warrant the idea that the city was restored before the time of Nehemiah. In that passage, Nehemiah is repre</w:t>
      </w:r>
      <w:r>
        <w:rPr>
          <w:color w:val="000000"/>
        </w:rPr>
        <w:softHyphen/>
        <w:t xml:space="preserve">sented as saying to Artaxerxes, “The city, the place of my fathers’ sepulchres, lieth </w:t>
      </w:r>
      <w:r>
        <w:rPr>
          <w:i/>
          <w:iCs/>
          <w:color w:val="000000"/>
        </w:rPr>
        <w:t xml:space="preserve">waste, </w:t>
      </w:r>
      <w:r>
        <w:rPr>
          <w:color w:val="000000"/>
        </w:rPr>
        <w:t xml:space="preserve">and the gates thereof are consumed with fire. Send me unto Judah, unto the city of my fathers’ sepulchres, that I may build it.” From this it is evident that there was so little difference between the condition of Jerusalem as it was then and as it had been during the captivity, that there was no necessity to make the slightest allusion to any change in this respect, and its existing state could be described in precisely the same terms which are applied to its earlier condition in the chapter before us. That there was no exaggeration in the account which Nehemiah gave to the king of Persia is apparent from his description of what he saw when he arrived at Jerusalem, “Ye see the distress that we are in, how Jesusalem </w:t>
      </w:r>
      <w:r>
        <w:rPr>
          <w:i/>
          <w:iCs/>
          <w:color w:val="000000"/>
        </w:rPr>
        <w:t xml:space="preserve">lieth waste, </w:t>
      </w:r>
      <w:r>
        <w:rPr>
          <w:color w:val="000000"/>
        </w:rPr>
        <w:t>and the gates thereof are burned with fire” (</w:t>
      </w:r>
      <w:r w:rsidR="005A4E5D">
        <w:rPr>
          <w:color w:val="000000"/>
        </w:rPr>
        <w:t>[[</w:t>
      </w:r>
      <w:r w:rsidR="00EF0FCA">
        <w:rPr>
          <w:color w:val="000000"/>
        </w:rPr>
        <w:t>17</w:t>
      </w:r>
      <w:r w:rsidR="005A4E5D">
        <w:rPr>
          <w:color w:val="000000"/>
        </w:rPr>
        <w:t xml:space="preserve"> &gt;&gt; Bible:</w:t>
      </w:r>
      <w:r>
        <w:rPr>
          <w:color w:val="000000"/>
        </w:rPr>
        <w:t>Ne 2:17</w:t>
      </w:r>
      <w:r w:rsidR="0026235C">
        <w:rPr>
          <w:color w:val="000000"/>
        </w:rPr>
        <w:t>]]</w:t>
      </w:r>
      <w:r>
        <w:rPr>
          <w:color w:val="000000"/>
        </w:rPr>
        <w:t>). Very striking too is the statement in Neh. 7:4, “The city was broad and large, but the people were few therein, and there were no houses built.” The reference here is to the period immediately following the erection of the city walls. Relying upon the promises of God, the people had built the walls upon their former plan; but the disproportion was most startling. [[@Page:p185]]The few houses in existence seemed almost lost in the broad space within the walls.</w:t>
      </w:r>
    </w:p>
    <w:p w:rsidR="00C56BD5" w:rsidRDefault="00C56BD5" w:rsidP="00EF0FCA">
      <w:pPr>
        <w:shd w:val="clear" w:color="auto" w:fill="FFFFFF"/>
        <w:ind w:firstLine="360"/>
        <w:divId w:val="1429346665"/>
      </w:pPr>
      <w:r>
        <w:rPr>
          <w:color w:val="000000"/>
        </w:rPr>
        <w:t xml:space="preserve">Thus far we have proved that the actual restoration of the city was not commenced before the time of Nehemiah, We shall now proceed to show that it was by him that the commencement was actually made. We may see from Ecclus. 49:13, that in later times he was regarded as the restorer not only of the walls and gates, but also of the </w:t>
      </w:r>
      <w:r>
        <w:rPr>
          <w:i/>
          <w:iCs/>
          <w:color w:val="000000"/>
        </w:rPr>
        <w:t xml:space="preserve">city </w:t>
      </w:r>
      <w:r>
        <w:rPr>
          <w:color w:val="000000"/>
        </w:rPr>
        <w:t xml:space="preserve">itself: “Among the elect was Neemias, whose renown is great, who raised up for us the walls that were fallen, and set up the gates and the bars, and raised up our ruins again.” On the other hand, Joshua and Zerubbabel are celebrated in </w:t>
      </w:r>
      <w:r w:rsidR="003451EE">
        <w:rPr>
          <w:color w:val="000000"/>
        </w:rPr>
        <w:t>[[</w:t>
      </w:r>
      <w:r>
        <w:rPr>
          <w:color w:val="000000"/>
        </w:rPr>
        <w:t xml:space="preserve">ver. 12 </w:t>
      </w:r>
      <w:r w:rsidR="003451EE">
        <w:rPr>
          <w:color w:val="000000"/>
        </w:rPr>
        <w:t>&gt;&gt; Bible:</w:t>
      </w:r>
      <w:r w:rsidR="003451EE" w:rsidRPr="003451EE">
        <w:rPr>
          <w:color w:val="000000"/>
        </w:rPr>
        <w:t xml:space="preserve"> </w:t>
      </w:r>
      <w:r w:rsidR="003451EE">
        <w:rPr>
          <w:color w:val="000000"/>
        </w:rPr>
        <w:t>Ecclus. 49:12]]</w:t>
      </w:r>
      <w:r>
        <w:rPr>
          <w:color w:val="000000"/>
        </w:rPr>
        <w:t xml:space="preserve">as the builders of the </w:t>
      </w:r>
      <w:r>
        <w:rPr>
          <w:i/>
          <w:iCs/>
          <w:color w:val="000000"/>
        </w:rPr>
        <w:t xml:space="preserve">temple. </w:t>
      </w:r>
      <w:r>
        <w:rPr>
          <w:color w:val="000000"/>
        </w:rPr>
        <w:t>But we can adduce a still stronger proof from the book of Nehemiah itself. From</w:t>
      </w:r>
      <w:r w:rsidR="0026235C">
        <w:rPr>
          <w:color w:val="000000"/>
        </w:rPr>
        <w:t xml:space="preserve"> chap. [[</w:t>
      </w:r>
      <w:r w:rsidR="00EF0FCA">
        <w:rPr>
          <w:color w:val="000000"/>
        </w:rPr>
        <w:t>12:43</w:t>
      </w:r>
      <w:r w:rsidR="00F218A2">
        <w:rPr>
          <w:color w:val="000000"/>
        </w:rPr>
        <w:t xml:space="preserve"> &gt;&gt; </w:t>
      </w:r>
      <w:r w:rsidR="005A4E5D">
        <w:rPr>
          <w:color w:val="000000"/>
        </w:rPr>
        <w:t>Bible:</w:t>
      </w:r>
      <w:r>
        <w:rPr>
          <w:color w:val="000000"/>
        </w:rPr>
        <w:t>Ne 12:43</w:t>
      </w:r>
      <w:r w:rsidR="0026235C">
        <w:rPr>
          <w:color w:val="000000"/>
        </w:rPr>
        <w:t>]]</w:t>
      </w:r>
      <w:r>
        <w:rPr>
          <w:color w:val="000000"/>
        </w:rPr>
        <w:t xml:space="preserve"> we perceive that the completion of the city walls was re</w:t>
      </w:r>
      <w:r>
        <w:rPr>
          <w:color w:val="000000"/>
        </w:rPr>
        <w:softHyphen/>
        <w:t>garded as a great and glorious favour, conferred by the Lord upon his people through the instrumentality of Nehemiah: “Also that day they offered great sacrifices, and rejoiced: for God had made them rejoice with great joy: the wives also and the children rejoiced; so that the joy of Jerusalem was heard even afar off.” The effect produced among the heathen round about by the completion of the wall is thus described in chap</w:t>
      </w:r>
      <w:r w:rsidR="00EF0FCA">
        <w:rPr>
          <w:color w:val="000000"/>
        </w:rPr>
        <w:t xml:space="preserve">. </w:t>
      </w:r>
      <w:r w:rsidR="005A4E5D">
        <w:rPr>
          <w:color w:val="000000"/>
        </w:rPr>
        <w:t>[[</w:t>
      </w:r>
      <w:r w:rsidR="00EF0FCA">
        <w:rPr>
          <w:color w:val="000000"/>
        </w:rPr>
        <w:t>6:15, 16</w:t>
      </w:r>
      <w:r w:rsidR="005A4E5D">
        <w:rPr>
          <w:color w:val="000000"/>
        </w:rPr>
        <w:t xml:space="preserve"> &gt;&gt; Bible:</w:t>
      </w:r>
      <w:r w:rsidR="00EF0FCA">
        <w:rPr>
          <w:color w:val="000000"/>
        </w:rPr>
        <w:t>Ne 6:15-16]]</w:t>
      </w:r>
      <w:r>
        <w:rPr>
          <w:color w:val="000000"/>
        </w:rPr>
        <w:t>: “So the wall was finished . . . And it came to pass, that when all our enemies heard thereof, and all the heathen that were about us saw these things, they were much cast down in their own eyes: for they perceived that this work was wrought of our God.” In close connection with</w:t>
      </w:r>
      <w:r w:rsidR="0026235C">
        <w:rPr>
          <w:color w:val="000000"/>
        </w:rPr>
        <w:t xml:space="preserve"> chap. [[</w:t>
      </w:r>
      <w:r w:rsidR="00EF0FCA">
        <w:rPr>
          <w:color w:val="000000"/>
        </w:rPr>
        <w:t>7:4</w:t>
      </w:r>
      <w:r w:rsidR="005A4E5D">
        <w:rPr>
          <w:color w:val="000000"/>
        </w:rPr>
        <w:t xml:space="preserve"> &gt;&gt; Bible:</w:t>
      </w:r>
      <w:r>
        <w:rPr>
          <w:color w:val="000000"/>
        </w:rPr>
        <w:t>Ne 7:4</w:t>
      </w:r>
      <w:r w:rsidR="0026235C">
        <w:rPr>
          <w:color w:val="000000"/>
        </w:rPr>
        <w:t>]]</w:t>
      </w:r>
      <w:r>
        <w:rPr>
          <w:color w:val="000000"/>
        </w:rPr>
        <w:t>, where the course of the narrative is interrupted merely for the purpose of relating certain things which occurred between the determination and its complete execution, Nehemiah describes in</w:t>
      </w:r>
      <w:r w:rsidR="0026235C">
        <w:rPr>
          <w:color w:val="000000"/>
        </w:rPr>
        <w:t xml:space="preserve"> chap. [[</w:t>
      </w:r>
      <w:r w:rsidR="00EF0FCA">
        <w:rPr>
          <w:color w:val="000000"/>
        </w:rPr>
        <w:t>11:1, 2</w:t>
      </w:r>
      <w:r w:rsidR="00F218A2">
        <w:rPr>
          <w:color w:val="000000"/>
        </w:rPr>
        <w:t xml:space="preserve"> &gt;&gt; </w:t>
      </w:r>
      <w:r w:rsidR="005A4E5D">
        <w:rPr>
          <w:color w:val="000000"/>
        </w:rPr>
        <w:t>Bible:</w:t>
      </w:r>
      <w:r w:rsidR="00EF0FCA">
        <w:rPr>
          <w:color w:val="000000"/>
        </w:rPr>
        <w:t>N</w:t>
      </w:r>
      <w:r>
        <w:rPr>
          <w:color w:val="000000"/>
        </w:rPr>
        <w:t>e 11:1-2</w:t>
      </w:r>
      <w:r w:rsidR="0026235C">
        <w:rPr>
          <w:color w:val="000000"/>
        </w:rPr>
        <w:t>]]</w:t>
      </w:r>
      <w:r>
        <w:rPr>
          <w:color w:val="000000"/>
        </w:rPr>
        <w:t xml:space="preserve"> the measures which he adopted to increase the number of inhabitants in Jerusalem. At his instigation, first of all, the rulers of the people all came from the country into the city; after this, the tenth of the rest of the people were ordered to do the same; and lots were cast to determine who should go. Lastly, a considerable number of families went of their own accord from the country into the city. This was at first regarded as a sacrifice, dictated by love to the theocracy on account of the sudden rupture of every tie which necessarily attended it; but the same course was afterwards frequently adopted from necessity by those who had no such motive to influence them. Jerusalem, being the only fortified city in the land, possessed so great an advantage in this respect, that every one whose circumstances permitted it was led to select it as [[@Page:p186]]a dwelling-place. The erection of the walls of Jerusalem, and there being “no </w:t>
      </w:r>
      <w:r>
        <w:rPr>
          <w:color w:val="000000"/>
        </w:rPr>
        <w:lastRenderedPageBreak/>
        <w:t>more a reproach,” are represented in Neh. 2:17 as in</w:t>
      </w:r>
      <w:r>
        <w:rPr>
          <w:color w:val="000000"/>
        </w:rPr>
        <w:softHyphen/>
        <w:t>separably connected. Partly for this reason, and partly, also, because the sanctuary was situated in Jerusalem, the Jews, who still continued to return from their dispersion, would not be likely to take up their abode anywhere else. Many were certainly in</w:t>
      </w:r>
      <w:r>
        <w:rPr>
          <w:color w:val="000000"/>
        </w:rPr>
        <w:softHyphen/>
        <w:t>duced to return by the intelligence which they received of the restoration of Jerusalem. How gloriously and how quickly the city continued henceforward to grow,—whereas it had made no progress at all in the long interval bet</w:t>
      </w:r>
      <w:r w:rsidR="003A15CB">
        <w:rPr>
          <w:color w:val="000000"/>
        </w:rPr>
        <w:t>ween the first year of Cyrus an</w:t>
      </w:r>
      <w:r>
        <w:rPr>
          <w:color w:val="000000"/>
        </w:rPr>
        <w:t>d the time of Nehemiah,—will appear from the passages which we shall presently quote from heathen writers.</w:t>
      </w:r>
    </w:p>
    <w:p w:rsidR="00C56BD5" w:rsidRDefault="00C56BD5" w:rsidP="00EF0FCA">
      <w:pPr>
        <w:shd w:val="clear" w:color="auto" w:fill="FFFFFF"/>
        <w:ind w:firstLine="360"/>
        <w:divId w:val="1429346665"/>
      </w:pPr>
      <w:r>
        <w:rPr>
          <w:color w:val="000000"/>
        </w:rPr>
        <w:t xml:space="preserve">The examination of the four Psalms, </w:t>
      </w:r>
      <w:r w:rsidR="005A4E5D">
        <w:rPr>
          <w:color w:val="000000"/>
        </w:rPr>
        <w:t>[[</w:t>
      </w:r>
      <w:r w:rsidR="00EF0FCA">
        <w:rPr>
          <w:color w:val="000000"/>
        </w:rPr>
        <w:t>147-150</w:t>
      </w:r>
      <w:r w:rsidR="005A4E5D">
        <w:rPr>
          <w:color w:val="000000"/>
        </w:rPr>
        <w:t xml:space="preserve"> &gt;&gt; Bible:</w:t>
      </w:r>
      <w:r>
        <w:rPr>
          <w:color w:val="000000"/>
        </w:rPr>
        <w:t>Ps 147:1-150:6]], is also of interest in connection with this question, for there is solid ground for believ</w:t>
      </w:r>
      <w:r>
        <w:rPr>
          <w:color w:val="000000"/>
        </w:rPr>
        <w:softHyphen/>
        <w:t>ing that they were sung at the dedication of the walls under Nehemiah. In these Psalms, “the plaintive tone, which runs through all the earlier Psalms composed after the captivity, even when combined with exultation, vanishes at once. Here, for the first time, the people appear again ‘to rejoice in their existence.” The security against danger from without, which had been obtained through the restoration of the walls, is represented in Ps. 147:13, 14 as the foundation of every other blessing: “He hath strength</w:t>
      </w:r>
      <w:r>
        <w:rPr>
          <w:color w:val="000000"/>
        </w:rPr>
        <w:softHyphen/>
        <w:t>ened the bars of thy gates, and blessed thy children within thee. He maketh peace in thy borders, blesseth thee with the fat of the wheat.” And again in Ps. 148:14 we read: “He also exalted the horn of his people, the fame of all his saints, of the children of Israel, the nation that draws near to him.”</w:t>
      </w:r>
    </w:p>
    <w:p w:rsidR="002E28BE" w:rsidRDefault="00C56BD5" w:rsidP="0013326A">
      <w:pPr>
        <w:shd w:val="clear" w:color="auto" w:fill="FFFFFF"/>
        <w:ind w:firstLine="360"/>
        <w:divId w:val="1429346665"/>
        <w:rPr>
          <w:color w:val="000000"/>
        </w:rPr>
      </w:pPr>
      <w:r>
        <w:rPr>
          <w:color w:val="000000"/>
        </w:rPr>
        <w:t>If we endeavour now to determine the point of commencement still more precisely, the period which at once suggests itself is that of Nehemiah’s prayer for the restoration of the city (</w:t>
      </w:r>
      <w:r w:rsidR="005A4E5D">
        <w:rPr>
          <w:color w:val="000000"/>
        </w:rPr>
        <w:t>[[</w:t>
      </w:r>
      <w:r w:rsidR="007B592A">
        <w:rPr>
          <w:color w:val="000000"/>
        </w:rPr>
        <w:t xml:space="preserve">chap. </w:t>
      </w:r>
      <w:r w:rsidR="00A853B6">
        <w:rPr>
          <w:color w:val="000000"/>
        </w:rPr>
        <w:t>1</w:t>
      </w:r>
      <w:r w:rsidR="005A4E5D">
        <w:rPr>
          <w:color w:val="000000"/>
        </w:rPr>
        <w:t xml:space="preserve"> &gt;&gt; Bible:</w:t>
      </w:r>
      <w:r>
        <w:rPr>
          <w:color w:val="000000"/>
        </w:rPr>
        <w:t>Ne 1</w:t>
      </w:r>
      <w:r w:rsidR="0026235C">
        <w:rPr>
          <w:color w:val="000000"/>
        </w:rPr>
        <w:t>]]</w:t>
      </w:r>
      <w:r>
        <w:rPr>
          <w:color w:val="000000"/>
        </w:rPr>
        <w:t>). In answer to this prayer, the divine decree went forth to rebuild the city; and this is actually mentioned in</w:t>
      </w:r>
      <w:r w:rsidR="0026235C">
        <w:rPr>
          <w:color w:val="000000"/>
        </w:rPr>
        <w:t xml:space="preserve"> [[</w:t>
      </w:r>
      <w:r w:rsidR="00DF47B3">
        <w:rPr>
          <w:color w:val="000000"/>
        </w:rPr>
        <w:t xml:space="preserve">ver. </w:t>
      </w:r>
      <w:r w:rsidR="00EF0FCA">
        <w:rPr>
          <w:color w:val="000000"/>
        </w:rPr>
        <w:t>25</w:t>
      </w:r>
      <w:r w:rsidR="005A4E5D">
        <w:rPr>
          <w:color w:val="000000"/>
        </w:rPr>
        <w:t xml:space="preserve"> &gt;&gt; Bible:</w:t>
      </w:r>
      <w:r w:rsidR="00582640">
        <w:rPr>
          <w:color w:val="000000"/>
        </w:rPr>
        <w:t>Daniel 9</w:t>
      </w:r>
      <w:r>
        <w:rPr>
          <w:color w:val="000000"/>
        </w:rPr>
        <w:t>:25</w:t>
      </w:r>
      <w:r w:rsidR="0026235C">
        <w:rPr>
          <w:color w:val="000000"/>
        </w:rPr>
        <w:t>]]</w:t>
      </w:r>
      <w:r>
        <w:rPr>
          <w:color w:val="000000"/>
        </w:rPr>
        <w:t xml:space="preserve"> </w:t>
      </w:r>
      <w:r w:rsidR="00DF47B3">
        <w:rPr>
          <w:color w:val="000000"/>
        </w:rPr>
        <w:t xml:space="preserve">[Dan. 9:25] </w:t>
      </w:r>
      <w:r>
        <w:rPr>
          <w:color w:val="000000"/>
        </w:rPr>
        <w:t>as the point from which the seventy weeks are reckoned. To the hearing of this prayer Nehemiah traces all the rest, especially the readiness with which Artaxerxes hearkened to his request (</w:t>
      </w:r>
      <w:r w:rsidR="005A4E5D">
        <w:rPr>
          <w:color w:val="000000"/>
        </w:rPr>
        <w:t>[[</w:t>
      </w:r>
      <w:r w:rsidR="0013326A">
        <w:rPr>
          <w:color w:val="000000"/>
        </w:rPr>
        <w:t>2:8</w:t>
      </w:r>
      <w:r w:rsidR="005A4E5D">
        <w:rPr>
          <w:color w:val="000000"/>
        </w:rPr>
        <w:t xml:space="preserve"> &gt;&gt; Bible:</w:t>
      </w:r>
      <w:r>
        <w:rPr>
          <w:color w:val="000000"/>
        </w:rPr>
        <w:t>Ne 2:8</w:t>
      </w:r>
      <w:r w:rsidR="0026235C">
        <w:rPr>
          <w:color w:val="000000"/>
        </w:rPr>
        <w:t>]]</w:t>
      </w:r>
      <w:r>
        <w:rPr>
          <w:color w:val="000000"/>
        </w:rPr>
        <w:t xml:space="preserve">, </w:t>
      </w:r>
      <w:r w:rsidR="005A4E5D">
        <w:rPr>
          <w:color w:val="000000"/>
        </w:rPr>
        <w:t>[[</w:t>
      </w:r>
      <w:r w:rsidR="0013326A">
        <w:rPr>
          <w:color w:val="000000"/>
        </w:rPr>
        <w:t>18</w:t>
      </w:r>
      <w:r w:rsidR="005A4E5D">
        <w:rPr>
          <w:color w:val="000000"/>
        </w:rPr>
        <w:t xml:space="preserve"> &gt;&gt; Bible:</w:t>
      </w:r>
      <w:r>
        <w:rPr>
          <w:color w:val="000000"/>
        </w:rPr>
        <w:t>Ne 2:18]]).</w:t>
      </w:r>
      <w:r w:rsidR="002E28BE">
        <w:rPr>
          <w:rStyle w:val="FootnoteReference"/>
          <w:color w:val="000000"/>
        </w:rPr>
        <w:footnoteReference w:id="64"/>
      </w:r>
      <w:r>
        <w:rPr>
          <w:color w:val="000000"/>
        </w:rPr>
        <w:t xml:space="preserve"> Now this prayer was offered in the month Kislev, the third month of the civil year, in the twentieth year of Artaxerxes; and therefore, in our chronological reckoning of the seventy weeks, we have only to subtract nineteen whole years from Artaxerxes’ reign.</w:t>
      </w:r>
    </w:p>
    <w:p w:rsidR="00C56BD5" w:rsidRDefault="00C56BD5" w:rsidP="00A853B6">
      <w:pPr>
        <w:shd w:val="clear" w:color="auto" w:fill="FFFFFF"/>
        <w:ind w:firstLine="360"/>
        <w:divId w:val="1429346665"/>
      </w:pPr>
      <w:r>
        <w:rPr>
          <w:color w:val="000000"/>
        </w:rPr>
        <w:t xml:space="preserve">[[@Page:p187]]We must now examine certain objections that have been offered to the point of time from which we date the commencement of the seventy years, in common with Julius Africanus, as quoted by </w:t>
      </w:r>
      <w:r>
        <w:rPr>
          <w:i/>
          <w:iCs/>
          <w:color w:val="000000"/>
        </w:rPr>
        <w:t xml:space="preserve">Jerome, </w:t>
      </w:r>
      <w:r>
        <w:rPr>
          <w:color w:val="000000"/>
        </w:rPr>
        <w:t>who is very correct, on the whole, in his exposition of our prophecy, except that he reckons by lunar years,</w:t>
      </w:r>
      <w:r w:rsidR="002E28BE">
        <w:rPr>
          <w:rStyle w:val="FootnoteReference"/>
          <w:color w:val="000000"/>
        </w:rPr>
        <w:footnoteReference w:id="65"/>
      </w:r>
      <w:r>
        <w:rPr>
          <w:color w:val="000000"/>
        </w:rPr>
        <w:t xml:space="preserve"> and also in com</w:t>
      </w:r>
      <w:r>
        <w:rPr>
          <w:color w:val="000000"/>
        </w:rPr>
        <w:softHyphen/>
        <w:t xml:space="preserve">mon with the majority of commentators and certainly with the best. (1.) We are told, that “it was indispensable that Daniel should survive the period of the issuing of the edict referred to here; otherwise it would afford him no consolation, and he would not even have known when he was to begin to reckon; his own prophecy, therefore, would have been unintelligible to himself.” This is </w:t>
      </w:r>
      <w:r>
        <w:rPr>
          <w:i/>
          <w:iCs/>
          <w:color w:val="000000"/>
        </w:rPr>
        <w:t xml:space="preserve">Hassencamp’s </w:t>
      </w:r>
      <w:r>
        <w:rPr>
          <w:color w:val="000000"/>
        </w:rPr>
        <w:t xml:space="preserve">objection (über die 70 Wochen, p. 9 sqq.). But his argument is based upon the erroneous assumption that the communication was made to Daniel simply for his own sake; whereas, according to the correct view, he was merely an instrument through whom God revealed things which could not be understood in their full extent for hundreds of years. We say according to the </w:t>
      </w:r>
      <w:r>
        <w:rPr>
          <w:i/>
          <w:iCs/>
          <w:color w:val="000000"/>
        </w:rPr>
        <w:t xml:space="preserve">correct </w:t>
      </w:r>
      <w:r>
        <w:rPr>
          <w:color w:val="000000"/>
        </w:rPr>
        <w:t>view; for it is the view which we find in the book of Daniel itself. The vision in</w:t>
      </w:r>
      <w:r w:rsidR="0026235C">
        <w:rPr>
          <w:color w:val="000000"/>
        </w:rPr>
        <w:t xml:space="preserve"> chap. [[</w:t>
      </w:r>
      <w:r w:rsidR="00A853B6">
        <w:rPr>
          <w:color w:val="000000"/>
        </w:rPr>
        <w:t>8</w:t>
      </w:r>
      <w:r w:rsidR="005A4E5D">
        <w:rPr>
          <w:color w:val="000000"/>
        </w:rPr>
        <w:t xml:space="preserve"> &gt;&gt; Bible:</w:t>
      </w:r>
      <w:r>
        <w:rPr>
          <w:color w:val="000000"/>
        </w:rPr>
        <w:t xml:space="preserve">Da </w:t>
      </w:r>
      <w:r>
        <w:rPr>
          <w:color w:val="000000"/>
        </w:rPr>
        <w:lastRenderedPageBreak/>
        <w:t>8</w:t>
      </w:r>
      <w:r w:rsidR="0026235C">
        <w:rPr>
          <w:color w:val="000000"/>
        </w:rPr>
        <w:t>]]</w:t>
      </w:r>
      <w:r>
        <w:rPr>
          <w:color w:val="000000"/>
        </w:rPr>
        <w:t xml:space="preserve"> is represented in ver. </w:t>
      </w:r>
      <w:r w:rsidR="005A4E5D">
        <w:rPr>
          <w:color w:val="000000"/>
        </w:rPr>
        <w:t>[[</w:t>
      </w:r>
      <w:r w:rsidR="00A853B6">
        <w:rPr>
          <w:color w:val="000000"/>
        </w:rPr>
        <w:t>26</w:t>
      </w:r>
      <w:r w:rsidR="00F218A2">
        <w:rPr>
          <w:color w:val="000000"/>
        </w:rPr>
        <w:t xml:space="preserve"> &gt;&gt; </w:t>
      </w:r>
      <w:r w:rsidR="005A4E5D">
        <w:rPr>
          <w:color w:val="000000"/>
        </w:rPr>
        <w:t>Bible:</w:t>
      </w:r>
      <w:r>
        <w:rPr>
          <w:color w:val="000000"/>
        </w:rPr>
        <w:t>Da 8:26]] as shut up till a far distant time. According to</w:t>
      </w:r>
      <w:r w:rsidR="0026235C">
        <w:rPr>
          <w:color w:val="000000"/>
        </w:rPr>
        <w:t xml:space="preserve"> ver. [[</w:t>
      </w:r>
      <w:r w:rsidR="00A853B6">
        <w:rPr>
          <w:color w:val="000000"/>
        </w:rPr>
        <w:t>27</w:t>
      </w:r>
      <w:r w:rsidR="005A4E5D">
        <w:rPr>
          <w:color w:val="000000"/>
        </w:rPr>
        <w:t xml:space="preserve"> &gt;&gt; Bible:</w:t>
      </w:r>
      <w:r>
        <w:rPr>
          <w:color w:val="000000"/>
        </w:rPr>
        <w:t>Da 8:27</w:t>
      </w:r>
      <w:r w:rsidR="0026235C">
        <w:rPr>
          <w:color w:val="000000"/>
        </w:rPr>
        <w:t>]]</w:t>
      </w:r>
      <w:r>
        <w:rPr>
          <w:color w:val="000000"/>
        </w:rPr>
        <w:t>, Daniel himself was astonished, and no one comprehended it. In</w:t>
      </w:r>
      <w:r w:rsidR="0026235C">
        <w:rPr>
          <w:color w:val="000000"/>
        </w:rPr>
        <w:t xml:space="preserve"> chap. [[</w:t>
      </w:r>
      <w:r w:rsidR="00A853B6">
        <w:rPr>
          <w:color w:val="000000"/>
        </w:rPr>
        <w:t>12:4</w:t>
      </w:r>
      <w:r w:rsidR="005A4E5D">
        <w:rPr>
          <w:color w:val="000000"/>
        </w:rPr>
        <w:t xml:space="preserve"> &gt;&gt; Bible:</w:t>
      </w:r>
      <w:r>
        <w:rPr>
          <w:color w:val="000000"/>
        </w:rPr>
        <w:t>Da 12:4</w:t>
      </w:r>
      <w:r w:rsidR="0026235C">
        <w:rPr>
          <w:color w:val="000000"/>
        </w:rPr>
        <w:t>]]</w:t>
      </w:r>
      <w:r>
        <w:rPr>
          <w:color w:val="000000"/>
        </w:rPr>
        <w:t>, the whole of the previous prophecy is said to be shut up until the time of the end, when many will run through it, and great will be the knowledge of its meaning. In</w:t>
      </w:r>
      <w:r w:rsidR="0026235C">
        <w:rPr>
          <w:color w:val="000000"/>
        </w:rPr>
        <w:t xml:space="preserve"> chap. [[</w:t>
      </w:r>
      <w:r w:rsidR="00A853B6">
        <w:rPr>
          <w:color w:val="000000"/>
        </w:rPr>
        <w:t>12:7</w:t>
      </w:r>
      <w:r w:rsidR="005A4E5D">
        <w:rPr>
          <w:color w:val="000000"/>
        </w:rPr>
        <w:t xml:space="preserve"> &gt;&gt; Bible:</w:t>
      </w:r>
      <w:r>
        <w:rPr>
          <w:color w:val="000000"/>
        </w:rPr>
        <w:t>Da 12:7</w:t>
      </w:r>
      <w:r w:rsidR="0026235C">
        <w:rPr>
          <w:color w:val="000000"/>
        </w:rPr>
        <w:t>]]</w:t>
      </w:r>
      <w:r>
        <w:rPr>
          <w:color w:val="000000"/>
        </w:rPr>
        <w:t>, the angel fixes the time. Daniel hears, but does not understand; he therefore asks the angel for a further explanation (</w:t>
      </w:r>
      <w:r w:rsidR="005A4E5D">
        <w:rPr>
          <w:color w:val="000000"/>
        </w:rPr>
        <w:t>[[</w:t>
      </w:r>
      <w:r w:rsidR="000B2499">
        <w:rPr>
          <w:color w:val="000000"/>
        </w:rPr>
        <w:t xml:space="preserve">ver. </w:t>
      </w:r>
      <w:r w:rsidR="00A853B6">
        <w:rPr>
          <w:color w:val="000000"/>
        </w:rPr>
        <w:t>8</w:t>
      </w:r>
      <w:r w:rsidR="005A4E5D">
        <w:rPr>
          <w:color w:val="000000"/>
        </w:rPr>
        <w:t xml:space="preserve"> &gt;&gt; Bible:</w:t>
      </w:r>
      <w:r>
        <w:rPr>
          <w:color w:val="000000"/>
        </w:rPr>
        <w:t>Da 12:8</w:t>
      </w:r>
      <w:r w:rsidR="0026235C">
        <w:rPr>
          <w:color w:val="000000"/>
        </w:rPr>
        <w:t>]]</w:t>
      </w:r>
      <w:r>
        <w:rPr>
          <w:color w:val="000000"/>
        </w:rPr>
        <w:t>). The angel replies (</w:t>
      </w:r>
      <w:r w:rsidR="005A4E5D">
        <w:rPr>
          <w:color w:val="000000"/>
        </w:rPr>
        <w:t>[[</w:t>
      </w:r>
      <w:r w:rsidR="000B2499">
        <w:rPr>
          <w:color w:val="000000"/>
        </w:rPr>
        <w:t xml:space="preserve">ver. </w:t>
      </w:r>
      <w:r w:rsidR="00A853B6">
        <w:rPr>
          <w:color w:val="000000"/>
        </w:rPr>
        <w:t>9</w:t>
      </w:r>
      <w:r w:rsidR="005A4E5D">
        <w:rPr>
          <w:color w:val="000000"/>
        </w:rPr>
        <w:t xml:space="preserve"> &gt;&gt; Bible:</w:t>
      </w:r>
      <w:r>
        <w:rPr>
          <w:color w:val="000000"/>
        </w:rPr>
        <w:t>Da 12:9</w:t>
      </w:r>
      <w:r w:rsidR="0026235C">
        <w:rPr>
          <w:color w:val="000000"/>
        </w:rPr>
        <w:t>]]</w:t>
      </w:r>
      <w:r>
        <w:rPr>
          <w:color w:val="000000"/>
        </w:rPr>
        <w:t xml:space="preserve">) that he cannot give it, because the prophecy is shut up and sealed until the last time (see the Dissertation on Daniel, p. 175). With special reference to the passage last quoted, Peter says (1 Pet. 1:10-12), “the prophets inquired and searched diligently” as to the future salvation. It was revealed to them, however, that the prophecy ministered by them was not for themselves, but for those who should be living at the time of its fulfilment. Daniel did not want to know </w:t>
      </w:r>
      <w:r>
        <w:rPr>
          <w:i/>
          <w:iCs/>
          <w:color w:val="000000"/>
        </w:rPr>
        <w:t xml:space="preserve">when </w:t>
      </w:r>
      <w:r>
        <w:rPr>
          <w:color w:val="000000"/>
        </w:rPr>
        <w:t xml:space="preserve">he was to begin to reckon; it was enough for him to be able to gather from the prophecy itself that he was not to begin to reckon yet, because the time had not yet come. A more exact calculation was reserved for the men of a later age; and even for them there was so much obscurity previous to the fulfilment,—first, [[@Page:p188]]on account of the method in which the point of commencement itself was determined (a method which evidently aimed, in this as in every other prophecy, at avoiding the two extremes of objective uncertainty on the one hand, and such distinctness on the other, for those who lived before the fulfilment, as would do away with the difference between prophecy and history); and, secondly, from the want of any careful chronological investigation of the whole period, which is so apparent in the case of </w:t>
      </w:r>
      <w:r>
        <w:rPr>
          <w:i/>
          <w:iCs/>
          <w:color w:val="000000"/>
        </w:rPr>
        <w:t>Josephus,</w:t>
      </w:r>
      <w:r>
        <w:rPr>
          <w:b/>
          <w:bCs/>
          <w:i/>
          <w:iCs/>
          <w:color w:val="000000"/>
        </w:rPr>
        <w:t xml:space="preserve"> </w:t>
      </w:r>
      <w:r>
        <w:rPr>
          <w:color w:val="000000"/>
        </w:rPr>
        <w:t>that it was impossible to do anything more than obtain from prophecy an ap</w:t>
      </w:r>
      <w:r>
        <w:rPr>
          <w:color w:val="000000"/>
        </w:rPr>
        <w:softHyphen/>
        <w:t>proximation to the time when Christ would appear. At the same time, it may be proved from history that it did answer this end, so far as the more thoughtful were concerned. Subjective certainty, corresponding to the objective, was reserved till the prophecy had been fulfilled. It is not true, however, that, if we suppose this to have been the point of commencement, the prediction can have afforded no consolation to Daniel. Was not the fact itself a rich source of consolation? Moreover, Daniel was not left in utter uncertainty as to the time. The period of the return from captivity was accurately known to him. He knew that this would take place in two years more. Cyrus, who was to effect it, had already ap</w:t>
      </w:r>
      <w:r>
        <w:rPr>
          <w:color w:val="000000"/>
        </w:rPr>
        <w:softHyphen/>
        <w:t>peared upon the stage, and, from the very nature of the case, it seemed impossible that the return could be separated by a very long interval from the complete restoration of the city. Moreover, the announcement may have been all the more consolatory to Daniel, from the very fact that he thought the two would be much more nearly connected than they really were. That he actually did think so may perhaps be inferred from the deep sorrow to which he gives utterance in</w:t>
      </w:r>
      <w:r w:rsidR="0026235C">
        <w:rPr>
          <w:color w:val="000000"/>
        </w:rPr>
        <w:t xml:space="preserve"> chap. [[</w:t>
      </w:r>
      <w:r w:rsidR="00A853B6">
        <w:rPr>
          <w:color w:val="000000"/>
        </w:rPr>
        <w:t>10</w:t>
      </w:r>
      <w:r w:rsidR="005A4E5D">
        <w:rPr>
          <w:color w:val="000000"/>
        </w:rPr>
        <w:t xml:space="preserve"> &gt;&gt; Bible:</w:t>
      </w:r>
      <w:r w:rsidR="00A853B6">
        <w:rPr>
          <w:color w:val="000000"/>
        </w:rPr>
        <w:t>Da 10]]</w:t>
      </w:r>
      <w:r>
        <w:rPr>
          <w:color w:val="000000"/>
        </w:rPr>
        <w:t>, when an unexpected obstacle presents itself to the resumption of the theocracy, in the third year of Cyrus (see Beiträge i. 146 sqq.). A more precise statement as to the length of time that would intervene between the point at which Jeremiah’s prophecies would terminate, and that at which the fulfilment of the present announcement was to commence, would only have tended to dispirit those who were about to return, if not to deter them from returning altogether; a step which, even apart from this, comparatively few resolved to take.</w:t>
      </w:r>
    </w:p>
    <w:p w:rsidR="00C56BD5" w:rsidRDefault="00C56BD5" w:rsidP="0015617A">
      <w:pPr>
        <w:shd w:val="clear" w:color="auto" w:fill="FFFFFF"/>
        <w:ind w:firstLine="360"/>
        <w:divId w:val="1429346665"/>
      </w:pPr>
      <w:r>
        <w:rPr>
          <w:color w:val="000000"/>
        </w:rPr>
        <w:t>2. It is argued that “the blessing desired and promised was pro</w:t>
      </w:r>
      <w:r>
        <w:rPr>
          <w:color w:val="000000"/>
        </w:rPr>
        <w:softHyphen/>
        <w:t>portioned to the calamity endured. The Chaldeans had destroyed, at the same time, both the temple and the city. Both temple and city were still lying in ruins at the time when Daniel prayed. And, therefore, as Jeremiah’s prediction of the desolation of the city [[@Page:p189]]involved that of the temple as well (Jer. 21:10, etc.), so is the latter included in Daniel’s description of the desolation and re</w:t>
      </w:r>
      <w:r>
        <w:rPr>
          <w:color w:val="000000"/>
        </w:rPr>
        <w:softHyphen/>
        <w:t xml:space="preserve">building, though the city alone is mentioned. Hence Daniel embraces the whole in his prayers, </w:t>
      </w:r>
      <w:r>
        <w:rPr>
          <w:color w:val="000000"/>
        </w:rPr>
        <w:lastRenderedPageBreak/>
        <w:t xml:space="preserve">people and sanctuary, city and sacred hill. And the answer brought by the angel equally embraces them all” </w:t>
      </w:r>
      <w:r w:rsidR="0041618E" w:rsidRPr="0041618E">
        <w:rPr>
          <w:iCs/>
          <w:color w:val="000000"/>
        </w:rPr>
        <w:t>(</w:t>
      </w:r>
      <w:r>
        <w:rPr>
          <w:i/>
          <w:iCs/>
          <w:color w:val="000000"/>
        </w:rPr>
        <w:t xml:space="preserve">Bengel, </w:t>
      </w:r>
      <w:r>
        <w:rPr>
          <w:color w:val="000000"/>
        </w:rPr>
        <w:t>ordo temper, p. 343). But this proves nothing more than that the message from God must have referred to the temple as well as the city. Indirectly, this certainly is the case; inasmuch as, at the commencement of the seventy weeks or of the restoration of the city, it is taken for granted that the temple is already finished. For how could the city be called the holy city, apart from the temple? Moreover, the announcement of the de</w:t>
      </w:r>
      <w:r>
        <w:rPr>
          <w:color w:val="000000"/>
        </w:rPr>
        <w:softHyphen/>
        <w:t>struction of the temple at the end of the seventy weeks presup</w:t>
      </w:r>
      <w:r>
        <w:rPr>
          <w:color w:val="000000"/>
        </w:rPr>
        <w:softHyphen/>
        <w:t>poses its restoration. But to maintain that the rebuilding of the temple must necessarily have taken place at the same time as that of the city, is to maintain that the history must have been different from what it really was. If the two events were actually separated from each other, why should not one of them be selected in the prophecy as the point from which to reckon? And why should it not be the one from which, if we begin to reckon, we find the seventy weeks of years terminate precisely at the point intended.</w:t>
      </w:r>
    </w:p>
    <w:p w:rsidR="00C56BD5" w:rsidRDefault="00C56BD5" w:rsidP="00A853B6">
      <w:pPr>
        <w:shd w:val="clear" w:color="auto" w:fill="FFFFFF"/>
        <w:ind w:firstLine="360"/>
        <w:divId w:val="1429346665"/>
      </w:pPr>
      <w:r>
        <w:rPr>
          <w:color w:val="000000"/>
        </w:rPr>
        <w:t>3.</w:t>
      </w:r>
      <w:r>
        <w:rPr>
          <w:color w:val="000000"/>
          <w:sz w:val="14"/>
          <w:szCs w:val="14"/>
        </w:rPr>
        <w:t xml:space="preserve">   </w:t>
      </w:r>
      <w:r>
        <w:rPr>
          <w:i/>
          <w:iCs/>
          <w:color w:val="000000"/>
        </w:rPr>
        <w:t xml:space="preserve">Wieseler’s </w:t>
      </w:r>
      <w:r>
        <w:rPr>
          <w:color w:val="000000"/>
        </w:rPr>
        <w:t xml:space="preserve">objection is this (p. 80), “The starting-point is said to be eighty years from the time when Daniel received his prophecy. But who could have blamed Daniel, if he had taken as the basis of his calculation of the seventy weeks a prophecy with which he was well acquainted, and the import of which was the same as that of his own—I mean Jeremiah’s prophecy in the year 606? Why was it not at least pointed out to him that the </w:t>
      </w:r>
      <w:r w:rsidRPr="00FD45D9">
        <w:rPr>
          <w:rFonts w:ascii="SBL Hebrew" w:hAnsi="SBL Hebrew" w:cs="SBL Hebrew" w:hint="cs"/>
          <w:color w:val="000000"/>
          <w:sz w:val="30"/>
          <w:szCs w:val="30"/>
          <w:rtl/>
          <w:lang w:bidi="he-IL"/>
        </w:rPr>
        <w:t>דבר</w:t>
      </w:r>
      <w:r>
        <w:rPr>
          <w:color w:val="000000"/>
        </w:rPr>
        <w:t>, from which he was to begin his reckoning, was something belonging to the future and not to the past?” The impossibility of its referring to Jeremiah’s prophecy, we have already shown in our remarks on</w:t>
      </w:r>
      <w:r w:rsidR="0026235C">
        <w:rPr>
          <w:color w:val="000000"/>
        </w:rPr>
        <w:t xml:space="preserve"> ver. [[</w:t>
      </w:r>
      <w:r w:rsidR="00523F80">
        <w:rPr>
          <w:color w:val="000000"/>
        </w:rPr>
        <w:t>25</w:t>
      </w:r>
      <w:r w:rsidR="005A4E5D">
        <w:rPr>
          <w:color w:val="000000"/>
        </w:rPr>
        <w:t xml:space="preserve"> &gt;&gt; Bible:</w:t>
      </w:r>
      <w:r>
        <w:rPr>
          <w:color w:val="000000"/>
        </w:rPr>
        <w:t>Da 9:25</w:t>
      </w:r>
      <w:r w:rsidR="0026235C">
        <w:rPr>
          <w:color w:val="000000"/>
        </w:rPr>
        <w:t>]]</w:t>
      </w:r>
      <w:r>
        <w:rPr>
          <w:color w:val="000000"/>
        </w:rPr>
        <w:t>. That the point of commencement was in the future was a fact about which Daniel could have had no doubt. It was to be seen in the existing condition of Jerusalem, which was still in ruins, and therefore far removed from complete restoration. We have already shown that the divine command coincided exactly with its fulfilment by man, in other words, with the commencement of the perfect restoration, and that the issue of such a command could only be known from its execution.</w:t>
      </w:r>
    </w:p>
    <w:p w:rsidR="00C56BD5" w:rsidRDefault="00C56BD5" w:rsidP="0015617A">
      <w:pPr>
        <w:shd w:val="clear" w:color="auto" w:fill="FFFFFF"/>
        <w:ind w:firstLine="360"/>
        <w:divId w:val="1429346665"/>
      </w:pPr>
      <w:r>
        <w:rPr>
          <w:color w:val="000000"/>
        </w:rPr>
        <w:t>4.</w:t>
      </w:r>
      <w:r>
        <w:rPr>
          <w:color w:val="000000"/>
          <w:sz w:val="14"/>
          <w:szCs w:val="14"/>
        </w:rPr>
        <w:t xml:space="preserve">   </w:t>
      </w:r>
      <w:r>
        <w:rPr>
          <w:i/>
          <w:iCs/>
          <w:color w:val="000000"/>
        </w:rPr>
        <w:t xml:space="preserve">Wieseler </w:t>
      </w:r>
      <w:r>
        <w:rPr>
          <w:color w:val="000000"/>
        </w:rPr>
        <w:t xml:space="preserve">says again, “What right have we to fix upon the edict of Artaxerxes, in the twentieth year of his reign, as the [[@Page:p190]]consequence of this divine decree? God had already caused similar edicts to be issued before; </w:t>
      </w:r>
      <w:r>
        <w:rPr>
          <w:i/>
          <w:iCs/>
          <w:color w:val="000000"/>
        </w:rPr>
        <w:t xml:space="preserve">e.g. </w:t>
      </w:r>
      <w:r>
        <w:rPr>
          <w:color w:val="000000"/>
        </w:rPr>
        <w:t>that of Darius Hystaspes (Ezra 4:12), and that of Artaxerxes himself in the seventh year of his reign (Ezra 7:8).” But the edict of Darius simply related to the build</w:t>
      </w:r>
      <w:r>
        <w:rPr>
          <w:color w:val="000000"/>
        </w:rPr>
        <w:softHyphen/>
        <w:t xml:space="preserve">ing of the temple, and had nothing to do with the city. The edict of Artaxerxes informed Ezra the priest of the conditions on which he was to enter upon his work as a reformer of religious worship. 5. </w:t>
      </w:r>
      <w:r>
        <w:rPr>
          <w:i/>
          <w:iCs/>
          <w:color w:val="000000"/>
        </w:rPr>
        <w:t xml:space="preserve">Hofmann </w:t>
      </w:r>
      <w:r>
        <w:rPr>
          <w:color w:val="000000"/>
        </w:rPr>
        <w:t>objects that, “it appears very strange that the seventy weeks of years should have no chronological connection with the seventy years of Jeremiah, seeing that any one who read the passage along with the context would at once imagine that the seventy weeks, at the end of which Daniel was led by Jeremiah’s prophecy to expect the final restoration and the glory of Jerusalem, were replaced by and expanded in the seventy weeks of y</w:t>
      </w:r>
      <w:r w:rsidR="00523F80">
        <w:rPr>
          <w:color w:val="000000"/>
        </w:rPr>
        <w:t xml:space="preserve">ears.” Jeremiah predicts that, </w:t>
      </w:r>
      <w:r>
        <w:rPr>
          <w:color w:val="000000"/>
        </w:rPr>
        <w:t xml:space="preserve">at the end of seventy years, the Chaldean captivity will come to an end, and the people will return. The complete restoration and glory of Jerusalem, Jeremiah does </w:t>
      </w:r>
      <w:r>
        <w:rPr>
          <w:i/>
          <w:iCs/>
          <w:color w:val="000000"/>
        </w:rPr>
        <w:t xml:space="preserve">not </w:t>
      </w:r>
      <w:r>
        <w:rPr>
          <w:color w:val="000000"/>
        </w:rPr>
        <w:t>assign to the same point of time. Whether they belong to the same or to a later period had not been revealed to Daniel. But even if the seventy weeks of years did not follow immediately upon the seventy years, they were nevertheless essentially connected with them; they were a rich compensation, provided by the mercy of God, for the sufferings of seventy years. But no one, who would avoid the most forced and untenable assumptions, can possibly bring the seventy weeks of years into direct chronological connection with the seventy years of Jeremiah.</w:t>
      </w:r>
    </w:p>
    <w:p w:rsidR="00C56BD5" w:rsidRDefault="00C56BD5" w:rsidP="0013326A">
      <w:pPr>
        <w:shd w:val="clear" w:color="auto" w:fill="FFFFFF"/>
        <w:ind w:firstLine="360"/>
        <w:divId w:val="1429346665"/>
      </w:pPr>
      <w:r>
        <w:rPr>
          <w:color w:val="000000"/>
        </w:rPr>
        <w:lastRenderedPageBreak/>
        <w:t xml:space="preserve">6. </w:t>
      </w:r>
      <w:r>
        <w:rPr>
          <w:i/>
          <w:iCs/>
          <w:color w:val="000000"/>
        </w:rPr>
        <w:t xml:space="preserve">Hofmann </w:t>
      </w:r>
      <w:r>
        <w:rPr>
          <w:color w:val="000000"/>
        </w:rPr>
        <w:t xml:space="preserve">says again, “The rebuilding of Jerusalem as a whole cannot possibly be assigned to this period.” But we have already shown that the term </w:t>
      </w:r>
      <w:r>
        <w:rPr>
          <w:i/>
          <w:iCs/>
          <w:color w:val="000000"/>
        </w:rPr>
        <w:t xml:space="preserve">building </w:t>
      </w:r>
      <w:r>
        <w:rPr>
          <w:color w:val="000000"/>
        </w:rPr>
        <w:t xml:space="preserve">is more closely defined by the </w:t>
      </w:r>
      <w:r>
        <w:rPr>
          <w:i/>
          <w:iCs/>
          <w:color w:val="000000"/>
        </w:rPr>
        <w:t>restora</w:t>
      </w:r>
      <w:r>
        <w:rPr>
          <w:i/>
          <w:iCs/>
          <w:color w:val="000000"/>
        </w:rPr>
        <w:softHyphen/>
        <w:t xml:space="preserve">tion </w:t>
      </w:r>
      <w:r>
        <w:rPr>
          <w:color w:val="000000"/>
        </w:rPr>
        <w:t xml:space="preserve">mentioned before. And, even apart from this, the rebuilding of Jerusalem was really the work of Nehemiah. All that had been done before his time hardly deserved the name. According to Neh. 2:5, Nehemiah says to the king of the Persians: “Send me unto Judah, unto the city of my fathers’ sepulchres, </w:t>
      </w:r>
      <w:r>
        <w:rPr>
          <w:i/>
          <w:iCs/>
          <w:color w:val="000000"/>
        </w:rPr>
        <w:t xml:space="preserve">that I may build it.” </w:t>
      </w:r>
      <w:r>
        <w:rPr>
          <w:color w:val="000000"/>
        </w:rPr>
        <w:t xml:space="preserve">“There were no houses built,” it is stated in Neh. 7:4. </w:t>
      </w:r>
      <w:r>
        <w:rPr>
          <w:i/>
          <w:iCs/>
          <w:color w:val="000000"/>
        </w:rPr>
        <w:t xml:space="preserve">Build </w:t>
      </w:r>
      <w:r>
        <w:rPr>
          <w:color w:val="000000"/>
        </w:rPr>
        <w:t xml:space="preserve">is the watchword throughout the whole of the book of Nehemiah. There is no other book in the Bible in which the word occurs with the same relative frequency. According to Ezra 4:12, previous to the arrival of Nehemiah the Samaritans accused the Jews to Artaxerxes of </w:t>
      </w:r>
      <w:r>
        <w:rPr>
          <w:i/>
          <w:iCs/>
          <w:color w:val="000000"/>
        </w:rPr>
        <w:t xml:space="preserve">building </w:t>
      </w:r>
      <w:r>
        <w:rPr>
          <w:color w:val="000000"/>
        </w:rPr>
        <w:t xml:space="preserve">Jerusalem and setting up the walls and restoring its foundations. But as the attempt was [[@Page:p191]]merely an </w:t>
      </w:r>
      <w:r>
        <w:rPr>
          <w:i/>
          <w:iCs/>
          <w:color w:val="000000"/>
        </w:rPr>
        <w:t xml:space="preserve">experiment, </w:t>
      </w:r>
      <w:r>
        <w:rPr>
          <w:color w:val="000000"/>
        </w:rPr>
        <w:t xml:space="preserve">and was prohibited at the outset, at the time when the book of Ezra was composed, Jerusalem was still not </w:t>
      </w:r>
      <w:r>
        <w:rPr>
          <w:i/>
          <w:iCs/>
          <w:color w:val="000000"/>
        </w:rPr>
        <w:t xml:space="preserve">built. </w:t>
      </w:r>
      <w:r>
        <w:rPr>
          <w:color w:val="000000"/>
        </w:rPr>
        <w:t>For in the whole of the book there is no account of any revocation of the edict in which the Jews were forbidden to build. “</w:t>
      </w:r>
      <w:r>
        <w:rPr>
          <w:i/>
          <w:iCs/>
          <w:color w:val="000000"/>
        </w:rPr>
        <w:t xml:space="preserve">If </w:t>
      </w:r>
      <w:r>
        <w:rPr>
          <w:color w:val="000000"/>
        </w:rPr>
        <w:t>this city be built, and the walls thereof restored,” is what the enemies of the Jews say (</w:t>
      </w:r>
      <w:r w:rsidR="005A4E5D">
        <w:rPr>
          <w:color w:val="000000"/>
        </w:rPr>
        <w:t>[[</w:t>
      </w:r>
      <w:r w:rsidR="00523F80">
        <w:rPr>
          <w:color w:val="000000"/>
        </w:rPr>
        <w:t>4:13</w:t>
      </w:r>
      <w:r w:rsidR="005A4E5D">
        <w:rPr>
          <w:color w:val="000000"/>
        </w:rPr>
        <w:t xml:space="preserve"> &gt;&gt; Bible:</w:t>
      </w:r>
      <w:r>
        <w:rPr>
          <w:color w:val="000000"/>
        </w:rPr>
        <w:t>Ezr 4:13</w:t>
      </w:r>
      <w:r w:rsidR="0026235C">
        <w:rPr>
          <w:color w:val="000000"/>
        </w:rPr>
        <w:t>]]</w:t>
      </w:r>
      <w:r>
        <w:rPr>
          <w:color w:val="000000"/>
        </w:rPr>
        <w:t xml:space="preserve">, </w:t>
      </w:r>
      <w:r w:rsidR="005A4E5D">
        <w:rPr>
          <w:color w:val="000000"/>
        </w:rPr>
        <w:t>[[</w:t>
      </w:r>
      <w:r w:rsidR="00523F80">
        <w:rPr>
          <w:color w:val="000000"/>
        </w:rPr>
        <w:t>16</w:t>
      </w:r>
      <w:r w:rsidR="005A4E5D">
        <w:rPr>
          <w:color w:val="000000"/>
        </w:rPr>
        <w:t xml:space="preserve"> &gt;&gt; Bible:</w:t>
      </w:r>
      <w:r>
        <w:rPr>
          <w:color w:val="000000"/>
        </w:rPr>
        <w:t xml:space="preserve">Ezr 4:16]]). The city, therefore, had </w:t>
      </w:r>
      <w:r>
        <w:rPr>
          <w:i/>
          <w:iCs/>
          <w:color w:val="000000"/>
        </w:rPr>
        <w:t xml:space="preserve">not </w:t>
      </w:r>
      <w:r>
        <w:rPr>
          <w:color w:val="000000"/>
        </w:rPr>
        <w:t xml:space="preserve">been built up to that time. </w:t>
      </w:r>
      <w:r>
        <w:rPr>
          <w:i/>
          <w:iCs/>
          <w:color w:val="000000"/>
        </w:rPr>
        <w:t xml:space="preserve">If it </w:t>
      </w:r>
      <w:r>
        <w:rPr>
          <w:color w:val="000000"/>
        </w:rPr>
        <w:t>be built, the accusers maintain, the most disastrous consequences will ensue. The antithesis to the building in</w:t>
      </w:r>
      <w:r w:rsidR="0026235C">
        <w:rPr>
          <w:color w:val="000000"/>
        </w:rPr>
        <w:t xml:space="preserve"> ver. [[</w:t>
      </w:r>
      <w:r w:rsidR="00523F80">
        <w:rPr>
          <w:color w:val="000000"/>
        </w:rPr>
        <w:t>15</w:t>
      </w:r>
      <w:r w:rsidR="00F218A2">
        <w:rPr>
          <w:color w:val="000000"/>
        </w:rPr>
        <w:t xml:space="preserve"> &gt;&gt; </w:t>
      </w:r>
      <w:r w:rsidR="005A4E5D">
        <w:rPr>
          <w:color w:val="000000"/>
        </w:rPr>
        <w:t>Bible:</w:t>
      </w:r>
      <w:r>
        <w:rPr>
          <w:color w:val="000000"/>
        </w:rPr>
        <w:t>Ezr 4:15</w:t>
      </w:r>
      <w:r w:rsidR="0026235C">
        <w:rPr>
          <w:color w:val="000000"/>
        </w:rPr>
        <w:t>]]</w:t>
      </w:r>
      <w:r>
        <w:rPr>
          <w:color w:val="000000"/>
        </w:rPr>
        <w:t xml:space="preserve"> is the state of desolation in which the city had lain up to the time of Artaxerxes. “This city is not to be built,” says the edict of Artaxerxes, “until command</w:t>
      </w:r>
      <w:r>
        <w:rPr>
          <w:color w:val="000000"/>
        </w:rPr>
        <w:softHyphen/>
        <w:t>ment shall be given from me” (</w:t>
      </w:r>
      <w:r w:rsidR="005A4E5D">
        <w:rPr>
          <w:color w:val="000000"/>
        </w:rPr>
        <w:t>[[</w:t>
      </w:r>
      <w:r w:rsidR="00523F80">
        <w:rPr>
          <w:color w:val="000000"/>
        </w:rPr>
        <w:t>4:21</w:t>
      </w:r>
      <w:r w:rsidR="005A4E5D">
        <w:rPr>
          <w:color w:val="000000"/>
        </w:rPr>
        <w:t xml:space="preserve"> &gt;&gt; Bible:</w:t>
      </w:r>
      <w:r>
        <w:rPr>
          <w:color w:val="000000"/>
        </w:rPr>
        <w:t>Ezr 4:21</w:t>
      </w:r>
      <w:r w:rsidR="0026235C">
        <w:rPr>
          <w:color w:val="000000"/>
        </w:rPr>
        <w:t>]]</w:t>
      </w:r>
      <w:r>
        <w:rPr>
          <w:color w:val="000000"/>
        </w:rPr>
        <w:t>); and on the strength of this edict the enemies prevented the Jews by main force from at</w:t>
      </w:r>
      <w:r>
        <w:rPr>
          <w:color w:val="000000"/>
        </w:rPr>
        <w:softHyphen/>
        <w:t>tempting to build. “Until commandment shall be given from me;”—the words stood like a brazen wall in the way of any build</w:t>
      </w:r>
      <w:r>
        <w:rPr>
          <w:color w:val="000000"/>
        </w:rPr>
        <w:softHyphen/>
        <w:t xml:space="preserve">ing, until the mission of Nehemiah ensued, which was founded solely and exclusively upon the personal relation in which, by the providence of God, Nehemiah stood to the Persian monarch. “The Lord doth </w:t>
      </w:r>
      <w:r>
        <w:rPr>
          <w:i/>
          <w:iCs/>
          <w:color w:val="000000"/>
        </w:rPr>
        <w:t xml:space="preserve">build </w:t>
      </w:r>
      <w:r>
        <w:rPr>
          <w:color w:val="000000"/>
        </w:rPr>
        <w:t>up Jerusalem,” is the joyful exclamation of the congregation in</w:t>
      </w:r>
      <w:r w:rsidR="0026235C">
        <w:rPr>
          <w:color w:val="000000"/>
        </w:rPr>
        <w:t xml:space="preserve"> ver. [[</w:t>
      </w:r>
      <w:r w:rsidR="00523F80">
        <w:rPr>
          <w:color w:val="000000"/>
        </w:rPr>
        <w:t>2</w:t>
      </w:r>
      <w:r w:rsidR="005A4E5D">
        <w:rPr>
          <w:color w:val="000000"/>
        </w:rPr>
        <w:t xml:space="preserve"> &gt;&gt; Bible:</w:t>
      </w:r>
      <w:r>
        <w:rPr>
          <w:color w:val="000000"/>
        </w:rPr>
        <w:t>Ps 147:2</w:t>
      </w:r>
      <w:r w:rsidR="0026235C">
        <w:rPr>
          <w:color w:val="000000"/>
        </w:rPr>
        <w:t>]]</w:t>
      </w:r>
      <w:r>
        <w:rPr>
          <w:color w:val="000000"/>
        </w:rPr>
        <w:t xml:space="preserve"> of the </w:t>
      </w:r>
      <w:r w:rsidR="005A4E5D">
        <w:rPr>
          <w:color w:val="000000"/>
        </w:rPr>
        <w:t>[[</w:t>
      </w:r>
      <w:r w:rsidR="0013326A">
        <w:rPr>
          <w:color w:val="000000"/>
        </w:rPr>
        <w:t>147th</w:t>
      </w:r>
      <w:r w:rsidR="005A4E5D">
        <w:rPr>
          <w:color w:val="000000"/>
        </w:rPr>
        <w:t xml:space="preserve"> &gt;&gt; Bible:</w:t>
      </w:r>
      <w:r>
        <w:rPr>
          <w:color w:val="000000"/>
        </w:rPr>
        <w:t xml:space="preserve">Ps 147]] Psalm, which was composed under Nehemiah. </w:t>
      </w:r>
      <w:r>
        <w:rPr>
          <w:i/>
          <w:iCs/>
          <w:color w:val="000000"/>
        </w:rPr>
        <w:t>Thus</w:t>
      </w:r>
      <w:r>
        <w:rPr>
          <w:color w:val="000000"/>
        </w:rPr>
        <w:t xml:space="preserve"> </w:t>
      </w:r>
      <w:r>
        <w:rPr>
          <w:i/>
          <w:iCs/>
          <w:color w:val="000000"/>
        </w:rPr>
        <w:t xml:space="preserve">Nehemiah is always referred to in the Scriptures as the sole builder of the city. </w:t>
      </w:r>
      <w:r>
        <w:rPr>
          <w:color w:val="000000"/>
        </w:rPr>
        <w:t xml:space="preserve">If the building of the city is attributed to Kores in Isa. 44:28 and </w:t>
      </w:r>
      <w:r w:rsidR="005A4E5D">
        <w:rPr>
          <w:color w:val="000000"/>
        </w:rPr>
        <w:t>[[</w:t>
      </w:r>
      <w:r w:rsidR="00523F80">
        <w:rPr>
          <w:color w:val="000000"/>
        </w:rPr>
        <w:t>45:13</w:t>
      </w:r>
      <w:r w:rsidR="005A4E5D">
        <w:rPr>
          <w:color w:val="000000"/>
        </w:rPr>
        <w:t xml:space="preserve"> &gt;&gt; Bible:</w:t>
      </w:r>
      <w:r>
        <w:rPr>
          <w:color w:val="000000"/>
        </w:rPr>
        <w:t xml:space="preserve">Is 45:13]], this may be explained from the fact that the </w:t>
      </w:r>
      <w:r>
        <w:rPr>
          <w:i/>
          <w:iCs/>
          <w:color w:val="000000"/>
        </w:rPr>
        <w:t xml:space="preserve">central point </w:t>
      </w:r>
      <w:r>
        <w:rPr>
          <w:color w:val="000000"/>
        </w:rPr>
        <w:t>of the city, the temple, was to be erected by him, and this, of course, could not be accomplished without houses being built as well. This was the interpretation given to the prophecy by Cyrus himself. He says, in Ezra 1:2: “He hath commanded .me to build him a house in Jerusalem.” Of the restoration of the city, as a city, there is not a single word in the edict of Cyrus.</w:t>
      </w:r>
    </w:p>
    <w:p w:rsidR="00C56BD5" w:rsidRDefault="00C56BD5" w:rsidP="0015617A">
      <w:pPr>
        <w:shd w:val="clear" w:color="auto" w:fill="FFFFFF"/>
        <w:ind w:firstLine="360"/>
        <w:divId w:val="1429346665"/>
      </w:pPr>
      <w:r>
        <w:rPr>
          <w:color w:val="000000"/>
        </w:rPr>
        <w:t>With this inquiry as to the point of commencement, we now connect an examination of the historical confirmation of the ac</w:t>
      </w:r>
      <w:r>
        <w:rPr>
          <w:color w:val="000000"/>
        </w:rPr>
        <w:softHyphen/>
        <w:t>count here given of the peculiar characteristics of the first period, that is, the first seven weeks, dating from that point. The restora</w:t>
      </w:r>
      <w:r>
        <w:rPr>
          <w:color w:val="000000"/>
        </w:rPr>
        <w:softHyphen/>
        <w:t xml:space="preserve">tion of the city is said to occupy the whole seven weeks, and to be completed when they close. Now, the twentieth year of Artaxerxes’ reign, as we shall prove by and by, was the year 455 </w:t>
      </w:r>
      <w:r>
        <w:rPr>
          <w:caps/>
          <w:color w:val="000000"/>
        </w:rPr>
        <w:t>b.c.;</w:t>
      </w:r>
      <w:r>
        <w:rPr>
          <w:color w:val="000000"/>
        </w:rPr>
        <w:t xml:space="preserve"> and, therefore, the seven weeks must have expired in the year 406, two years before the close of the nineteen years’ reign of Darius II., the successor of Artaxerxes. So far as this particular point is concerned, but very modest claims can be put forth to a demonstration [[@Page:p192]]of the agreement between prophecy and its fulfilment; partly from the nature of the period itself, which is not detached and sharply defined, and partly from the fact that </w:t>
      </w:r>
      <w:r>
        <w:rPr>
          <w:i/>
          <w:iCs/>
          <w:color w:val="000000"/>
        </w:rPr>
        <w:t xml:space="preserve">Josephus </w:t>
      </w:r>
      <w:r>
        <w:rPr>
          <w:color w:val="000000"/>
        </w:rPr>
        <w:t xml:space="preserve">passes over this period altogether, and our historical information, therefore, is as good as none at all. But, notwithstanding this, we are almost in a condition to outbid these </w:t>
      </w:r>
      <w:r>
        <w:rPr>
          <w:i/>
          <w:iCs/>
          <w:color w:val="000000"/>
        </w:rPr>
        <w:t xml:space="preserve">modest </w:t>
      </w:r>
      <w:r>
        <w:rPr>
          <w:color w:val="000000"/>
        </w:rPr>
        <w:t>claims.</w:t>
      </w:r>
    </w:p>
    <w:p w:rsidR="00C56BD5" w:rsidRDefault="00C56BD5" w:rsidP="0015617A">
      <w:pPr>
        <w:shd w:val="clear" w:color="auto" w:fill="FFFFFF"/>
        <w:ind w:firstLine="360"/>
        <w:divId w:val="1429346665"/>
      </w:pPr>
      <w:r>
        <w:rPr>
          <w:color w:val="000000"/>
        </w:rPr>
        <w:t xml:space="preserve">The most remarkable testimony is given by </w:t>
      </w:r>
      <w:r>
        <w:rPr>
          <w:i/>
          <w:iCs/>
          <w:color w:val="000000"/>
        </w:rPr>
        <w:t xml:space="preserve">Herodotus, </w:t>
      </w:r>
      <w:r>
        <w:rPr>
          <w:color w:val="000000"/>
        </w:rPr>
        <w:t xml:space="preserve">whose history cannot have been written before the year 408, since he records events which occurred in this and the previous year </w:t>
      </w:r>
      <w:r>
        <w:rPr>
          <w:color w:val="000000"/>
        </w:rPr>
        <w:lastRenderedPageBreak/>
        <w:t xml:space="preserve">(cf. </w:t>
      </w:r>
      <w:r>
        <w:rPr>
          <w:i/>
          <w:iCs/>
          <w:color w:val="000000"/>
        </w:rPr>
        <w:t xml:space="preserve">Clinton, </w:t>
      </w:r>
      <w:r>
        <w:rPr>
          <w:color w:val="000000"/>
        </w:rPr>
        <w:t xml:space="preserve">fasti Hellenici p. 85, but especially </w:t>
      </w:r>
      <w:r>
        <w:rPr>
          <w:i/>
          <w:iCs/>
          <w:color w:val="000000"/>
        </w:rPr>
        <w:t xml:space="preserve">Daldmann, </w:t>
      </w:r>
      <w:r>
        <w:rPr>
          <w:color w:val="000000"/>
        </w:rPr>
        <w:t>Forschungen i. 95 sqq.), and cannot have been written much later, for this would make the historian himself too old. Hence, his remarks as to the size of Jerusalem may be regarded as pretty nearly descriptive of what it was at the end of the seven weeks. We must claim per</w:t>
      </w:r>
      <w:r>
        <w:rPr>
          <w:color w:val="000000"/>
        </w:rPr>
        <w:softHyphen/>
        <w:t xml:space="preserve">mission, it is true, to make one assumption, namely, that the Kadytis of </w:t>
      </w:r>
      <w:r>
        <w:rPr>
          <w:i/>
          <w:iCs/>
          <w:color w:val="000000"/>
        </w:rPr>
        <w:t xml:space="preserve">Herodotus </w:t>
      </w:r>
      <w:r>
        <w:rPr>
          <w:color w:val="000000"/>
        </w:rPr>
        <w:t>is Jerusalem; but we may do this without hesitation. It is a thing which speaks for itself. The arguments already ad</w:t>
      </w:r>
      <w:r>
        <w:rPr>
          <w:color w:val="000000"/>
        </w:rPr>
        <w:softHyphen/>
        <w:t xml:space="preserve">duced in support of this assumption, for example, by </w:t>
      </w:r>
      <w:r>
        <w:rPr>
          <w:i/>
          <w:iCs/>
          <w:color w:val="000000"/>
        </w:rPr>
        <w:t xml:space="preserve">Lightfoot </w:t>
      </w:r>
      <w:r>
        <w:rPr>
          <w:color w:val="000000"/>
        </w:rPr>
        <w:t xml:space="preserve">(opp. t. ii. p. 408), </w:t>
      </w:r>
      <w:r>
        <w:rPr>
          <w:i/>
          <w:iCs/>
          <w:color w:val="000000"/>
        </w:rPr>
        <w:t xml:space="preserve">Prideaux </w:t>
      </w:r>
      <w:r>
        <w:rPr>
          <w:color w:val="000000"/>
        </w:rPr>
        <w:t xml:space="preserve">(i. p. 106 sqq. French ed.), </w:t>
      </w:r>
      <w:r>
        <w:rPr>
          <w:i/>
          <w:iCs/>
          <w:color w:val="000000"/>
        </w:rPr>
        <w:t xml:space="preserve">Cellarius </w:t>
      </w:r>
      <w:r>
        <w:rPr>
          <w:color w:val="000000"/>
        </w:rPr>
        <w:t xml:space="preserve">(3. 13, ed. </w:t>
      </w:r>
      <w:r>
        <w:rPr>
          <w:i/>
          <w:iCs/>
          <w:color w:val="000000"/>
        </w:rPr>
        <w:t xml:space="preserve">Schwarz </w:t>
      </w:r>
      <w:r>
        <w:rPr>
          <w:color w:val="000000"/>
        </w:rPr>
        <w:t xml:space="preserve">2, p. 456), </w:t>
      </w:r>
      <w:r>
        <w:rPr>
          <w:i/>
          <w:iCs/>
          <w:color w:val="000000"/>
        </w:rPr>
        <w:t xml:space="preserve">Heine </w:t>
      </w:r>
      <w:r>
        <w:rPr>
          <w:color w:val="000000"/>
        </w:rPr>
        <w:t xml:space="preserve">(observv. sacrae l. 1, c. 5, p. 63), the acute editor of the observatio de Cadyti, magna Syriae urbe (in the nova var. script, coll. fasc. 1, Halle 1716), </w:t>
      </w:r>
      <w:r>
        <w:rPr>
          <w:i/>
          <w:iCs/>
          <w:color w:val="000000"/>
        </w:rPr>
        <w:t xml:space="preserve">Zorn </w:t>
      </w:r>
      <w:r>
        <w:rPr>
          <w:color w:val="000000"/>
        </w:rPr>
        <w:t xml:space="preserve">(on Hecataeus Abder. p. 94), and </w:t>
      </w:r>
      <w:r>
        <w:rPr>
          <w:i/>
          <w:iCs/>
          <w:color w:val="000000"/>
        </w:rPr>
        <w:t xml:space="preserve">Dahlmann </w:t>
      </w:r>
      <w:r>
        <w:rPr>
          <w:color w:val="000000"/>
        </w:rPr>
        <w:t xml:space="preserve">(Forschungen 2 p. 75), are not shaken in the least by </w:t>
      </w:r>
      <w:r>
        <w:rPr>
          <w:i/>
          <w:iCs/>
          <w:color w:val="000000"/>
        </w:rPr>
        <w:t xml:space="preserve">Hitzitg’s </w:t>
      </w:r>
      <w:r>
        <w:rPr>
          <w:color w:val="000000"/>
        </w:rPr>
        <w:t xml:space="preserve">treatise; and since this treatise was written, </w:t>
      </w:r>
      <w:r>
        <w:rPr>
          <w:i/>
          <w:iCs/>
          <w:color w:val="000000"/>
        </w:rPr>
        <w:t xml:space="preserve">Niebuhr </w:t>
      </w:r>
      <w:r>
        <w:rPr>
          <w:color w:val="000000"/>
        </w:rPr>
        <w:t xml:space="preserve">(in the first volume of the hist. phil. Schriften, Abhandlung über die Armen. Chronik des Eusebius), </w:t>
      </w:r>
      <w:r>
        <w:rPr>
          <w:i/>
          <w:iCs/>
          <w:color w:val="000000"/>
        </w:rPr>
        <w:t xml:space="preserve">Bähr </w:t>
      </w:r>
      <w:r>
        <w:rPr>
          <w:color w:val="000000"/>
        </w:rPr>
        <w:t xml:space="preserve">and </w:t>
      </w:r>
      <w:r>
        <w:rPr>
          <w:i/>
          <w:iCs/>
          <w:color w:val="000000"/>
        </w:rPr>
        <w:t xml:space="preserve">Stein </w:t>
      </w:r>
      <w:r>
        <w:rPr>
          <w:color w:val="000000"/>
        </w:rPr>
        <w:t xml:space="preserve">(in their editions of Herodotus) have joined the ranks of its defenders. </w:t>
      </w:r>
      <w:r>
        <w:rPr>
          <w:i/>
          <w:iCs/>
          <w:color w:val="000000"/>
        </w:rPr>
        <w:t xml:space="preserve">Herodotus </w:t>
      </w:r>
      <w:r>
        <w:rPr>
          <w:color w:val="000000"/>
        </w:rPr>
        <w:t xml:space="preserve">refers to Kadytis in two passages. The former of the two (2, 159, “after the battle he took Kadytis, which is a large city of Syria”) relates, it is true, to the times anterior to the captivity; namely, to the taking of Jerusalem by Pharaoh Necho, after Josiah had been slain in the battle at Megiddo. But </w:t>
      </w:r>
      <w:r>
        <w:rPr>
          <w:i/>
          <w:iCs/>
          <w:color w:val="000000"/>
        </w:rPr>
        <w:t xml:space="preserve">Herodotus </w:t>
      </w:r>
      <w:r>
        <w:rPr>
          <w:color w:val="000000"/>
        </w:rPr>
        <w:t xml:space="preserve">speaks of Jerusalem in this passage as being still a large city even in his own day. Of greater importance, however, is the second passage 3, 5: </w:t>
      </w:r>
      <w:r>
        <w:rPr>
          <w:rFonts w:ascii="Gentium" w:hAnsi="Gentium"/>
          <w:color w:val="000000"/>
          <w:lang w:val="el-GR"/>
        </w:rPr>
        <w:t>α</w:t>
      </w:r>
      <w:r w:rsidRPr="00D519A5">
        <w:rPr>
          <w:rFonts w:ascii="Gentium" w:hAnsi="Gentium"/>
          <w:color w:val="000000"/>
        </w:rPr>
        <w:t>̓</w:t>
      </w:r>
      <w:r>
        <w:rPr>
          <w:rFonts w:ascii="Gentium" w:hAnsi="Gentium"/>
          <w:color w:val="000000"/>
          <w:lang w:val="el-GR"/>
        </w:rPr>
        <w:t>πο</w:t>
      </w:r>
      <w:r w:rsidRPr="00D519A5">
        <w:rPr>
          <w:rFonts w:ascii="Gentium" w:hAnsi="Gentium"/>
          <w:color w:val="000000"/>
        </w:rPr>
        <w:t xml:space="preserve"> </w:t>
      </w:r>
      <w:r>
        <w:rPr>
          <w:rFonts w:ascii="Gentium" w:hAnsi="Gentium"/>
          <w:color w:val="000000"/>
          <w:lang w:val="el-GR"/>
        </w:rPr>
        <w:t>γα</w:t>
      </w:r>
      <w:r w:rsidRPr="00D519A5">
        <w:rPr>
          <w:rFonts w:ascii="Gentium" w:hAnsi="Gentium"/>
          <w:color w:val="000000"/>
        </w:rPr>
        <w:t>̀</w:t>
      </w:r>
      <w:r>
        <w:rPr>
          <w:rFonts w:ascii="Gentium" w:hAnsi="Gentium"/>
          <w:color w:val="000000"/>
          <w:lang w:val="el-GR"/>
        </w:rPr>
        <w:t>ρ</w:t>
      </w:r>
      <w:r w:rsidRPr="00D519A5">
        <w:rPr>
          <w:rFonts w:ascii="Gentium" w:hAnsi="Gentium"/>
          <w:color w:val="000000"/>
        </w:rPr>
        <w:t xml:space="preserve"> </w:t>
      </w:r>
      <w:r>
        <w:rPr>
          <w:rFonts w:ascii="Gentium" w:hAnsi="Gentium"/>
          <w:color w:val="000000"/>
          <w:lang w:val="el-GR"/>
        </w:rPr>
        <w:t>Φοινι</w:t>
      </w:r>
      <w:r w:rsidRPr="00D519A5">
        <w:rPr>
          <w:rFonts w:ascii="Gentium" w:hAnsi="Gentium"/>
          <w:color w:val="000000"/>
        </w:rPr>
        <w:t>́</w:t>
      </w:r>
      <w:r>
        <w:rPr>
          <w:rFonts w:ascii="Gentium" w:hAnsi="Gentium"/>
          <w:color w:val="000000"/>
          <w:lang w:val="el-GR"/>
        </w:rPr>
        <w:t>κης</w:t>
      </w:r>
      <w:r w:rsidRPr="00D519A5">
        <w:rPr>
          <w:rFonts w:ascii="Gentium" w:hAnsi="Gentium"/>
          <w:color w:val="000000"/>
        </w:rPr>
        <w:t xml:space="preserve"> </w:t>
      </w:r>
      <w:r>
        <w:rPr>
          <w:rFonts w:ascii="Gentium" w:hAnsi="Gentium"/>
          <w:color w:val="000000"/>
          <w:lang w:val="el-GR"/>
        </w:rPr>
        <w:t>με</w:t>
      </w:r>
      <w:r w:rsidRPr="00D519A5">
        <w:rPr>
          <w:rFonts w:ascii="Gentium" w:hAnsi="Gentium"/>
          <w:color w:val="000000"/>
        </w:rPr>
        <w:t>́</w:t>
      </w:r>
      <w:r>
        <w:rPr>
          <w:rFonts w:ascii="Gentium" w:hAnsi="Gentium"/>
          <w:color w:val="000000"/>
          <w:lang w:val="el-GR"/>
        </w:rPr>
        <w:t>χρι</w:t>
      </w:r>
      <w:r w:rsidRPr="00D519A5">
        <w:rPr>
          <w:rFonts w:ascii="Gentium" w:hAnsi="Gentium"/>
          <w:color w:val="000000"/>
        </w:rPr>
        <w:t xml:space="preserve"> </w:t>
      </w:r>
      <w:r>
        <w:rPr>
          <w:rFonts w:ascii="Gentium" w:hAnsi="Gentium"/>
          <w:color w:val="000000"/>
          <w:lang w:val="el-GR"/>
        </w:rPr>
        <w:t>ου</w:t>
      </w:r>
      <w:r w:rsidRPr="00D519A5">
        <w:rPr>
          <w:rFonts w:ascii="Gentium" w:hAnsi="Gentium"/>
          <w:color w:val="000000"/>
        </w:rPr>
        <w:t>̓́</w:t>
      </w:r>
      <w:r>
        <w:rPr>
          <w:rFonts w:ascii="Gentium" w:hAnsi="Gentium"/>
          <w:color w:val="000000"/>
          <w:lang w:val="el-GR"/>
        </w:rPr>
        <w:t>ρων</w:t>
      </w:r>
      <w:r w:rsidRPr="00D519A5">
        <w:rPr>
          <w:rFonts w:ascii="Gentium" w:hAnsi="Gentium"/>
          <w:color w:val="000000"/>
        </w:rPr>
        <w:t xml:space="preserve"> </w:t>
      </w:r>
      <w:r>
        <w:rPr>
          <w:rFonts w:ascii="Gentium" w:hAnsi="Gentium"/>
          <w:color w:val="000000"/>
          <w:lang w:val="el-GR"/>
        </w:rPr>
        <w:t>τω</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Καδυ</w:t>
      </w:r>
      <w:r w:rsidRPr="00D519A5">
        <w:rPr>
          <w:rFonts w:ascii="Gentium" w:hAnsi="Gentium"/>
          <w:color w:val="000000"/>
        </w:rPr>
        <w:t>́</w:t>
      </w:r>
      <w:r>
        <w:rPr>
          <w:rFonts w:ascii="Gentium" w:hAnsi="Gentium"/>
          <w:color w:val="000000"/>
          <w:lang w:val="el-GR"/>
        </w:rPr>
        <w:t>τιος</w:t>
      </w:r>
      <w:r w:rsidRPr="00D519A5">
        <w:rPr>
          <w:rFonts w:ascii="Gentium" w:hAnsi="Gentium"/>
          <w:color w:val="000000"/>
        </w:rPr>
        <w:t xml:space="preserve"> </w:t>
      </w:r>
      <w:r>
        <w:rPr>
          <w:rFonts w:ascii="Gentium" w:hAnsi="Gentium"/>
          <w:color w:val="000000"/>
          <w:lang w:val="el-GR"/>
        </w:rPr>
        <w:t>πο</w:t>
      </w:r>
      <w:r w:rsidRPr="00D519A5">
        <w:rPr>
          <w:rFonts w:ascii="Gentium" w:hAnsi="Gentium"/>
          <w:color w:val="000000"/>
        </w:rPr>
        <w:t>́</w:t>
      </w:r>
      <w:r>
        <w:rPr>
          <w:rFonts w:ascii="Gentium" w:hAnsi="Gentium"/>
          <w:color w:val="000000"/>
          <w:lang w:val="el-GR"/>
        </w:rPr>
        <w:t>λοις</w:t>
      </w:r>
      <w:r w:rsidRPr="00D519A5">
        <w:rPr>
          <w:rFonts w:ascii="Gentium" w:hAnsi="Gentium"/>
          <w:color w:val="000000"/>
        </w:rPr>
        <w:t xml:space="preserve"> </w:t>
      </w:r>
      <w:r>
        <w:rPr>
          <w:rFonts w:ascii="Gentium" w:hAnsi="Gentium"/>
          <w:color w:val="000000"/>
          <w:lang w:val="el-GR"/>
        </w:rPr>
        <w:t>η</w:t>
      </w:r>
      <w:r w:rsidRPr="00D519A5">
        <w:rPr>
          <w:rFonts w:ascii="Gentium" w:hAnsi="Gentium"/>
          <w:color w:val="000000"/>
        </w:rPr>
        <w:t>̔́</w:t>
      </w:r>
      <w:r>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στι</w:t>
      </w:r>
      <w:r w:rsidRPr="00D519A5">
        <w:rPr>
          <w:rFonts w:ascii="Gentium" w:hAnsi="Gentium"/>
          <w:color w:val="000000"/>
        </w:rPr>
        <w:t xml:space="preserve"> </w:t>
      </w:r>
      <w:r>
        <w:rPr>
          <w:rFonts w:ascii="Gentium" w:hAnsi="Gentium"/>
          <w:color w:val="000000"/>
          <w:lang w:val="el-GR"/>
        </w:rPr>
        <w:t>Συ</w:t>
      </w:r>
      <w:r w:rsidRPr="00D519A5">
        <w:rPr>
          <w:rFonts w:ascii="Gentium" w:hAnsi="Gentium"/>
          <w:color w:val="000000"/>
        </w:rPr>
        <w:t>́</w:t>
      </w:r>
      <w:r>
        <w:rPr>
          <w:rFonts w:ascii="Gentium" w:hAnsi="Gentium"/>
          <w:color w:val="000000"/>
          <w:lang w:val="el-GR"/>
        </w:rPr>
        <w:t>ρων</w:t>
      </w:r>
      <w:r w:rsidRPr="00D519A5">
        <w:rPr>
          <w:rFonts w:ascii="Gentium" w:hAnsi="Gentium"/>
          <w:color w:val="000000"/>
        </w:rPr>
        <w:t xml:space="preserve"> </w:t>
      </w:r>
      <w:r>
        <w:rPr>
          <w:rFonts w:ascii="Gentium" w:hAnsi="Gentium"/>
          <w:color w:val="000000"/>
          <w:lang w:val="el-GR"/>
        </w:rPr>
        <w:t>τω</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Παλαιστινω</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καλεουμε</w:t>
      </w:r>
      <w:r w:rsidRPr="00D519A5">
        <w:rPr>
          <w:rFonts w:ascii="Gentium" w:hAnsi="Gentium"/>
          <w:color w:val="000000"/>
        </w:rPr>
        <w:t>́</w:t>
      </w:r>
      <w:r>
        <w:rPr>
          <w:rFonts w:ascii="Gentium" w:hAnsi="Gentium"/>
          <w:color w:val="000000"/>
          <w:lang w:val="el-GR"/>
        </w:rPr>
        <w:t>νων</w:t>
      </w:r>
      <w:r>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πο</w:t>
      </w:r>
      <w:r w:rsidRPr="00D519A5">
        <w:rPr>
          <w:rFonts w:ascii="Gentium" w:hAnsi="Gentium"/>
          <w:color w:val="000000"/>
        </w:rPr>
        <w:t>̀</w:t>
      </w:r>
      <w:r>
        <w:rPr>
          <w:rFonts w:ascii="Gentium" w:hAnsi="Gentium"/>
          <w:color w:val="000000"/>
        </w:rPr>
        <w:t xml:space="preserve"> </w:t>
      </w:r>
      <w:r>
        <w:rPr>
          <w:rFonts w:ascii="Gentium" w:hAnsi="Gentium"/>
          <w:color w:val="000000"/>
          <w:lang w:val="el-GR"/>
        </w:rPr>
        <w:t>δε</w:t>
      </w:r>
      <w:r w:rsidRPr="00D519A5">
        <w:rPr>
          <w:rFonts w:ascii="Gentium" w:hAnsi="Gentium"/>
          <w:color w:val="000000"/>
        </w:rPr>
        <w:t>̀</w:t>
      </w:r>
      <w:r>
        <w:rPr>
          <w:rFonts w:ascii="Gentium" w:hAnsi="Gentium"/>
          <w:color w:val="000000"/>
        </w:rPr>
        <w:t xml:space="preserve"> </w:t>
      </w:r>
      <w:r>
        <w:rPr>
          <w:rFonts w:ascii="Gentium" w:hAnsi="Gentium"/>
          <w:color w:val="000000"/>
          <w:lang w:val="el-GR"/>
        </w:rPr>
        <w:t>Καδυ</w:t>
      </w:r>
      <w:r w:rsidRPr="00D519A5">
        <w:rPr>
          <w:rFonts w:ascii="Gentium" w:hAnsi="Gentium"/>
          <w:color w:val="000000"/>
        </w:rPr>
        <w:t>́</w:t>
      </w:r>
      <w:r>
        <w:rPr>
          <w:rFonts w:ascii="Gentium" w:hAnsi="Gentium"/>
          <w:color w:val="000000"/>
          <w:lang w:val="el-GR"/>
        </w:rPr>
        <w:t>τιος</w:t>
      </w:r>
      <w:r>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ου</w:t>
      </w:r>
      <w:r w:rsidRPr="00D519A5">
        <w:rPr>
          <w:rFonts w:ascii="Gentium" w:hAnsi="Gentium"/>
          <w:color w:val="000000"/>
        </w:rPr>
        <w:t>́</w:t>
      </w:r>
      <w:r>
        <w:rPr>
          <w:rFonts w:ascii="Gentium" w:hAnsi="Gentium"/>
          <w:color w:val="000000"/>
          <w:lang w:val="el-GR"/>
        </w:rPr>
        <w:t>σης</w:t>
      </w:r>
      <w:r w:rsidRPr="00D519A5">
        <w:rPr>
          <w:rFonts w:ascii="Gentium" w:hAnsi="Gentium"/>
          <w:color w:val="000000"/>
        </w:rPr>
        <w:t xml:space="preserve"> </w:t>
      </w:r>
      <w:r>
        <w:rPr>
          <w:rFonts w:ascii="Gentium" w:hAnsi="Gentium"/>
          <w:color w:val="000000"/>
          <w:lang w:val="el-GR"/>
        </w:rPr>
        <w:t>πο</w:t>
      </w:r>
      <w:r w:rsidRPr="00D519A5">
        <w:rPr>
          <w:rFonts w:ascii="Gentium" w:hAnsi="Gentium"/>
          <w:color w:val="000000"/>
        </w:rPr>
        <w:t>́</w:t>
      </w:r>
      <w:r>
        <w:rPr>
          <w:rFonts w:ascii="Gentium" w:hAnsi="Gentium"/>
          <w:color w:val="000000"/>
          <w:lang w:val="el-GR"/>
        </w:rPr>
        <w:t>λιος</w:t>
      </w:r>
      <w:r>
        <w:rPr>
          <w:rFonts w:ascii="Gentium" w:hAnsi="Gentium"/>
          <w:color w:val="000000"/>
        </w:rPr>
        <w:t xml:space="preserve"> (</w:t>
      </w:r>
      <w:r>
        <w:rPr>
          <w:rFonts w:ascii="Gentium" w:hAnsi="Gentium"/>
          <w:color w:val="000000"/>
          <w:lang w:val="el-GR"/>
        </w:rPr>
        <w:t>ω</w:t>
      </w:r>
      <w:r w:rsidRPr="00D519A5">
        <w:rPr>
          <w:rFonts w:ascii="Gentium" w:hAnsi="Gentium"/>
          <w:color w:val="000000"/>
        </w:rPr>
        <w:t>̔</w:t>
      </w:r>
      <w:r>
        <w:rPr>
          <w:rFonts w:ascii="Gentium" w:hAnsi="Gentium"/>
          <w:color w:val="000000"/>
          <w:lang w:val="el-GR"/>
        </w:rPr>
        <w:t>ς</w:t>
      </w:r>
      <w:r w:rsidRPr="00D519A5">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μοι</w:t>
      </w:r>
      <w:r w:rsidRPr="00D519A5">
        <w:rPr>
          <w:rFonts w:ascii="Gentium" w:hAnsi="Gentium"/>
          <w:color w:val="000000"/>
        </w:rPr>
        <w:t>̀</w:t>
      </w:r>
      <w:r>
        <w:rPr>
          <w:rFonts w:ascii="Gentium" w:hAnsi="Gentium"/>
          <w:color w:val="000000"/>
        </w:rPr>
        <w:t xml:space="preserve"> </w:t>
      </w:r>
      <w:r>
        <w:rPr>
          <w:rFonts w:ascii="Gentium" w:hAnsi="Gentium"/>
          <w:color w:val="000000"/>
          <w:lang w:val="el-GR"/>
        </w:rPr>
        <w:t>δοκε</w:t>
      </w:r>
      <w:r w:rsidRPr="00D519A5">
        <w:rPr>
          <w:rFonts w:ascii="Gentium" w:hAnsi="Gentium"/>
          <w:color w:val="000000"/>
        </w:rPr>
        <w:t>́</w:t>
      </w:r>
      <w:r>
        <w:rPr>
          <w:rFonts w:ascii="Gentium" w:hAnsi="Gentium"/>
          <w:color w:val="000000"/>
          <w:lang w:val="el-GR"/>
        </w:rPr>
        <w:t>ει</w:t>
      </w:r>
      <w:r>
        <w:rPr>
          <w:rFonts w:ascii="Gentium" w:hAnsi="Gentium"/>
          <w:color w:val="000000"/>
        </w:rPr>
        <w:t xml:space="preserve">) </w:t>
      </w:r>
      <w:r>
        <w:rPr>
          <w:rFonts w:ascii="Gentium" w:hAnsi="Gentium"/>
          <w:color w:val="000000"/>
          <w:lang w:val="el-GR"/>
        </w:rPr>
        <w:t>Σαρδι</w:t>
      </w:r>
      <w:r w:rsidRPr="00D519A5">
        <w:rPr>
          <w:rFonts w:ascii="Gentium" w:hAnsi="Gentium"/>
          <w:color w:val="000000"/>
        </w:rPr>
        <w:t>́</w:t>
      </w:r>
      <w:r>
        <w:rPr>
          <w:rFonts w:ascii="Gentium" w:hAnsi="Gentium"/>
          <w:color w:val="000000"/>
          <w:lang w:val="el-GR"/>
        </w:rPr>
        <w:t>ων</w:t>
      </w:r>
      <w:r w:rsidRPr="00D519A5">
        <w:rPr>
          <w:rFonts w:ascii="Gentium" w:hAnsi="Gentium"/>
          <w:color w:val="000000"/>
        </w:rPr>
        <w:t xml:space="preserve"> </w:t>
      </w:r>
      <w:r>
        <w:rPr>
          <w:rFonts w:ascii="Gentium" w:hAnsi="Gentium"/>
          <w:color w:val="000000"/>
          <w:lang w:val="el-GR"/>
        </w:rPr>
        <w:t>ου</w:t>
      </w:r>
      <w:r w:rsidRPr="00D519A5">
        <w:rPr>
          <w:rFonts w:ascii="Gentium" w:hAnsi="Gentium"/>
          <w:color w:val="000000"/>
        </w:rPr>
        <w:t>̓</w:t>
      </w:r>
      <w:r>
        <w:rPr>
          <w:rFonts w:ascii="Gentium" w:hAnsi="Gentium"/>
          <w:color w:val="000000"/>
        </w:rPr>
        <w:t xml:space="preserve"> </w:t>
      </w:r>
      <w:r>
        <w:rPr>
          <w:rFonts w:ascii="Gentium" w:hAnsi="Gentium"/>
          <w:color w:val="000000"/>
          <w:lang w:val="el-GR"/>
        </w:rPr>
        <w:t>πολλω</w:t>
      </w:r>
      <w:r w:rsidRPr="00D519A5">
        <w:rPr>
          <w:rFonts w:ascii="Gentium" w:hAnsi="Gentium"/>
          <w:color w:val="000000"/>
        </w:rPr>
        <w:t>͂ͅ</w:t>
      </w:r>
      <w:r>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λα</w:t>
      </w:r>
      <w:r w:rsidRPr="00D519A5">
        <w:rPr>
          <w:rFonts w:ascii="Gentium" w:hAnsi="Gentium"/>
          <w:color w:val="000000"/>
        </w:rPr>
        <w:t>́</w:t>
      </w:r>
      <w:r>
        <w:rPr>
          <w:rFonts w:ascii="Gentium" w:hAnsi="Gentium"/>
          <w:color w:val="000000"/>
          <w:lang w:val="el-GR"/>
        </w:rPr>
        <w:t>σσονος</w:t>
      </w:r>
      <w:r w:rsidRPr="00D519A5">
        <w:rPr>
          <w:rFonts w:ascii="Gentium" w:hAnsi="Gentium"/>
          <w:color w:val="000000"/>
        </w:rPr>
        <w:t xml:space="preserve"> </w:t>
      </w:r>
      <w:r>
        <w:rPr>
          <w:rFonts w:ascii="Gentium" w:hAnsi="Gentium"/>
          <w:color w:val="000000"/>
          <w:lang w:val="el-GR"/>
        </w:rPr>
        <w:t>κ</w:t>
      </w:r>
      <w:r>
        <w:rPr>
          <w:rFonts w:ascii="Gentium" w:hAnsi="Gentium"/>
          <w:color w:val="000000"/>
        </w:rPr>
        <w:t>.</w:t>
      </w:r>
      <w:r>
        <w:rPr>
          <w:rFonts w:ascii="Gentium" w:hAnsi="Gentium"/>
          <w:color w:val="000000"/>
          <w:lang w:val="el-GR"/>
        </w:rPr>
        <w:t>τ</w:t>
      </w:r>
      <w:r>
        <w:rPr>
          <w:rFonts w:ascii="Gentium" w:hAnsi="Gentium"/>
          <w:color w:val="000000"/>
        </w:rPr>
        <w:t>.</w:t>
      </w:r>
      <w:r>
        <w:rPr>
          <w:rFonts w:ascii="Gentium" w:hAnsi="Gentium"/>
          <w:color w:val="000000"/>
          <w:lang w:val="el-GR"/>
        </w:rPr>
        <w:t>λ</w:t>
      </w:r>
      <w:r>
        <w:rPr>
          <w:rFonts w:ascii="Gentium" w:hAnsi="Gentium"/>
          <w:color w:val="000000"/>
        </w:rPr>
        <w:t>.</w:t>
      </w:r>
      <w:r>
        <w:rPr>
          <w:color w:val="000000"/>
        </w:rPr>
        <w:t xml:space="preserve"> It is evident, from the comparison drawn between Kadytis and Sardes in this passage, that the predicate “large” in the former one is to be taken in its fullest sense. This city of the earliest antiquity was as large and as populous under the Persian dominion, and even later, [[@Page:p193]]as it had formerly been when it was the capital of the kings of Lydia. This is apparent from </w:t>
      </w:r>
      <w:r>
        <w:rPr>
          <w:i/>
          <w:iCs/>
          <w:color w:val="000000"/>
        </w:rPr>
        <w:t xml:space="preserve">Pausanias </w:t>
      </w:r>
      <w:r>
        <w:rPr>
          <w:color w:val="000000"/>
        </w:rPr>
        <w:t xml:space="preserve">(Lacon. p. 175, ed. Wech.) and other authorities. </w:t>
      </w:r>
      <w:r>
        <w:rPr>
          <w:i/>
          <w:iCs/>
          <w:color w:val="000000"/>
        </w:rPr>
        <w:t xml:space="preserve">Pausanias </w:t>
      </w:r>
      <w:r>
        <w:rPr>
          <w:color w:val="000000"/>
        </w:rPr>
        <w:t>says: “</w:t>
      </w:r>
      <w:r>
        <w:rPr>
          <w:rFonts w:ascii="Gentium" w:hAnsi="Gentium"/>
          <w:color w:val="000000"/>
          <w:lang w:val="el-GR"/>
        </w:rPr>
        <w:t>η</w:t>
      </w:r>
      <w:r w:rsidRPr="00D519A5">
        <w:rPr>
          <w:rFonts w:ascii="Gentium" w:hAnsi="Gentium"/>
          <w:color w:val="000000"/>
        </w:rPr>
        <w:t>̓͂</w:t>
      </w:r>
      <w:r>
        <w:rPr>
          <w:rFonts w:ascii="Gentium" w:hAnsi="Gentium"/>
          <w:color w:val="000000"/>
        </w:rPr>
        <w:t xml:space="preserve"> </w:t>
      </w:r>
      <w:r>
        <w:rPr>
          <w:rFonts w:ascii="Gentium" w:hAnsi="Gentium"/>
          <w:color w:val="000000"/>
          <w:lang w:val="el-GR"/>
        </w:rPr>
        <w:t>γα</w:t>
      </w:r>
      <w:r w:rsidRPr="00D519A5">
        <w:rPr>
          <w:rFonts w:ascii="Gentium" w:hAnsi="Gentium"/>
          <w:color w:val="000000"/>
        </w:rPr>
        <w:t>̀</w:t>
      </w:r>
      <w:r>
        <w:rPr>
          <w:rFonts w:ascii="Gentium" w:hAnsi="Gentium"/>
          <w:color w:val="000000"/>
          <w:lang w:val="el-GR"/>
        </w:rPr>
        <w:t>ρ</w:t>
      </w:r>
      <w:r w:rsidRPr="00D519A5">
        <w:rPr>
          <w:rFonts w:ascii="Gentium" w:hAnsi="Gentium"/>
          <w:color w:val="000000"/>
        </w:rPr>
        <w:t xml:space="preserve"> </w:t>
      </w:r>
      <w:r>
        <w:rPr>
          <w:rFonts w:ascii="Gentium" w:hAnsi="Gentium"/>
          <w:color w:val="000000"/>
          <w:lang w:val="el-GR"/>
        </w:rPr>
        <w:t>δη</w:t>
      </w:r>
      <w:r w:rsidRPr="00D519A5">
        <w:rPr>
          <w:rFonts w:ascii="Gentium" w:hAnsi="Gentium"/>
          <w:color w:val="000000"/>
        </w:rPr>
        <w:t>̀</w:t>
      </w:r>
      <w:r>
        <w:rPr>
          <w:rFonts w:ascii="Gentium" w:hAnsi="Gentium"/>
          <w:color w:val="000000"/>
        </w:rPr>
        <w:t xml:space="preserve"> </w:t>
      </w:r>
      <w:r>
        <w:rPr>
          <w:rFonts w:ascii="Gentium" w:hAnsi="Gentium"/>
          <w:color w:val="000000"/>
          <w:lang w:val="el-GR"/>
        </w:rPr>
        <w:t>τη</w:t>
      </w:r>
      <w:r w:rsidRPr="00D519A5">
        <w:rPr>
          <w:rFonts w:ascii="Gentium" w:hAnsi="Gentium"/>
          <w:color w:val="000000"/>
        </w:rPr>
        <w:t>͂</w:t>
      </w:r>
      <w:r>
        <w:rPr>
          <w:rFonts w:ascii="Gentium" w:hAnsi="Gentium"/>
          <w:color w:val="000000"/>
          <w:lang w:val="el-GR"/>
        </w:rPr>
        <w:t>ς</w:t>
      </w:r>
      <w:r>
        <w:rPr>
          <w:rFonts w:ascii="Gentium" w:hAnsi="Gentium"/>
          <w:color w:val="000000"/>
        </w:rPr>
        <w:t xml:space="preserve"> ̓</w:t>
      </w:r>
      <w:r>
        <w:rPr>
          <w:rFonts w:ascii="Gentium" w:hAnsi="Gentium"/>
          <w:color w:val="000000"/>
          <w:lang w:val="el-GR"/>
        </w:rPr>
        <w:t>Ασι</w:t>
      </w:r>
      <w:r w:rsidRPr="00D519A5">
        <w:rPr>
          <w:rFonts w:ascii="Gentium" w:hAnsi="Gentium"/>
          <w:color w:val="000000"/>
        </w:rPr>
        <w:t>́</w:t>
      </w:r>
      <w:r>
        <w:rPr>
          <w:rFonts w:ascii="Gentium" w:hAnsi="Gentium"/>
          <w:color w:val="000000"/>
          <w:lang w:val="el-GR"/>
        </w:rPr>
        <w:t>ας</w:t>
      </w:r>
      <w:r w:rsidRPr="00D519A5">
        <w:rPr>
          <w:rFonts w:ascii="Gentium" w:hAnsi="Gentium"/>
          <w:color w:val="000000"/>
        </w:rPr>
        <w:t xml:space="preserve"> </w:t>
      </w:r>
      <w:r>
        <w:rPr>
          <w:rFonts w:ascii="Gentium" w:hAnsi="Gentium"/>
          <w:color w:val="000000"/>
          <w:lang w:val="el-GR"/>
        </w:rPr>
        <w:t>τη</w:t>
      </w:r>
      <w:r w:rsidRPr="00D519A5">
        <w:rPr>
          <w:rFonts w:ascii="Gentium" w:hAnsi="Gentium"/>
          <w:color w:val="000000"/>
        </w:rPr>
        <w:t>͂</w:t>
      </w:r>
      <w:r>
        <w:rPr>
          <w:rFonts w:ascii="Gentium" w:hAnsi="Gentium"/>
          <w:color w:val="000000"/>
          <w:lang w:val="el-GR"/>
        </w:rPr>
        <w:t>ς</w:t>
      </w:r>
      <w:r w:rsidRPr="00D519A5">
        <w:rPr>
          <w:rFonts w:ascii="Gentium" w:hAnsi="Gentium"/>
          <w:color w:val="000000"/>
        </w:rPr>
        <w:t xml:space="preserve"> </w:t>
      </w:r>
      <w:r>
        <w:rPr>
          <w:rFonts w:ascii="Gentium" w:hAnsi="Gentium"/>
          <w:color w:val="000000"/>
          <w:lang w:val="el-GR"/>
        </w:rPr>
        <w:t>κα</w:t>
      </w:r>
      <w:r w:rsidRPr="00D519A5">
        <w:rPr>
          <w:rFonts w:ascii="Gentium" w:hAnsi="Gentium"/>
          <w:color w:val="000000"/>
        </w:rPr>
        <w:t>́</w:t>
      </w:r>
      <w:r>
        <w:rPr>
          <w:rFonts w:ascii="Gentium" w:hAnsi="Gentium"/>
          <w:color w:val="000000"/>
          <w:lang w:val="el-GR"/>
        </w:rPr>
        <w:t>τω</w:t>
      </w:r>
      <w:r w:rsidRPr="00D519A5">
        <w:rPr>
          <w:rFonts w:ascii="Gentium" w:hAnsi="Gentium"/>
          <w:color w:val="000000"/>
        </w:rPr>
        <w:t xml:space="preserve"> </w:t>
      </w:r>
      <w:r>
        <w:rPr>
          <w:rFonts w:ascii="Gentium" w:hAnsi="Gentium"/>
          <w:color w:val="000000"/>
          <w:lang w:val="el-GR"/>
        </w:rPr>
        <w:t>με</w:t>
      </w:r>
      <w:r w:rsidRPr="00D519A5">
        <w:rPr>
          <w:rFonts w:ascii="Gentium" w:hAnsi="Gentium"/>
          <w:color w:val="000000"/>
        </w:rPr>
        <w:t>́</w:t>
      </w:r>
      <w:r>
        <w:rPr>
          <w:rFonts w:ascii="Gentium" w:hAnsi="Gentium"/>
          <w:color w:val="000000"/>
          <w:lang w:val="el-GR"/>
        </w:rPr>
        <w:t>γιστον</w:t>
      </w:r>
      <w:r w:rsidRPr="00D519A5">
        <w:rPr>
          <w:rFonts w:ascii="Gentium" w:hAnsi="Gentium"/>
          <w:color w:val="000000"/>
        </w:rPr>
        <w:t xml:space="preserve"> </w:t>
      </w:r>
      <w:r>
        <w:rPr>
          <w:rFonts w:ascii="Gentium" w:hAnsi="Gentium"/>
          <w:color w:val="000000"/>
          <w:lang w:val="el-GR"/>
        </w:rPr>
        <w:t>με</w:t>
      </w:r>
      <w:r w:rsidRPr="00D519A5">
        <w:rPr>
          <w:rFonts w:ascii="Gentium" w:hAnsi="Gentium"/>
          <w:color w:val="000000"/>
        </w:rPr>
        <w:t>́</w:t>
      </w:r>
      <w:r>
        <w:rPr>
          <w:rFonts w:ascii="Gentium" w:hAnsi="Gentium"/>
          <w:color w:val="000000"/>
          <w:lang w:val="el-GR"/>
        </w:rPr>
        <w:t>ρος</w:t>
      </w:r>
      <w:r w:rsidRPr="00D519A5">
        <w:rPr>
          <w:rFonts w:ascii="Gentium" w:hAnsi="Gentium"/>
          <w:color w:val="000000"/>
        </w:rPr>
        <w:t xml:space="preserve"> </w:t>
      </w:r>
      <w:r>
        <w:rPr>
          <w:rFonts w:ascii="Gentium" w:hAnsi="Gentium"/>
          <w:color w:val="000000"/>
          <w:lang w:val="el-GR"/>
        </w:rPr>
        <w:t>τηνικαυ</w:t>
      </w:r>
      <w:r w:rsidRPr="00D519A5">
        <w:rPr>
          <w:rFonts w:ascii="Gentium" w:hAnsi="Gentium"/>
          <w:color w:val="000000"/>
        </w:rPr>
        <w:t>͂</w:t>
      </w:r>
      <w:r>
        <w:rPr>
          <w:rFonts w:ascii="Gentium" w:hAnsi="Gentium"/>
          <w:color w:val="000000"/>
          <w:lang w:val="el-GR"/>
        </w:rPr>
        <w:t>τα</w:t>
      </w:r>
      <w:r w:rsidRPr="00D519A5">
        <w:rPr>
          <w:rFonts w:ascii="Gentium" w:hAnsi="Gentium"/>
          <w:color w:val="000000"/>
        </w:rPr>
        <w:t xml:space="preserve"> </w:t>
      </w:r>
      <w:r>
        <w:rPr>
          <w:rFonts w:ascii="Gentium" w:hAnsi="Gentium"/>
          <w:color w:val="000000"/>
          <w:lang w:val="el-GR"/>
        </w:rPr>
        <w:t>η</w:t>
      </w:r>
      <w:r w:rsidRPr="00D519A5">
        <w:rPr>
          <w:rFonts w:ascii="Gentium" w:hAnsi="Gentium"/>
          <w:color w:val="000000"/>
        </w:rPr>
        <w:t>̔</w:t>
      </w:r>
      <w:r>
        <w:rPr>
          <w:rFonts w:ascii="Gentium" w:hAnsi="Gentium"/>
          <w:color w:val="000000"/>
        </w:rPr>
        <w:t xml:space="preserve"> </w:t>
      </w:r>
      <w:r>
        <w:rPr>
          <w:rFonts w:ascii="Gentium" w:hAnsi="Gentium"/>
          <w:color w:val="000000"/>
          <w:lang w:val="el-GR"/>
        </w:rPr>
        <w:t>Λυδι</w:t>
      </w:r>
      <w:r w:rsidRPr="00D519A5">
        <w:rPr>
          <w:rFonts w:ascii="Gentium" w:hAnsi="Gentium"/>
          <w:color w:val="000000"/>
        </w:rPr>
        <w:t>́</w:t>
      </w:r>
      <w:r>
        <w:rPr>
          <w:rFonts w:ascii="Gentium" w:hAnsi="Gentium"/>
          <w:color w:val="000000"/>
          <w:lang w:val="el-GR"/>
        </w:rPr>
        <w:t>α</w:t>
      </w:r>
      <w:r>
        <w:rPr>
          <w:rFonts w:ascii="Gentium" w:hAnsi="Gentium"/>
          <w:color w:val="000000"/>
        </w:rPr>
        <w:t xml:space="preserve">, </w:t>
      </w:r>
      <w:r>
        <w:rPr>
          <w:rFonts w:ascii="Gentium" w:hAnsi="Gentium"/>
          <w:color w:val="000000"/>
          <w:lang w:val="el-GR"/>
        </w:rPr>
        <w:t>και</w:t>
      </w:r>
      <w:r w:rsidRPr="00D519A5">
        <w:rPr>
          <w:rFonts w:ascii="Gentium" w:hAnsi="Gentium"/>
          <w:color w:val="000000"/>
        </w:rPr>
        <w:t>̀</w:t>
      </w:r>
      <w:r>
        <w:rPr>
          <w:rFonts w:ascii="Gentium" w:hAnsi="Gentium"/>
          <w:color w:val="000000"/>
        </w:rPr>
        <w:t xml:space="preserve"> </w:t>
      </w:r>
      <w:r>
        <w:rPr>
          <w:rFonts w:ascii="Gentium" w:hAnsi="Gentium"/>
          <w:color w:val="000000"/>
          <w:lang w:val="el-GR"/>
        </w:rPr>
        <w:t>αι</w:t>
      </w:r>
      <w:r w:rsidRPr="00D519A5">
        <w:rPr>
          <w:rFonts w:ascii="Gentium" w:hAnsi="Gentium"/>
          <w:color w:val="000000"/>
        </w:rPr>
        <w:t xml:space="preserve">̔ </w:t>
      </w:r>
      <w:r>
        <w:rPr>
          <w:rFonts w:ascii="Gentium" w:hAnsi="Gentium"/>
          <w:color w:val="000000"/>
          <w:lang w:val="el-GR"/>
        </w:rPr>
        <w:t>Σα</w:t>
      </w:r>
      <w:r w:rsidRPr="00D519A5">
        <w:rPr>
          <w:rFonts w:ascii="Gentium" w:hAnsi="Gentium"/>
          <w:color w:val="000000"/>
        </w:rPr>
        <w:t>́</w:t>
      </w:r>
      <w:r>
        <w:rPr>
          <w:rFonts w:ascii="Gentium" w:hAnsi="Gentium"/>
          <w:color w:val="000000"/>
          <w:lang w:val="el-GR"/>
        </w:rPr>
        <w:t>ρδεις</w:t>
      </w:r>
      <w:r w:rsidRPr="00D519A5">
        <w:rPr>
          <w:rFonts w:ascii="Gentium" w:hAnsi="Gentium"/>
          <w:color w:val="000000"/>
        </w:rPr>
        <w:t xml:space="preserve"> </w:t>
      </w:r>
      <w:r>
        <w:rPr>
          <w:rFonts w:ascii="Gentium" w:hAnsi="Gentium"/>
          <w:color w:val="000000"/>
          <w:lang w:val="el-GR"/>
        </w:rPr>
        <w:t>πλου</w:t>
      </w:r>
      <w:r w:rsidRPr="00D519A5">
        <w:rPr>
          <w:rFonts w:ascii="Gentium" w:hAnsi="Gentium"/>
          <w:color w:val="000000"/>
        </w:rPr>
        <w:t>́</w:t>
      </w:r>
      <w:r>
        <w:rPr>
          <w:rFonts w:ascii="Gentium" w:hAnsi="Gentium"/>
          <w:color w:val="000000"/>
          <w:lang w:val="el-GR"/>
        </w:rPr>
        <w:t>τω</w:t>
      </w:r>
      <w:r w:rsidRPr="00D519A5">
        <w:rPr>
          <w:rFonts w:ascii="Gentium" w:hAnsi="Gentium"/>
          <w:color w:val="000000"/>
        </w:rPr>
        <w:t>ͅ</w:t>
      </w:r>
      <w:r>
        <w:rPr>
          <w:rFonts w:ascii="Gentium" w:hAnsi="Gentium"/>
          <w:color w:val="000000"/>
        </w:rPr>
        <w:t xml:space="preserve"> </w:t>
      </w:r>
      <w:r>
        <w:rPr>
          <w:rFonts w:ascii="Gentium" w:hAnsi="Gentium"/>
          <w:color w:val="000000"/>
          <w:lang w:val="el-GR"/>
        </w:rPr>
        <w:t>τε</w:t>
      </w:r>
      <w:r w:rsidRPr="00D519A5">
        <w:rPr>
          <w:rFonts w:ascii="Gentium" w:hAnsi="Gentium"/>
          <w:color w:val="000000"/>
        </w:rPr>
        <w:t xml:space="preserve"> </w:t>
      </w:r>
      <w:r>
        <w:rPr>
          <w:rFonts w:ascii="Gentium" w:hAnsi="Gentium"/>
          <w:color w:val="000000"/>
          <w:lang w:val="el-GR"/>
        </w:rPr>
        <w:t>και</w:t>
      </w:r>
      <w:r w:rsidRPr="00D519A5">
        <w:rPr>
          <w:rFonts w:ascii="Gentium" w:hAnsi="Gentium"/>
          <w:color w:val="000000"/>
        </w:rPr>
        <w:t>̀</w:t>
      </w:r>
      <w:r>
        <w:rPr>
          <w:rFonts w:ascii="Gentium" w:hAnsi="Gentium"/>
          <w:color w:val="000000"/>
        </w:rPr>
        <w:t xml:space="preserve"> </w:t>
      </w:r>
      <w:r>
        <w:rPr>
          <w:rFonts w:ascii="Gentium" w:hAnsi="Gentium"/>
          <w:color w:val="000000"/>
          <w:lang w:val="el-GR"/>
        </w:rPr>
        <w:t>παρασκευη</w:t>
      </w:r>
      <w:r w:rsidRPr="00D519A5">
        <w:rPr>
          <w:rFonts w:ascii="Gentium" w:hAnsi="Gentium"/>
          <w:color w:val="000000"/>
        </w:rPr>
        <w:t>͂ͅ</w:t>
      </w:r>
      <w:r>
        <w:rPr>
          <w:rFonts w:ascii="Gentium" w:hAnsi="Gentium"/>
          <w:color w:val="000000"/>
        </w:rPr>
        <w:t xml:space="preserve"> </w:t>
      </w:r>
      <w:r>
        <w:rPr>
          <w:rFonts w:ascii="Gentium" w:hAnsi="Gentium"/>
          <w:color w:val="000000"/>
          <w:lang w:val="el-GR"/>
        </w:rPr>
        <w:t>προει</w:t>
      </w:r>
      <w:r w:rsidRPr="00D519A5">
        <w:rPr>
          <w:rFonts w:ascii="Gentium" w:hAnsi="Gentium"/>
          <w:color w:val="000000"/>
        </w:rPr>
        <w:t>͂</w:t>
      </w:r>
      <w:r>
        <w:rPr>
          <w:rFonts w:ascii="Gentium" w:hAnsi="Gentium"/>
          <w:color w:val="000000"/>
          <w:lang w:val="el-GR"/>
        </w:rPr>
        <w:t>χον</w:t>
      </w:r>
      <w:r>
        <w:rPr>
          <w:rFonts w:ascii="Gentium" w:hAnsi="Gentium"/>
          <w:color w:val="000000"/>
        </w:rPr>
        <w:t xml:space="preserve">· </w:t>
      </w:r>
      <w:r>
        <w:rPr>
          <w:rFonts w:ascii="Gentium" w:hAnsi="Gentium"/>
          <w:color w:val="000000"/>
          <w:lang w:val="el-GR"/>
        </w:rPr>
        <w:t>τω</w:t>
      </w:r>
      <w:r w:rsidRPr="00D519A5">
        <w:rPr>
          <w:rFonts w:ascii="Gentium" w:hAnsi="Gentium"/>
          <w:color w:val="000000"/>
        </w:rPr>
        <w:t>͂ͅ</w:t>
      </w:r>
      <w:r>
        <w:rPr>
          <w:rFonts w:ascii="Gentium" w:hAnsi="Gentium"/>
          <w:color w:val="000000"/>
        </w:rPr>
        <w:t xml:space="preserve"> </w:t>
      </w:r>
      <w:r>
        <w:rPr>
          <w:rFonts w:ascii="Gentium" w:hAnsi="Gentium"/>
          <w:color w:val="000000"/>
          <w:lang w:val="el-GR"/>
        </w:rPr>
        <w:t>τε</w:t>
      </w:r>
      <w:r w:rsidRPr="00D519A5">
        <w:rPr>
          <w:rFonts w:ascii="Gentium" w:hAnsi="Gentium"/>
          <w:color w:val="000000"/>
        </w:rPr>
        <w:t xml:space="preserve"> </w:t>
      </w:r>
      <w:r>
        <w:rPr>
          <w:rFonts w:ascii="Gentium" w:hAnsi="Gentium"/>
          <w:color w:val="000000"/>
          <w:lang w:val="el-GR"/>
        </w:rPr>
        <w:t>σατραπευ</w:t>
      </w:r>
      <w:r w:rsidRPr="00D519A5">
        <w:rPr>
          <w:rFonts w:ascii="Gentium" w:hAnsi="Gentium"/>
          <w:color w:val="000000"/>
        </w:rPr>
        <w:t>́</w:t>
      </w:r>
      <w:r>
        <w:rPr>
          <w:rFonts w:ascii="Gentium" w:hAnsi="Gentium"/>
          <w:color w:val="000000"/>
          <w:lang w:val="el-GR"/>
        </w:rPr>
        <w:t>οντι</w:t>
      </w:r>
      <w:r w:rsidRPr="00D519A5">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πι</w:t>
      </w:r>
      <w:r w:rsidRPr="00D519A5">
        <w:rPr>
          <w:rFonts w:ascii="Gentium" w:hAnsi="Gentium"/>
          <w:color w:val="000000"/>
        </w:rPr>
        <w:t>̀</w:t>
      </w:r>
      <w:r>
        <w:rPr>
          <w:rFonts w:ascii="Gentium" w:hAnsi="Gentium"/>
          <w:color w:val="000000"/>
        </w:rPr>
        <w:t xml:space="preserve"> </w:t>
      </w:r>
      <w:r>
        <w:rPr>
          <w:rFonts w:ascii="Gentium" w:hAnsi="Gentium"/>
          <w:color w:val="000000"/>
          <w:lang w:val="el-GR"/>
        </w:rPr>
        <w:t>θαλα</w:t>
      </w:r>
      <w:r w:rsidRPr="00D519A5">
        <w:rPr>
          <w:rFonts w:ascii="Gentium" w:hAnsi="Gentium"/>
          <w:color w:val="000000"/>
        </w:rPr>
        <w:t>́</w:t>
      </w:r>
      <w:r>
        <w:rPr>
          <w:rFonts w:ascii="Gentium" w:hAnsi="Gentium"/>
          <w:color w:val="000000"/>
          <w:lang w:val="el-GR"/>
        </w:rPr>
        <w:t>σση</w:t>
      </w:r>
      <w:r w:rsidRPr="00D519A5">
        <w:rPr>
          <w:rFonts w:ascii="Gentium" w:hAnsi="Gentium"/>
          <w:color w:val="000000"/>
        </w:rPr>
        <w:t>ͅ</w:t>
      </w:r>
      <w:r>
        <w:rPr>
          <w:rFonts w:ascii="Gentium" w:hAnsi="Gentium"/>
          <w:color w:val="000000"/>
        </w:rPr>
        <w:t xml:space="preserve"> </w:t>
      </w:r>
      <w:r>
        <w:rPr>
          <w:rFonts w:ascii="Gentium" w:hAnsi="Gentium"/>
          <w:color w:val="000000"/>
          <w:lang w:val="el-GR"/>
        </w:rPr>
        <w:t>του</w:t>
      </w:r>
      <w:r w:rsidRPr="00D519A5">
        <w:rPr>
          <w:rFonts w:ascii="Gentium" w:hAnsi="Gentium"/>
          <w:color w:val="000000"/>
        </w:rPr>
        <w:t>͂</w:t>
      </w:r>
      <w:r>
        <w:rPr>
          <w:rFonts w:ascii="Gentium" w:hAnsi="Gentium"/>
          <w:color w:val="000000"/>
          <w:lang w:val="el-GR"/>
        </w:rPr>
        <w:t>το</w:t>
      </w:r>
      <w:r w:rsidRPr="00D519A5">
        <w:rPr>
          <w:rFonts w:ascii="Gentium" w:hAnsi="Gentium"/>
          <w:color w:val="000000"/>
        </w:rPr>
        <w:t xml:space="preserve"> </w:t>
      </w:r>
      <w:r>
        <w:rPr>
          <w:rFonts w:ascii="Gentium" w:hAnsi="Gentium"/>
          <w:color w:val="000000"/>
          <w:lang w:val="el-GR"/>
        </w:rPr>
        <w:t>ο</w:t>
      </w:r>
      <w:r w:rsidRPr="00D519A5">
        <w:rPr>
          <w:rFonts w:ascii="Gentium" w:hAnsi="Gentium"/>
          <w:color w:val="000000"/>
        </w:rPr>
        <w:t>̓</w:t>
      </w:r>
      <w:r>
        <w:rPr>
          <w:rFonts w:ascii="Gentium" w:hAnsi="Gentium"/>
          <w:color w:val="000000"/>
          <w:lang w:val="el-GR"/>
        </w:rPr>
        <w:t>ικητη</w:t>
      </w:r>
      <w:r w:rsidRPr="00D519A5">
        <w:rPr>
          <w:rFonts w:ascii="Gentium" w:hAnsi="Gentium"/>
          <w:color w:val="000000"/>
        </w:rPr>
        <w:t>́</w:t>
      </w:r>
      <w:r>
        <w:rPr>
          <w:rFonts w:ascii="Gentium" w:hAnsi="Gentium"/>
          <w:color w:val="000000"/>
          <w:lang w:val="el-GR"/>
        </w:rPr>
        <w:t>ριον</w:t>
      </w:r>
      <w:r w:rsidRPr="00D519A5">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πεδε</w:t>
      </w:r>
      <w:r w:rsidRPr="00D519A5">
        <w:rPr>
          <w:rFonts w:ascii="Gentium" w:hAnsi="Gentium"/>
          <w:color w:val="000000"/>
        </w:rPr>
        <w:t>́</w:t>
      </w:r>
      <w:r>
        <w:rPr>
          <w:rFonts w:ascii="Gentium" w:hAnsi="Gentium"/>
          <w:color w:val="000000"/>
          <w:lang w:val="el-GR"/>
        </w:rPr>
        <w:t>δεικτο</w:t>
      </w:r>
      <w:r>
        <w:rPr>
          <w:rFonts w:ascii="Gentium" w:hAnsi="Gentium"/>
          <w:color w:val="000000"/>
        </w:rPr>
        <w:t xml:space="preserve">, </w:t>
      </w:r>
      <w:r>
        <w:rPr>
          <w:rFonts w:ascii="Gentium" w:hAnsi="Gentium"/>
          <w:color w:val="000000"/>
          <w:lang w:val="el-GR"/>
        </w:rPr>
        <w:t>καθα</w:t>
      </w:r>
      <w:r w:rsidRPr="00D519A5">
        <w:rPr>
          <w:rFonts w:ascii="Gentium" w:hAnsi="Gentium"/>
          <w:color w:val="000000"/>
        </w:rPr>
        <w:t>́</w:t>
      </w:r>
      <w:r>
        <w:rPr>
          <w:rFonts w:ascii="Gentium" w:hAnsi="Gentium"/>
          <w:color w:val="000000"/>
          <w:lang w:val="el-GR"/>
        </w:rPr>
        <w:t>περ</w:t>
      </w:r>
      <w:r w:rsidRPr="00D519A5">
        <w:rPr>
          <w:rFonts w:ascii="Gentium" w:hAnsi="Gentium"/>
          <w:color w:val="000000"/>
        </w:rPr>
        <w:t xml:space="preserve"> </w:t>
      </w:r>
      <w:r>
        <w:rPr>
          <w:rFonts w:ascii="Gentium" w:hAnsi="Gentium"/>
          <w:color w:val="000000"/>
          <w:lang w:val="el-GR"/>
        </w:rPr>
        <w:t>γε</w:t>
      </w:r>
      <w:r w:rsidRPr="00D519A5">
        <w:rPr>
          <w:rFonts w:ascii="Gentium" w:hAnsi="Gentium"/>
          <w:color w:val="000000"/>
        </w:rPr>
        <w:t xml:space="preserve"> </w:t>
      </w:r>
      <w:r>
        <w:rPr>
          <w:rFonts w:ascii="Gentium" w:hAnsi="Gentium"/>
          <w:color w:val="000000"/>
          <w:lang w:val="el-GR"/>
        </w:rPr>
        <w:t>αυ</w:t>
      </w:r>
      <w:r w:rsidRPr="00D519A5">
        <w:rPr>
          <w:rFonts w:ascii="Gentium" w:hAnsi="Gentium"/>
          <w:color w:val="000000"/>
        </w:rPr>
        <w:t>̓</w:t>
      </w:r>
      <w:r>
        <w:rPr>
          <w:rFonts w:ascii="Gentium" w:hAnsi="Gentium"/>
          <w:color w:val="000000"/>
          <w:lang w:val="el-GR"/>
        </w:rPr>
        <w:t>τω</w:t>
      </w:r>
      <w:r w:rsidRPr="00D519A5">
        <w:rPr>
          <w:rFonts w:ascii="Gentium" w:hAnsi="Gentium"/>
          <w:color w:val="000000"/>
        </w:rPr>
        <w:t>͂ͅ</w:t>
      </w:r>
      <w:r>
        <w:rPr>
          <w:rFonts w:ascii="Gentium" w:hAnsi="Gentium"/>
          <w:color w:val="000000"/>
        </w:rPr>
        <w:t xml:space="preserve"> </w:t>
      </w:r>
      <w:r>
        <w:rPr>
          <w:rFonts w:ascii="Gentium" w:hAnsi="Gentium"/>
          <w:color w:val="000000"/>
          <w:lang w:val="el-GR"/>
        </w:rPr>
        <w:t>βασιλει</w:t>
      </w:r>
      <w:r w:rsidRPr="00D519A5">
        <w:rPr>
          <w:rFonts w:ascii="Gentium" w:hAnsi="Gentium"/>
          <w:color w:val="000000"/>
        </w:rPr>
        <w:t>͂</w:t>
      </w:r>
      <w:r>
        <w:rPr>
          <w:rFonts w:ascii="Gentium" w:hAnsi="Gentium"/>
          <w:color w:val="000000"/>
        </w:rPr>
        <w:t xml:space="preserve"> </w:t>
      </w:r>
      <w:r>
        <w:rPr>
          <w:rFonts w:ascii="Gentium" w:hAnsi="Gentium"/>
          <w:color w:val="000000"/>
          <w:lang w:val="el-GR"/>
        </w:rPr>
        <w:t>τα</w:t>
      </w:r>
      <w:r w:rsidRPr="00D519A5">
        <w:rPr>
          <w:rFonts w:ascii="Gentium" w:hAnsi="Gentium"/>
          <w:color w:val="000000"/>
        </w:rPr>
        <w:t>̀</w:t>
      </w:r>
      <w:r>
        <w:rPr>
          <w:rFonts w:ascii="Gentium" w:hAnsi="Gentium"/>
          <w:color w:val="000000"/>
        </w:rPr>
        <w:t xml:space="preserve"> </w:t>
      </w:r>
      <w:r>
        <w:rPr>
          <w:rFonts w:ascii="Gentium" w:hAnsi="Gentium"/>
          <w:color w:val="000000"/>
          <w:lang w:val="el-GR"/>
        </w:rPr>
        <w:t>Σου</w:t>
      </w:r>
      <w:r w:rsidRPr="00D519A5">
        <w:rPr>
          <w:rFonts w:ascii="Gentium" w:hAnsi="Gentium"/>
          <w:color w:val="000000"/>
        </w:rPr>
        <w:t>͂</w:t>
      </w:r>
      <w:r>
        <w:rPr>
          <w:rFonts w:ascii="Gentium" w:hAnsi="Gentium"/>
          <w:color w:val="000000"/>
          <w:lang w:val="el-GR"/>
        </w:rPr>
        <w:t>σα</w:t>
      </w:r>
      <w:r>
        <w:rPr>
          <w:rFonts w:ascii="Gentium" w:hAnsi="Gentium"/>
          <w:color w:val="000000"/>
        </w:rPr>
        <w:t>.</w:t>
      </w:r>
      <w:r>
        <w:rPr>
          <w:color w:val="000000"/>
        </w:rPr>
        <w:t xml:space="preserve">” </w:t>
      </w:r>
      <w:r>
        <w:rPr>
          <w:i/>
          <w:iCs/>
          <w:color w:val="000000"/>
        </w:rPr>
        <w:t xml:space="preserve">Pliny </w:t>
      </w:r>
      <w:r>
        <w:rPr>
          <w:color w:val="000000"/>
        </w:rPr>
        <w:t>describes this city as the ornament of all Lydia (“</w:t>
      </w:r>
      <w:r>
        <w:rPr>
          <w:i/>
          <w:iCs/>
          <w:color w:val="000000"/>
        </w:rPr>
        <w:t xml:space="preserve">celebratur maxime Sardibus” </w:t>
      </w:r>
      <w:r>
        <w:rPr>
          <w:color w:val="000000"/>
        </w:rPr>
        <w:t xml:space="preserve">h. n. 5, 29); </w:t>
      </w:r>
      <w:r>
        <w:rPr>
          <w:i/>
          <w:iCs/>
          <w:color w:val="000000"/>
        </w:rPr>
        <w:t xml:space="preserve">Strabo </w:t>
      </w:r>
      <w:r>
        <w:rPr>
          <w:color w:val="000000"/>
        </w:rPr>
        <w:t xml:space="preserve">speaks of it as very ancient and large; and the latter predicate is applied to it so constantly, that it appears to have been a standing epithet (compare </w:t>
      </w:r>
      <w:r>
        <w:rPr>
          <w:i/>
          <w:iCs/>
          <w:color w:val="000000"/>
        </w:rPr>
        <w:t xml:space="preserve">Ovid, </w:t>
      </w:r>
      <w:r>
        <w:rPr>
          <w:color w:val="000000"/>
        </w:rPr>
        <w:t>Metam. xi. 137, Vade, ait, ad magnls vicinum Sardibus amnem.)</w:t>
      </w:r>
    </w:p>
    <w:p w:rsidR="00C56BD5" w:rsidRDefault="00C56BD5" w:rsidP="0015617A">
      <w:pPr>
        <w:shd w:val="clear" w:color="auto" w:fill="FFFFFF"/>
        <w:ind w:firstLine="360"/>
        <w:divId w:val="1429346665"/>
      </w:pPr>
      <w:r>
        <w:rPr>
          <w:color w:val="000000"/>
        </w:rPr>
        <w:t xml:space="preserve">Another remarkable testimony is that of </w:t>
      </w:r>
      <w:r>
        <w:rPr>
          <w:i/>
          <w:iCs/>
          <w:color w:val="000000"/>
        </w:rPr>
        <w:t xml:space="preserve">Hecatoeus Abderita, </w:t>
      </w:r>
      <w:r>
        <w:rPr>
          <w:color w:val="000000"/>
        </w:rPr>
        <w:t xml:space="preserve">a writer of the time of Alexander and Ptolemy Lagus. (For further information respecting him, see the Dissertation on Daniel, p. 228.) It belongs, indeed, to a later age, but it is not less remarkable on that account. It is contained in a fragment quoted by </w:t>
      </w:r>
      <w:r>
        <w:rPr>
          <w:i/>
          <w:iCs/>
          <w:color w:val="000000"/>
        </w:rPr>
        <w:t xml:space="preserve">Josephus </w:t>
      </w:r>
      <w:r>
        <w:rPr>
          <w:color w:val="000000"/>
        </w:rPr>
        <w:t>(</w:t>
      </w:r>
      <w:r w:rsidR="00996211">
        <w:rPr>
          <w:color w:val="000000"/>
        </w:rPr>
        <w:t>[[</w:t>
      </w:r>
      <w:r>
        <w:rPr>
          <w:color w:val="000000"/>
        </w:rPr>
        <w:t>contra Apion, Book i. § 22</w:t>
      </w:r>
      <w:r w:rsidR="00996211">
        <w:rPr>
          <w:color w:val="000000"/>
        </w:rPr>
        <w:t xml:space="preserve"> &gt;&gt; </w:t>
      </w:r>
      <w:r w:rsidR="00996211" w:rsidRPr="00996211">
        <w:rPr>
          <w:color w:val="000000"/>
        </w:rPr>
        <w:t>Jos</w:t>
      </w:r>
      <w:r w:rsidR="00996211">
        <w:rPr>
          <w:color w:val="000000"/>
        </w:rPr>
        <w:t>ephusWhiston:AgAp I, 22]]</w:t>
      </w:r>
      <w:r>
        <w:rPr>
          <w:color w:val="000000"/>
        </w:rPr>
        <w:t xml:space="preserve">), and </w:t>
      </w:r>
      <w:r>
        <w:rPr>
          <w:i/>
          <w:iCs/>
          <w:color w:val="000000"/>
        </w:rPr>
        <w:t xml:space="preserve">Eusebius </w:t>
      </w:r>
      <w:r>
        <w:rPr>
          <w:color w:val="000000"/>
        </w:rPr>
        <w:t xml:space="preserve">(praep. Evangl. ix. c. 4): </w:t>
      </w:r>
      <w:r>
        <w:rPr>
          <w:rFonts w:ascii="Gentium" w:hAnsi="Gentium"/>
          <w:color w:val="000000"/>
        </w:rPr>
        <w:t xml:space="preserve">ἔστι </w:t>
      </w:r>
      <w:r>
        <w:rPr>
          <w:rFonts w:ascii="Gentium" w:hAnsi="Gentium"/>
          <w:color w:val="000000"/>
          <w:lang w:val="el-GR"/>
        </w:rPr>
        <w:t>γα</w:t>
      </w:r>
      <w:r w:rsidRPr="00D519A5">
        <w:rPr>
          <w:rFonts w:ascii="Gentium" w:hAnsi="Gentium"/>
          <w:color w:val="000000"/>
        </w:rPr>
        <w:t>̀</w:t>
      </w:r>
      <w:r>
        <w:rPr>
          <w:rFonts w:ascii="Gentium" w:hAnsi="Gentium"/>
          <w:color w:val="000000"/>
          <w:lang w:val="el-GR"/>
        </w:rPr>
        <w:t>ρ</w:t>
      </w:r>
      <w:r w:rsidRPr="00D519A5">
        <w:rPr>
          <w:rFonts w:ascii="Gentium" w:hAnsi="Gentium"/>
          <w:color w:val="000000"/>
        </w:rPr>
        <w:t xml:space="preserve"> </w:t>
      </w:r>
      <w:r>
        <w:rPr>
          <w:rFonts w:ascii="Gentium" w:hAnsi="Gentium"/>
          <w:color w:val="000000"/>
          <w:lang w:val="el-GR"/>
        </w:rPr>
        <w:t>τω</w:t>
      </w:r>
      <w:r w:rsidRPr="00D519A5">
        <w:rPr>
          <w:rFonts w:ascii="Gentium" w:hAnsi="Gentium"/>
          <w:color w:val="000000"/>
        </w:rPr>
        <w:t>͂</w:t>
      </w:r>
      <w:r>
        <w:rPr>
          <w:rFonts w:ascii="Gentium" w:hAnsi="Gentium"/>
          <w:color w:val="000000"/>
          <w:lang w:val="el-GR"/>
        </w:rPr>
        <w:t>ν</w:t>
      </w:r>
      <w:r>
        <w:rPr>
          <w:rFonts w:ascii="Gentium" w:hAnsi="Gentium"/>
          <w:color w:val="000000"/>
        </w:rPr>
        <w:t xml:space="preserve"> ̓</w:t>
      </w:r>
      <w:r>
        <w:rPr>
          <w:rFonts w:ascii="Gentium" w:hAnsi="Gentium"/>
          <w:color w:val="000000"/>
          <w:lang w:val="el-GR"/>
        </w:rPr>
        <w:t>Ιουδαι</w:t>
      </w:r>
      <w:r w:rsidRPr="00D519A5">
        <w:rPr>
          <w:rFonts w:ascii="Gentium" w:hAnsi="Gentium"/>
          <w:color w:val="000000"/>
        </w:rPr>
        <w:t>́</w:t>
      </w:r>
      <w:r>
        <w:rPr>
          <w:rFonts w:ascii="Gentium" w:hAnsi="Gentium"/>
          <w:color w:val="000000"/>
          <w:lang w:val="el-GR"/>
        </w:rPr>
        <w:t>ων</w:t>
      </w:r>
      <w:r w:rsidRPr="00D519A5">
        <w:rPr>
          <w:rFonts w:ascii="Gentium" w:hAnsi="Gentium"/>
          <w:color w:val="000000"/>
        </w:rPr>
        <w:t xml:space="preserve"> </w:t>
      </w:r>
      <w:r>
        <w:rPr>
          <w:rFonts w:ascii="Gentium" w:hAnsi="Gentium"/>
          <w:color w:val="000000"/>
          <w:lang w:val="el-GR"/>
        </w:rPr>
        <w:t>τα</w:t>
      </w:r>
      <w:r w:rsidRPr="00D519A5">
        <w:rPr>
          <w:rFonts w:ascii="Gentium" w:hAnsi="Gentium"/>
          <w:color w:val="000000"/>
        </w:rPr>
        <w:t>̀</w:t>
      </w:r>
      <w:r>
        <w:rPr>
          <w:rFonts w:ascii="Gentium" w:hAnsi="Gentium"/>
          <w:color w:val="000000"/>
        </w:rPr>
        <w:t xml:space="preserve"> </w:t>
      </w:r>
      <w:r>
        <w:rPr>
          <w:rFonts w:ascii="Gentium" w:hAnsi="Gentium"/>
          <w:color w:val="000000"/>
          <w:lang w:val="el-GR"/>
        </w:rPr>
        <w:t>με</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πολλα</w:t>
      </w:r>
      <w:r w:rsidRPr="00D519A5">
        <w:rPr>
          <w:rFonts w:ascii="Gentium" w:hAnsi="Gentium"/>
          <w:color w:val="000000"/>
        </w:rPr>
        <w:t>̀</w:t>
      </w:r>
      <w:r>
        <w:rPr>
          <w:rFonts w:ascii="Gentium" w:hAnsi="Gentium"/>
          <w:color w:val="000000"/>
        </w:rPr>
        <w:t xml:space="preserve"> </w:t>
      </w:r>
      <w:r>
        <w:rPr>
          <w:rFonts w:ascii="Gentium" w:hAnsi="Gentium"/>
          <w:color w:val="000000"/>
          <w:lang w:val="el-GR"/>
        </w:rPr>
        <w:t>ο</w:t>
      </w:r>
      <w:r w:rsidRPr="00D519A5">
        <w:rPr>
          <w:rFonts w:ascii="Gentium" w:hAnsi="Gentium"/>
          <w:color w:val="000000"/>
        </w:rPr>
        <w:t>̓</w:t>
      </w:r>
      <w:r>
        <w:rPr>
          <w:rFonts w:ascii="Gentium" w:hAnsi="Gentium"/>
          <w:color w:val="000000"/>
          <w:lang w:val="el-GR"/>
        </w:rPr>
        <w:t>χυρω</w:t>
      </w:r>
      <w:r w:rsidRPr="00D519A5">
        <w:rPr>
          <w:rFonts w:ascii="Gentium" w:hAnsi="Gentium"/>
          <w:color w:val="000000"/>
        </w:rPr>
        <w:t>́</w:t>
      </w:r>
      <w:r>
        <w:rPr>
          <w:rFonts w:ascii="Gentium" w:hAnsi="Gentium"/>
          <w:color w:val="000000"/>
          <w:lang w:val="el-GR"/>
        </w:rPr>
        <w:t>ματα</w:t>
      </w:r>
      <w:r w:rsidRPr="00D519A5">
        <w:rPr>
          <w:rFonts w:ascii="Gentium" w:hAnsi="Gentium"/>
          <w:color w:val="000000"/>
        </w:rPr>
        <w:t xml:space="preserve"> </w:t>
      </w:r>
      <w:r>
        <w:rPr>
          <w:rFonts w:ascii="Gentium" w:hAnsi="Gentium"/>
          <w:color w:val="000000"/>
          <w:lang w:val="el-GR"/>
        </w:rPr>
        <w:t>κατα</w:t>
      </w:r>
      <w:r w:rsidRPr="00D519A5">
        <w:rPr>
          <w:rFonts w:ascii="Gentium" w:hAnsi="Gentium"/>
          <w:color w:val="000000"/>
        </w:rPr>
        <w:t>̀</w:t>
      </w:r>
      <w:r>
        <w:rPr>
          <w:rFonts w:ascii="Gentium" w:hAnsi="Gentium"/>
          <w:color w:val="000000"/>
        </w:rPr>
        <w:t xml:space="preserve"> </w:t>
      </w:r>
      <w:r>
        <w:rPr>
          <w:rFonts w:ascii="Gentium" w:hAnsi="Gentium"/>
          <w:color w:val="000000"/>
          <w:lang w:val="el-GR"/>
        </w:rPr>
        <w:t>τη</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χω</w:t>
      </w:r>
      <w:r w:rsidRPr="00D519A5">
        <w:rPr>
          <w:rFonts w:ascii="Gentium" w:hAnsi="Gentium"/>
          <w:color w:val="000000"/>
        </w:rPr>
        <w:t>́</w:t>
      </w:r>
      <w:r>
        <w:rPr>
          <w:rFonts w:ascii="Gentium" w:hAnsi="Gentium"/>
          <w:color w:val="000000"/>
          <w:lang w:val="el-GR"/>
        </w:rPr>
        <w:t>ραν</w:t>
      </w:r>
      <w:r w:rsidRPr="00D519A5">
        <w:rPr>
          <w:rFonts w:ascii="Gentium" w:hAnsi="Gentium"/>
          <w:color w:val="000000"/>
        </w:rPr>
        <w:t xml:space="preserve"> </w:t>
      </w:r>
      <w:r>
        <w:rPr>
          <w:rFonts w:ascii="Gentium" w:hAnsi="Gentium"/>
          <w:color w:val="000000"/>
          <w:lang w:val="el-GR"/>
        </w:rPr>
        <w:t>και</w:t>
      </w:r>
      <w:r w:rsidRPr="00D519A5">
        <w:rPr>
          <w:rFonts w:ascii="Gentium" w:hAnsi="Gentium"/>
          <w:color w:val="000000"/>
        </w:rPr>
        <w:t>̀</w:t>
      </w:r>
      <w:r>
        <w:rPr>
          <w:rFonts w:ascii="Gentium" w:hAnsi="Gentium"/>
          <w:color w:val="000000"/>
        </w:rPr>
        <w:t xml:space="preserve"> </w:t>
      </w:r>
      <w:r>
        <w:rPr>
          <w:rFonts w:ascii="Gentium" w:hAnsi="Gentium"/>
          <w:color w:val="000000"/>
          <w:lang w:val="el-GR"/>
        </w:rPr>
        <w:t>κω</w:t>
      </w:r>
      <w:r w:rsidRPr="00D519A5">
        <w:rPr>
          <w:rFonts w:ascii="Gentium" w:hAnsi="Gentium"/>
          <w:color w:val="000000"/>
        </w:rPr>
        <w:t>͂</w:t>
      </w:r>
      <w:r>
        <w:rPr>
          <w:rFonts w:ascii="Gentium" w:hAnsi="Gentium"/>
          <w:color w:val="000000"/>
          <w:lang w:val="el-GR"/>
        </w:rPr>
        <w:t>μαι</w:t>
      </w:r>
      <w:r>
        <w:rPr>
          <w:rFonts w:ascii="Gentium" w:hAnsi="Gentium"/>
          <w:color w:val="000000"/>
        </w:rPr>
        <w:t xml:space="preserve">· </w:t>
      </w:r>
      <w:r>
        <w:rPr>
          <w:rFonts w:ascii="Gentium" w:hAnsi="Gentium"/>
          <w:color w:val="000000"/>
          <w:lang w:val="el-GR"/>
        </w:rPr>
        <w:t>μι</w:t>
      </w:r>
      <w:r w:rsidRPr="00D519A5">
        <w:rPr>
          <w:rFonts w:ascii="Gentium" w:hAnsi="Gentium"/>
          <w:color w:val="000000"/>
        </w:rPr>
        <w:t>́</w:t>
      </w:r>
      <w:r>
        <w:rPr>
          <w:rFonts w:ascii="Gentium" w:hAnsi="Gentium"/>
          <w:color w:val="000000"/>
          <w:lang w:val="el-GR"/>
        </w:rPr>
        <w:t>α</w:t>
      </w:r>
      <w:r w:rsidRPr="00D519A5">
        <w:rPr>
          <w:rFonts w:ascii="Gentium" w:hAnsi="Gentium"/>
          <w:color w:val="000000"/>
        </w:rPr>
        <w:t xml:space="preserve"> </w:t>
      </w:r>
      <w:r>
        <w:rPr>
          <w:rFonts w:ascii="Gentium" w:hAnsi="Gentium"/>
          <w:color w:val="000000"/>
          <w:lang w:val="el-GR"/>
        </w:rPr>
        <w:t>δε</w:t>
      </w:r>
      <w:r w:rsidRPr="00D519A5">
        <w:rPr>
          <w:rFonts w:ascii="Gentium" w:hAnsi="Gentium"/>
          <w:color w:val="000000"/>
        </w:rPr>
        <w:t>̀</w:t>
      </w:r>
      <w:r>
        <w:rPr>
          <w:rFonts w:ascii="Gentium" w:hAnsi="Gentium"/>
          <w:color w:val="000000"/>
        </w:rPr>
        <w:t xml:space="preserve"> </w:t>
      </w:r>
      <w:r>
        <w:rPr>
          <w:rFonts w:ascii="Gentium" w:hAnsi="Gentium"/>
          <w:color w:val="000000"/>
          <w:lang w:val="el-GR"/>
        </w:rPr>
        <w:t>πο</w:t>
      </w:r>
      <w:r w:rsidRPr="00D519A5">
        <w:rPr>
          <w:rFonts w:ascii="Gentium" w:hAnsi="Gentium"/>
          <w:color w:val="000000"/>
        </w:rPr>
        <w:t>́</w:t>
      </w:r>
      <w:r>
        <w:rPr>
          <w:rFonts w:ascii="Gentium" w:hAnsi="Gentium"/>
          <w:color w:val="000000"/>
          <w:lang w:val="el-GR"/>
        </w:rPr>
        <w:t>λις</w:t>
      </w:r>
      <w:r w:rsidRPr="00D519A5">
        <w:rPr>
          <w:rFonts w:ascii="Gentium" w:hAnsi="Gentium"/>
          <w:color w:val="000000"/>
        </w:rPr>
        <w:t xml:space="preserve"> </w:t>
      </w:r>
      <w:r>
        <w:rPr>
          <w:rFonts w:ascii="Gentium" w:hAnsi="Gentium"/>
          <w:color w:val="000000"/>
          <w:lang w:val="el-GR"/>
        </w:rPr>
        <w:t>ο</w:t>
      </w:r>
      <w:r w:rsidRPr="00D519A5">
        <w:rPr>
          <w:rFonts w:ascii="Gentium" w:hAnsi="Gentium"/>
          <w:color w:val="000000"/>
        </w:rPr>
        <w:t>̓</w:t>
      </w:r>
      <w:r>
        <w:rPr>
          <w:rFonts w:ascii="Gentium" w:hAnsi="Gentium"/>
          <w:color w:val="000000"/>
          <w:lang w:val="el-GR"/>
        </w:rPr>
        <w:t>χυρα</w:t>
      </w:r>
      <w:r w:rsidRPr="00D519A5">
        <w:rPr>
          <w:rFonts w:ascii="Gentium" w:hAnsi="Gentium"/>
          <w:color w:val="000000"/>
        </w:rPr>
        <w:t>̀</w:t>
      </w:r>
      <w:r>
        <w:rPr>
          <w:rFonts w:ascii="Gentium" w:hAnsi="Gentium"/>
          <w:color w:val="000000"/>
        </w:rPr>
        <w:t xml:space="preserve">, </w:t>
      </w:r>
      <w:r>
        <w:rPr>
          <w:rFonts w:ascii="Gentium" w:hAnsi="Gentium"/>
          <w:color w:val="000000"/>
          <w:lang w:val="el-GR"/>
        </w:rPr>
        <w:t>πεντη</w:t>
      </w:r>
      <w:r w:rsidRPr="00D519A5">
        <w:rPr>
          <w:rFonts w:ascii="Gentium" w:hAnsi="Gentium"/>
          <w:color w:val="000000"/>
        </w:rPr>
        <w:t>́</w:t>
      </w:r>
      <w:r>
        <w:rPr>
          <w:rFonts w:ascii="Gentium" w:hAnsi="Gentium"/>
          <w:color w:val="000000"/>
          <w:lang w:val="el-GR"/>
        </w:rPr>
        <w:t>κοντα</w:t>
      </w:r>
      <w:r w:rsidRPr="00D519A5">
        <w:rPr>
          <w:rFonts w:ascii="Gentium" w:hAnsi="Gentium"/>
          <w:color w:val="000000"/>
        </w:rPr>
        <w:t xml:space="preserve"> </w:t>
      </w:r>
      <w:r>
        <w:rPr>
          <w:rFonts w:ascii="Gentium" w:hAnsi="Gentium"/>
          <w:color w:val="000000"/>
          <w:lang w:val="el-GR"/>
        </w:rPr>
        <w:t>μα</w:t>
      </w:r>
      <w:r w:rsidRPr="00D519A5">
        <w:rPr>
          <w:rFonts w:ascii="Gentium" w:hAnsi="Gentium"/>
          <w:color w:val="000000"/>
        </w:rPr>
        <w:t>́</w:t>
      </w:r>
      <w:r>
        <w:rPr>
          <w:rFonts w:ascii="Gentium" w:hAnsi="Gentium"/>
          <w:color w:val="000000"/>
          <w:lang w:val="el-GR"/>
        </w:rPr>
        <w:t>λιστα</w:t>
      </w:r>
      <w:r w:rsidRPr="00D519A5">
        <w:rPr>
          <w:rFonts w:ascii="Gentium" w:hAnsi="Gentium"/>
          <w:color w:val="000000"/>
        </w:rPr>
        <w:t xml:space="preserve"> </w:t>
      </w:r>
      <w:r>
        <w:rPr>
          <w:rFonts w:ascii="Gentium" w:hAnsi="Gentium"/>
          <w:color w:val="000000"/>
          <w:lang w:val="el-GR"/>
        </w:rPr>
        <w:t>σταδι</w:t>
      </w:r>
      <w:r w:rsidRPr="00D519A5">
        <w:rPr>
          <w:rFonts w:ascii="Gentium" w:hAnsi="Gentium"/>
          <w:color w:val="000000"/>
        </w:rPr>
        <w:t>́</w:t>
      </w:r>
      <w:r>
        <w:rPr>
          <w:rFonts w:ascii="Gentium" w:hAnsi="Gentium"/>
          <w:color w:val="000000"/>
          <w:lang w:val="el-GR"/>
        </w:rPr>
        <w:t>ων</w:t>
      </w:r>
      <w:r w:rsidRPr="00D519A5">
        <w:rPr>
          <w:rFonts w:ascii="Gentium" w:hAnsi="Gentium"/>
          <w:color w:val="000000"/>
        </w:rPr>
        <w:t xml:space="preserve"> </w:t>
      </w:r>
      <w:r>
        <w:rPr>
          <w:rFonts w:ascii="Gentium" w:hAnsi="Gentium"/>
          <w:color w:val="000000"/>
          <w:lang w:val="el-GR"/>
        </w:rPr>
        <w:t>τη</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περι</w:t>
      </w:r>
      <w:r w:rsidRPr="00D519A5">
        <w:rPr>
          <w:rFonts w:ascii="Gentium" w:hAnsi="Gentium"/>
          <w:color w:val="000000"/>
        </w:rPr>
        <w:t>́</w:t>
      </w:r>
      <w:r>
        <w:rPr>
          <w:rFonts w:ascii="Gentium" w:hAnsi="Gentium"/>
          <w:color w:val="000000"/>
          <w:lang w:val="el-GR"/>
        </w:rPr>
        <w:t>μετρον</w:t>
      </w:r>
      <w:r>
        <w:rPr>
          <w:rFonts w:ascii="Gentium" w:hAnsi="Gentium"/>
          <w:color w:val="000000"/>
        </w:rPr>
        <w:t xml:space="preserve">· </w:t>
      </w:r>
      <w:r>
        <w:rPr>
          <w:rFonts w:ascii="Gentium" w:hAnsi="Gentium"/>
          <w:color w:val="000000"/>
          <w:lang w:val="el-GR"/>
        </w:rPr>
        <w:t>η</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οι</w:t>
      </w:r>
      <w:r w:rsidRPr="00D519A5">
        <w:rPr>
          <w:rFonts w:ascii="Gentium" w:hAnsi="Gentium"/>
          <w:color w:val="000000"/>
        </w:rPr>
        <w:t>̓</w:t>
      </w:r>
      <w:r>
        <w:rPr>
          <w:rFonts w:ascii="Gentium" w:hAnsi="Gentium"/>
          <w:color w:val="000000"/>
          <w:lang w:val="el-GR"/>
        </w:rPr>
        <w:t>κου</w:t>
      </w:r>
      <w:r w:rsidRPr="00D519A5">
        <w:rPr>
          <w:rFonts w:ascii="Gentium" w:hAnsi="Gentium"/>
          <w:color w:val="000000"/>
        </w:rPr>
        <w:t>͂</w:t>
      </w:r>
      <w:r>
        <w:rPr>
          <w:rFonts w:ascii="Gentium" w:hAnsi="Gentium"/>
          <w:color w:val="000000"/>
          <w:lang w:val="el-GR"/>
        </w:rPr>
        <w:t>σι</w:t>
      </w:r>
      <w:r w:rsidRPr="00D519A5">
        <w:rPr>
          <w:rFonts w:ascii="Gentium" w:hAnsi="Gentium"/>
          <w:color w:val="000000"/>
        </w:rPr>
        <w:t xml:space="preserve"> </w:t>
      </w:r>
      <w:r>
        <w:rPr>
          <w:rFonts w:ascii="Gentium" w:hAnsi="Gentium"/>
          <w:color w:val="000000"/>
          <w:lang w:val="el-GR"/>
        </w:rPr>
        <w:t>με</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νθρω</w:t>
      </w:r>
      <w:r w:rsidRPr="00D519A5">
        <w:rPr>
          <w:rFonts w:ascii="Gentium" w:hAnsi="Gentium"/>
          <w:color w:val="000000"/>
        </w:rPr>
        <w:t>́</w:t>
      </w:r>
      <w:r>
        <w:rPr>
          <w:rFonts w:ascii="Gentium" w:hAnsi="Gentium"/>
          <w:color w:val="000000"/>
          <w:lang w:val="el-GR"/>
        </w:rPr>
        <w:t>πον</w:t>
      </w:r>
      <w:r w:rsidRPr="00D519A5">
        <w:rPr>
          <w:rFonts w:ascii="Gentium" w:hAnsi="Gentium"/>
          <w:color w:val="000000"/>
        </w:rPr>
        <w:t xml:space="preserve"> </w:t>
      </w:r>
      <w:r>
        <w:rPr>
          <w:rFonts w:ascii="Gentium" w:hAnsi="Gentium"/>
          <w:color w:val="000000"/>
          <w:lang w:val="el-GR"/>
        </w:rPr>
        <w:t>περι</w:t>
      </w:r>
      <w:r w:rsidRPr="00D519A5">
        <w:rPr>
          <w:rFonts w:ascii="Gentium" w:hAnsi="Gentium"/>
          <w:color w:val="000000"/>
        </w:rPr>
        <w:t>̀</w:t>
      </w:r>
      <w:r>
        <w:rPr>
          <w:rFonts w:ascii="Gentium" w:hAnsi="Gentium"/>
          <w:color w:val="000000"/>
        </w:rPr>
        <w:t xml:space="preserve"> </w:t>
      </w:r>
      <w:r>
        <w:rPr>
          <w:rFonts w:ascii="Gentium" w:hAnsi="Gentium"/>
          <w:color w:val="000000"/>
          <w:lang w:val="el-GR"/>
        </w:rPr>
        <w:t>δε</w:t>
      </w:r>
      <w:r w:rsidRPr="00D519A5">
        <w:rPr>
          <w:rFonts w:ascii="Gentium" w:hAnsi="Gentium"/>
          <w:color w:val="000000"/>
        </w:rPr>
        <w:t>́</w:t>
      </w:r>
      <w:r>
        <w:rPr>
          <w:rFonts w:ascii="Gentium" w:hAnsi="Gentium"/>
          <w:color w:val="000000"/>
          <w:lang w:val="el-GR"/>
        </w:rPr>
        <w:t>δεκα</w:t>
      </w:r>
      <w:r w:rsidRPr="00D519A5">
        <w:rPr>
          <w:rFonts w:ascii="Gentium" w:hAnsi="Gentium"/>
          <w:color w:val="000000"/>
        </w:rPr>
        <w:t xml:space="preserve"> </w:t>
      </w:r>
      <w:r>
        <w:rPr>
          <w:rFonts w:ascii="Gentium" w:hAnsi="Gentium"/>
          <w:color w:val="000000"/>
          <w:lang w:val="el-GR"/>
        </w:rPr>
        <w:t>μυρια</w:t>
      </w:r>
      <w:r w:rsidRPr="00D519A5">
        <w:rPr>
          <w:rFonts w:ascii="Gentium" w:hAnsi="Gentium"/>
          <w:color w:val="000000"/>
        </w:rPr>
        <w:t>́</w:t>
      </w:r>
      <w:r>
        <w:rPr>
          <w:rFonts w:ascii="Gentium" w:hAnsi="Gentium"/>
          <w:color w:val="000000"/>
          <w:lang w:val="el-GR"/>
        </w:rPr>
        <w:t>δες</w:t>
      </w:r>
      <w:r>
        <w:rPr>
          <w:rFonts w:ascii="Gentium" w:hAnsi="Gentium"/>
          <w:color w:val="000000"/>
        </w:rPr>
        <w:t xml:space="preserve">, </w:t>
      </w:r>
      <w:r>
        <w:rPr>
          <w:rFonts w:ascii="Gentium" w:hAnsi="Gentium"/>
          <w:color w:val="000000"/>
          <w:lang w:val="el-GR"/>
        </w:rPr>
        <w:t>καλου</w:t>
      </w:r>
      <w:r w:rsidRPr="00D519A5">
        <w:rPr>
          <w:rFonts w:ascii="Gentium" w:hAnsi="Gentium"/>
          <w:color w:val="000000"/>
        </w:rPr>
        <w:t>͂</w:t>
      </w:r>
      <w:r>
        <w:rPr>
          <w:rFonts w:ascii="Gentium" w:hAnsi="Gentium"/>
          <w:color w:val="000000"/>
          <w:lang w:val="el-GR"/>
        </w:rPr>
        <w:t>σι</w:t>
      </w:r>
      <w:r w:rsidRPr="00D519A5">
        <w:rPr>
          <w:rFonts w:ascii="Gentium" w:hAnsi="Gentium"/>
          <w:color w:val="000000"/>
        </w:rPr>
        <w:t xml:space="preserve"> </w:t>
      </w:r>
      <w:r>
        <w:rPr>
          <w:rFonts w:ascii="Gentium" w:hAnsi="Gentium"/>
          <w:color w:val="000000"/>
          <w:lang w:val="el-GR"/>
        </w:rPr>
        <w:t>δ</w:t>
      </w:r>
      <w:r w:rsidRPr="00D519A5">
        <w:rPr>
          <w:rFonts w:ascii="Gentium" w:hAnsi="Gentium"/>
          <w:color w:val="000000"/>
        </w:rPr>
        <w:t>̓</w:t>
      </w:r>
      <w:r>
        <w:rPr>
          <w:rFonts w:ascii="Gentium" w:hAnsi="Gentium"/>
          <w:color w:val="000000"/>
        </w:rPr>
        <w:t xml:space="preserve"> </w:t>
      </w:r>
      <w:r>
        <w:rPr>
          <w:rFonts w:ascii="Gentium" w:hAnsi="Gentium"/>
          <w:color w:val="000000"/>
          <w:lang w:val="el-GR"/>
        </w:rPr>
        <w:t>αυ</w:t>
      </w:r>
      <w:r w:rsidRPr="00D519A5">
        <w:rPr>
          <w:rFonts w:ascii="Gentium" w:hAnsi="Gentium"/>
          <w:color w:val="000000"/>
        </w:rPr>
        <w:t>̓</w:t>
      </w:r>
      <w:r>
        <w:rPr>
          <w:rFonts w:ascii="Gentium" w:hAnsi="Gentium"/>
          <w:color w:val="000000"/>
          <w:lang w:val="el-GR"/>
        </w:rPr>
        <w:t>τη</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Ιεροσο</w:t>
      </w:r>
      <w:r w:rsidRPr="00D519A5">
        <w:rPr>
          <w:rFonts w:ascii="Gentium" w:hAnsi="Gentium"/>
          <w:color w:val="000000"/>
        </w:rPr>
        <w:t>́</w:t>
      </w:r>
      <w:r>
        <w:rPr>
          <w:rFonts w:ascii="Gentium" w:hAnsi="Gentium"/>
          <w:color w:val="000000"/>
          <w:lang w:val="el-GR"/>
        </w:rPr>
        <w:t>λυμα</w:t>
      </w:r>
      <w:r>
        <w:rPr>
          <w:rFonts w:ascii="Gentium" w:hAnsi="Gentium"/>
          <w:color w:val="000000"/>
        </w:rPr>
        <w:t>,</w:t>
      </w:r>
      <w:r>
        <w:rPr>
          <w:i/>
          <w:iCs/>
          <w:color w:val="000000"/>
        </w:rPr>
        <w:t xml:space="preserve"> </w:t>
      </w:r>
      <w:r>
        <w:rPr>
          <w:color w:val="000000"/>
        </w:rPr>
        <w:t xml:space="preserve">on which </w:t>
      </w:r>
      <w:r>
        <w:rPr>
          <w:i/>
          <w:iCs/>
          <w:color w:val="000000"/>
        </w:rPr>
        <w:t xml:space="preserve">Scaliger </w:t>
      </w:r>
      <w:r>
        <w:rPr>
          <w:color w:val="000000"/>
        </w:rPr>
        <w:t>observes, “You see how large a city Jerusalem must have been, when it could truly be called the ornament of the East in the time of Hecataeus.”</w:t>
      </w:r>
    </w:p>
    <w:p w:rsidR="00C56BD5" w:rsidRDefault="00C56BD5" w:rsidP="00523F80">
      <w:pPr>
        <w:shd w:val="clear" w:color="auto" w:fill="FFFFFF"/>
        <w:ind w:firstLine="360"/>
        <w:divId w:val="1429346665"/>
      </w:pPr>
      <w:r>
        <w:rPr>
          <w:color w:val="000000"/>
        </w:rPr>
        <w:t>It is mentioned in the prophecy, as a peculiar characteristic of the rebuilding to take place in the seven weeks, that it would occur in troublous times. This is also in perfect keeping with the actual circumstances. We cannot sufficiently wonder how the hidden blessing of God was able to work so powerfully in the midst of crosses that, in a comparatively brief space of time, there rose up, in the place of a desolate heap of rubbish, a city of such magnitude that there were few in Asia to surpass it. We may see from Nehemiah (</w:t>
      </w:r>
      <w:r w:rsidR="005A4E5D">
        <w:rPr>
          <w:color w:val="000000"/>
        </w:rPr>
        <w:t>[[</w:t>
      </w:r>
      <w:r w:rsidR="00523F80">
        <w:rPr>
          <w:color w:val="000000"/>
        </w:rPr>
        <w:t>4</w:t>
      </w:r>
      <w:r w:rsidR="005A4E5D">
        <w:rPr>
          <w:color w:val="000000"/>
        </w:rPr>
        <w:t xml:space="preserve"> &gt;&gt; Bible:</w:t>
      </w:r>
      <w:r>
        <w:rPr>
          <w:color w:val="000000"/>
        </w:rPr>
        <w:t>Ne 4</w:t>
      </w:r>
      <w:r w:rsidR="0026235C">
        <w:rPr>
          <w:color w:val="000000"/>
        </w:rPr>
        <w:t>]]</w:t>
      </w:r>
      <w:r>
        <w:rPr>
          <w:color w:val="000000"/>
        </w:rPr>
        <w:t xml:space="preserve">) how thoroughly applicable to this period the epithet “troublous times” really was. The builders, hard pressed by the enemies </w:t>
      </w:r>
      <w:r>
        <w:rPr>
          <w:color w:val="000000"/>
        </w:rPr>
        <w:lastRenderedPageBreak/>
        <w:t xml:space="preserve">round about, were obliged to carry their weapons in one hand and work with the other; and during the night their powers, which had been exhausted by the labours of the day, were again called into requisition for the duties of the watch. And, even when the building was finished, their misery and anxieties were not at an end. This is apparent from the graphic account given in Neh. 9:36, 37: “Behold we are servants this day, and for the land, that thou gavest unto our fathers, to eat the fruit [[@Page:p194]]thereof, and the good thereof, behold we are servants in it. And it yieldeth its increase for the kings, whom thou hast set over us because of our sins; also they have dominion over our bodies, and over our cattle, at their pleasure, and we </w:t>
      </w:r>
      <w:r>
        <w:rPr>
          <w:i/>
          <w:iCs/>
          <w:color w:val="000000"/>
        </w:rPr>
        <w:t xml:space="preserve">are in great distress.” </w:t>
      </w:r>
      <w:r>
        <w:rPr>
          <w:color w:val="000000"/>
        </w:rPr>
        <w:t>Of this, the prophecies of Malachi, which were written in the midst of the same period, also contain an evident proof. He is constantly reproving those who murmured against God on account of the oppressed condition of the new colony, and who even suffered them</w:t>
      </w:r>
      <w:r>
        <w:rPr>
          <w:color w:val="000000"/>
        </w:rPr>
        <w:softHyphen/>
        <w:t>selves to be led away thereby to total unbelief.</w:t>
      </w:r>
    </w:p>
    <w:p w:rsidR="00C56BD5" w:rsidRDefault="00C56BD5" w:rsidP="00523F80">
      <w:pPr>
        <w:shd w:val="clear" w:color="auto" w:fill="FFFFFF"/>
        <w:ind w:firstLine="360"/>
        <w:divId w:val="1429346665"/>
        <w:rPr>
          <w:color w:val="000000"/>
        </w:rPr>
      </w:pPr>
      <w:r>
        <w:rPr>
          <w:color w:val="000000"/>
        </w:rPr>
        <w:t xml:space="preserve">We append the additional observation here, that the position assigned to the book of Daniel in the Canon appears to rest upon the connection which exists between the prophecy before us and the history recorded in the book of Nehemiah. In the arrangement in the Canon, plan and intention are conspicuous everywhere, even in the most minute particulars. The collection of the </w:t>
      </w:r>
      <w:r>
        <w:rPr>
          <w:i/>
          <w:iCs/>
          <w:color w:val="000000"/>
        </w:rPr>
        <w:t xml:space="preserve">Nebiim, </w:t>
      </w:r>
      <w:r>
        <w:rPr>
          <w:color w:val="000000"/>
        </w:rPr>
        <w:t xml:space="preserve">especially, is most carefully arranged. Hence, we should expect at the very outset to find the same evidence of a well considered plan in the third collection. It contains such of the sacred books as were neither composed by Moses nor by the prophets in their prophetic capacity. (The idea of the </w:t>
      </w:r>
      <w:r>
        <w:rPr>
          <w:i/>
          <w:iCs/>
          <w:color w:val="000000"/>
        </w:rPr>
        <w:t xml:space="preserve">Nabi </w:t>
      </w:r>
      <w:r>
        <w:rPr>
          <w:color w:val="000000"/>
        </w:rPr>
        <w:t>included not only the prophetic gift, but the prophetic office also, which Daniel did not fill.) The Psalms of David, and others that were added to them, form the commencement. Then follow the three books from the age of Solomon; the first and third places being assigned to those of which Solomon is expressly named in the heading as the author, and Job being placed in the middle. As an appendix to the writ</w:t>
      </w:r>
      <w:r>
        <w:rPr>
          <w:color w:val="000000"/>
        </w:rPr>
        <w:softHyphen/>
        <w:t xml:space="preserve">ings of David and Solomon, we find the book of Ruth, which is occupied with the </w:t>
      </w:r>
      <w:r>
        <w:rPr>
          <w:i/>
          <w:iCs/>
          <w:color w:val="000000"/>
        </w:rPr>
        <w:t xml:space="preserve">origines </w:t>
      </w:r>
      <w:r>
        <w:rPr>
          <w:color w:val="000000"/>
        </w:rPr>
        <w:t>of the royal family of David. Then follow the Lamentations of Jeremiah, which belong to the period of the desolation. Next to these comes Ecclesiastes, composed in the days of the new colony by a contemporary of Malachi. In the position assigned to this book, we have the testimony of the com</w:t>
      </w:r>
      <w:r>
        <w:rPr>
          <w:color w:val="000000"/>
        </w:rPr>
        <w:softHyphen/>
        <w:t xml:space="preserve">pilers that Solomon was not the author. Next come the books which are occupied with both </w:t>
      </w:r>
      <w:r>
        <w:rPr>
          <w:i/>
          <w:iCs/>
          <w:color w:val="000000"/>
        </w:rPr>
        <w:t xml:space="preserve">history </w:t>
      </w:r>
      <w:r>
        <w:rPr>
          <w:color w:val="000000"/>
        </w:rPr>
        <w:t xml:space="preserve">and </w:t>
      </w:r>
      <w:r>
        <w:rPr>
          <w:i/>
          <w:iCs/>
          <w:color w:val="000000"/>
        </w:rPr>
        <w:t xml:space="preserve">prophecy, </w:t>
      </w:r>
      <w:r>
        <w:rPr>
          <w:color w:val="000000"/>
        </w:rPr>
        <w:t>relating to the state of things after the captivity; first of all the book of Esther, which is occupied with events that occurred in the reign of Xerxes; then Daniel, on account of his predicting in</w:t>
      </w:r>
      <w:r w:rsidR="0026235C">
        <w:rPr>
          <w:color w:val="000000"/>
        </w:rPr>
        <w:t xml:space="preserve"> chap. [[</w:t>
      </w:r>
      <w:r w:rsidR="00523F80">
        <w:rPr>
          <w:color w:val="000000"/>
        </w:rPr>
        <w:t>9</w:t>
      </w:r>
      <w:r w:rsidR="005A4E5D">
        <w:rPr>
          <w:color w:val="000000"/>
        </w:rPr>
        <w:t xml:space="preserve"> &gt;&gt; Bible:</w:t>
      </w:r>
      <w:r>
        <w:rPr>
          <w:color w:val="000000"/>
        </w:rPr>
        <w:t>Da 9</w:t>
      </w:r>
      <w:r w:rsidR="0026235C">
        <w:rPr>
          <w:color w:val="000000"/>
        </w:rPr>
        <w:t>]]</w:t>
      </w:r>
      <w:r>
        <w:rPr>
          <w:color w:val="000000"/>
        </w:rPr>
        <w:t xml:space="preserve"> the restora</w:t>
      </w:r>
      <w:r>
        <w:rPr>
          <w:color w:val="000000"/>
        </w:rPr>
        <w:softHyphen/>
        <w:t xml:space="preserve">tion of the city under Artaxerxes, a prophecy which would have the greater prominence in the estimation of the compilers of the Canon from the fact that they were eye-witnesses of the [[@Page:p195]]fulfilment; then Ezra and Nehemiah, who give a historical account of the mercy shown by God to his people in the reign of Artaxerxes (strictly speaking, Daniel ought to have been placed </w:t>
      </w:r>
      <w:r>
        <w:rPr>
          <w:i/>
          <w:iCs/>
          <w:color w:val="000000"/>
        </w:rPr>
        <w:t xml:space="preserve">between </w:t>
      </w:r>
      <w:r>
        <w:rPr>
          <w:color w:val="000000"/>
        </w:rPr>
        <w:t>Ezra and Nehemiah, but it was thought unadvisable to obscure the con</w:t>
      </w:r>
      <w:r>
        <w:rPr>
          <w:color w:val="000000"/>
        </w:rPr>
        <w:softHyphen/>
        <w:t>nection which exists between these two books by a local separa</w:t>
      </w:r>
      <w:r>
        <w:rPr>
          <w:color w:val="000000"/>
        </w:rPr>
        <w:softHyphen/>
        <w:t xml:space="preserve">tion); lastly, the Chronicles, the closing book of the Canon, </w:t>
      </w:r>
      <w:r>
        <w:rPr>
          <w:i/>
          <w:iCs/>
          <w:color w:val="000000"/>
        </w:rPr>
        <w:t xml:space="preserve">Paraleipomena. </w:t>
      </w:r>
      <w:r>
        <w:rPr>
          <w:color w:val="000000"/>
        </w:rPr>
        <w:t>The fact that this latest work is placed last in the Canon is a proof that the other books do not owe their position to mere accident. The arrangement of the subject-matter is closely connected with the chronological order. This may be seen, in the position assigned to the books of Ruth and Daniel. It is also ap</w:t>
      </w:r>
      <w:r>
        <w:rPr>
          <w:color w:val="000000"/>
        </w:rPr>
        <w:softHyphen/>
        <w:t>parent from the fact that Ecclesiastes stands before Esther. With the exception of the book of Ruth, which forms a kind of paren</w:t>
      </w:r>
      <w:r>
        <w:rPr>
          <w:color w:val="000000"/>
        </w:rPr>
        <w:softHyphen/>
        <w:t>thesis, we have none but poetical books from the Psalms to the Preacher. The Preacher could not properly be separated from the other kindred writings. The author has been led into this in</w:t>
      </w:r>
      <w:r>
        <w:rPr>
          <w:color w:val="000000"/>
        </w:rPr>
        <w:softHyphen/>
        <w:t xml:space="preserve">vestigation by a remark made by </w:t>
      </w:r>
      <w:r>
        <w:rPr>
          <w:i/>
          <w:iCs/>
          <w:color w:val="000000"/>
        </w:rPr>
        <w:t xml:space="preserve">Auberlen </w:t>
      </w:r>
      <w:r>
        <w:rPr>
          <w:color w:val="000000"/>
        </w:rPr>
        <w:t>in his “der Prophet Daniel und die Offenbarung Johannis,” p. 131.</w:t>
      </w:r>
    </w:p>
    <w:p w:rsidR="001E4E82" w:rsidRDefault="001E4E82" w:rsidP="00AE4DE1">
      <w:pPr>
        <w:divId w:val="1429346665"/>
      </w:pPr>
    </w:p>
    <w:p w:rsidR="000918F9" w:rsidRPr="00AE4DE1" w:rsidRDefault="000918F9" w:rsidP="00AE4DE1">
      <w:pPr>
        <w:divId w:val="1429346665"/>
      </w:pPr>
    </w:p>
    <w:p w:rsidR="00C56BD5" w:rsidRPr="00AE4DE1" w:rsidRDefault="00AE4DE1" w:rsidP="00AE4DE1">
      <w:pPr>
        <w:pStyle w:val="Heading3"/>
        <w:divId w:val="274799065"/>
        <w:rPr>
          <w:smallCaps/>
        </w:rPr>
      </w:pPr>
      <w:bookmarkStart w:id="42" w:name="_Termination_of_the"/>
      <w:bookmarkEnd w:id="42"/>
      <w:r>
        <w:rPr>
          <w:smallCaps/>
        </w:rPr>
        <w:t>Termination of the</w:t>
      </w:r>
      <w:r w:rsidR="00C56BD5" w:rsidRPr="00AE4DE1">
        <w:rPr>
          <w:smallCaps/>
        </w:rPr>
        <w:t xml:space="preserve"> S</w:t>
      </w:r>
      <w:r>
        <w:rPr>
          <w:smallCaps/>
        </w:rPr>
        <w:t>eventy Weeks</w:t>
      </w:r>
    </w:p>
    <w:p w:rsidR="001E4E82" w:rsidRPr="00AE4DE1" w:rsidRDefault="001E4E82" w:rsidP="00AE4DE1">
      <w:pPr>
        <w:divId w:val="274799065"/>
      </w:pPr>
    </w:p>
    <w:p w:rsidR="00C56BD5" w:rsidRDefault="00C56BD5" w:rsidP="0015617A">
      <w:pPr>
        <w:shd w:val="clear" w:color="auto" w:fill="FFFFFF"/>
        <w:ind w:firstLine="360"/>
        <w:divId w:val="274799065"/>
        <w:rPr>
          <w:rFonts w:eastAsiaTheme="minorEastAsia"/>
        </w:rPr>
      </w:pPr>
      <w:r>
        <w:rPr>
          <w:color w:val="000000"/>
        </w:rPr>
        <w:t>The extreme point to which this prophecy extends, namely, the period which was to commence with the complete forgiveness of sins, the bringing in of eternal righteousness, etc., falls precisely at the close of the seventy weeks. But it is a mistake to make this the basis of chronological calculations, for the simple reason that it is not marked by any distinct and clearly defined event. Such an event, however, we do find at the end of the sixty-ninth week, namely, Christ’s public appearance, and his anointing with the gifts of the Spirit; and we are the more inclined to take this as the basis of our calculation just because of the very remarkable fact that the chronological data connected with this event are as carefully recorded in the history of the fulfilment as they are here in the prophecy itself, and more carefully than in the case of his birth, his resurrection, his ascension, or any other event connected with his life.</w:t>
      </w:r>
    </w:p>
    <w:p w:rsidR="00C56BD5" w:rsidRDefault="00C56BD5" w:rsidP="009540F5">
      <w:pPr>
        <w:shd w:val="clear" w:color="auto" w:fill="FFFFFF"/>
        <w:ind w:firstLine="360"/>
        <w:divId w:val="274799065"/>
        <w:rPr>
          <w:color w:val="000000"/>
        </w:rPr>
      </w:pPr>
      <w:r>
        <w:rPr>
          <w:color w:val="000000"/>
        </w:rPr>
        <w:t>We read in Luke 3:1, “In the fifteenth year of the reign of Tiberias Caesar, Pontius Pilate being governor of Judaea, . . . the word of God came unto John,” According to this, the public ap</w:t>
      </w:r>
      <w:r>
        <w:rPr>
          <w:color w:val="000000"/>
        </w:rPr>
        <w:softHyphen/>
        <w:t>pearance of John the Baptist and of Christ occurred in the year [[@Page:p196]]of Rome 782. Attempts have, indeed, been made—partly for the purpose of upholding the authority of several of the church-fathers, whose notices differ from the statement given here, and partly to shake the solid historical foundation of the sacred narrative—to rob this account of its credibility. But they have not been success</w:t>
      </w:r>
      <w:r>
        <w:rPr>
          <w:color w:val="000000"/>
        </w:rPr>
        <w:softHyphen/>
        <w:t xml:space="preserve">ful. For whilst </w:t>
      </w:r>
      <w:r>
        <w:rPr>
          <w:i/>
          <w:iCs/>
          <w:color w:val="000000"/>
        </w:rPr>
        <w:t xml:space="preserve">Paulus </w:t>
      </w:r>
      <w:r>
        <w:rPr>
          <w:color w:val="000000"/>
        </w:rPr>
        <w:t xml:space="preserve">and </w:t>
      </w:r>
      <w:r>
        <w:rPr>
          <w:i/>
          <w:iCs/>
          <w:color w:val="000000"/>
        </w:rPr>
        <w:t xml:space="preserve">Kühnöl, </w:t>
      </w:r>
      <w:r>
        <w:rPr>
          <w:color w:val="000000"/>
        </w:rPr>
        <w:t>for example, affirm that it is uncertain which mode of reckoning has been adopted in this state</w:t>
      </w:r>
      <w:r>
        <w:rPr>
          <w:color w:val="000000"/>
        </w:rPr>
        <w:softHyphen/>
        <w:t xml:space="preserve">ment as to the year of the reign of Tiberias, </w:t>
      </w:r>
      <w:r>
        <w:rPr>
          <w:i/>
          <w:iCs/>
          <w:color w:val="000000"/>
        </w:rPr>
        <w:t xml:space="preserve">Ideler </w:t>
      </w:r>
      <w:r>
        <w:rPr>
          <w:color w:val="000000"/>
        </w:rPr>
        <w:t xml:space="preserve">(Chronologie i. p. 418) and </w:t>
      </w:r>
      <w:r>
        <w:rPr>
          <w:i/>
          <w:iCs/>
          <w:color w:val="000000"/>
        </w:rPr>
        <w:t xml:space="preserve">Wieseler </w:t>
      </w:r>
      <w:r>
        <w:rPr>
          <w:color w:val="000000"/>
        </w:rPr>
        <w:t>(chron. Syn. p. 172) have proved that the reckoning adopted in history invariably dates from the death of Augustus, when his actual government commenced. And when the two former critics argue that Luke merely mentions the year in which John made his first public appearance, and not that in which Christ appeared, they overlook the fact that this precise announcement of the time of John’s appearance, followed, as it immediately is, by the appearance of Christ, without any fresh allusion to chronology, is in itself a proof that they both occurred in the same year.</w:t>
      </w:r>
      <w:r w:rsidR="002E28BE">
        <w:rPr>
          <w:rStyle w:val="FootnoteReference"/>
          <w:color w:val="000000"/>
        </w:rPr>
        <w:footnoteReference w:id="66"/>
      </w:r>
      <w:r>
        <w:rPr>
          <w:color w:val="000000"/>
        </w:rPr>
        <w:t xml:space="preserve"> We are also led to conclude that both John and Christ made their public appearance in the same year, from the expression in Luke (</w:t>
      </w:r>
      <w:r w:rsidR="005A4E5D">
        <w:rPr>
          <w:color w:val="000000"/>
        </w:rPr>
        <w:t>[[</w:t>
      </w:r>
      <w:r w:rsidR="009540F5">
        <w:rPr>
          <w:color w:val="000000"/>
        </w:rPr>
        <w:t>23</w:t>
      </w:r>
      <w:r w:rsidR="005A4E5D">
        <w:rPr>
          <w:color w:val="000000"/>
        </w:rPr>
        <w:t xml:space="preserve"> &gt;&gt; Bible:</w:t>
      </w:r>
      <w:r>
        <w:rPr>
          <w:color w:val="000000"/>
        </w:rPr>
        <w:t>Lk 3:23</w:t>
      </w:r>
      <w:r w:rsidR="0026235C">
        <w:rPr>
          <w:color w:val="000000"/>
        </w:rPr>
        <w:t>]]</w:t>
      </w:r>
      <w:r>
        <w:rPr>
          <w:color w:val="000000"/>
        </w:rPr>
        <w:t xml:space="preserve">): </w:t>
      </w:r>
      <w:r>
        <w:rPr>
          <w:rFonts w:ascii="Gentium" w:hAnsi="Gentium"/>
          <w:color w:val="000000"/>
        </w:rPr>
        <w:t>καὶ αὐτὸς ἦ</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ο</w:t>
      </w:r>
      <w:r w:rsidRPr="00D519A5">
        <w:rPr>
          <w:rFonts w:ascii="Gentium" w:hAnsi="Gentium"/>
          <w:color w:val="000000"/>
        </w:rPr>
        <w:t>̔</w:t>
      </w:r>
      <w:r>
        <w:rPr>
          <w:rFonts w:ascii="Gentium" w:hAnsi="Gentium"/>
          <w:color w:val="000000"/>
        </w:rPr>
        <w:t xml:space="preserve"> ̔</w:t>
      </w:r>
      <w:r>
        <w:rPr>
          <w:rFonts w:ascii="Gentium" w:hAnsi="Gentium"/>
          <w:color w:val="000000"/>
          <w:lang w:val="el-GR"/>
        </w:rPr>
        <w:t>Ιησου</w:t>
      </w:r>
      <w:r w:rsidRPr="00D519A5">
        <w:rPr>
          <w:rFonts w:ascii="Gentium" w:hAnsi="Gentium"/>
          <w:color w:val="000000"/>
        </w:rPr>
        <w:t>͂</w:t>
      </w:r>
      <w:r>
        <w:rPr>
          <w:rFonts w:ascii="Gentium" w:hAnsi="Gentium"/>
          <w:color w:val="000000"/>
          <w:lang w:val="el-GR"/>
        </w:rPr>
        <w:t>ς</w:t>
      </w:r>
      <w:r w:rsidRPr="00D519A5">
        <w:rPr>
          <w:rFonts w:ascii="Gentium" w:hAnsi="Gentium"/>
          <w:color w:val="000000"/>
        </w:rPr>
        <w:t xml:space="preserve"> </w:t>
      </w:r>
      <w:r>
        <w:rPr>
          <w:rFonts w:ascii="Gentium" w:hAnsi="Gentium"/>
          <w:color w:val="000000"/>
          <w:lang w:val="el-GR"/>
        </w:rPr>
        <w:t>ω</w:t>
      </w:r>
      <w:r w:rsidRPr="00D519A5">
        <w:rPr>
          <w:rFonts w:ascii="Gentium" w:hAnsi="Gentium"/>
          <w:color w:val="000000"/>
        </w:rPr>
        <w:t>̔</w:t>
      </w:r>
      <w:r>
        <w:rPr>
          <w:rFonts w:ascii="Gentium" w:hAnsi="Gentium"/>
          <w:color w:val="000000"/>
          <w:lang w:val="el-GR"/>
        </w:rPr>
        <w:t>σει</w:t>
      </w:r>
      <w:r w:rsidRPr="00D519A5">
        <w:rPr>
          <w:rFonts w:ascii="Gentium" w:hAnsi="Gentium"/>
          <w:color w:val="000000"/>
        </w:rPr>
        <w:t>̀</w:t>
      </w:r>
      <w:r>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τω</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τρι</w:t>
      </w:r>
      <w:r w:rsidRPr="00D519A5">
        <w:rPr>
          <w:rFonts w:ascii="Gentium" w:hAnsi="Gentium"/>
          <w:color w:val="000000"/>
        </w:rPr>
        <w:t>́</w:t>
      </w:r>
      <w:r>
        <w:rPr>
          <w:rFonts w:ascii="Gentium" w:hAnsi="Gentium"/>
          <w:color w:val="000000"/>
          <w:lang w:val="el-GR"/>
        </w:rPr>
        <w:t>ακοντα</w:t>
      </w:r>
      <w:r w:rsidRPr="00D519A5">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ρχο</w:t>
      </w:r>
      <w:r w:rsidRPr="00D519A5">
        <w:rPr>
          <w:rFonts w:ascii="Gentium" w:hAnsi="Gentium"/>
          <w:color w:val="000000"/>
        </w:rPr>
        <w:t>́</w:t>
      </w:r>
      <w:r>
        <w:rPr>
          <w:rFonts w:ascii="Gentium" w:hAnsi="Gentium"/>
          <w:color w:val="000000"/>
          <w:lang w:val="el-GR"/>
        </w:rPr>
        <w:t>μενος</w:t>
      </w:r>
      <w:r>
        <w:rPr>
          <w:rFonts w:ascii="Gentium" w:hAnsi="Gentium"/>
          <w:color w:val="000000"/>
        </w:rPr>
        <w:t>.</w:t>
      </w:r>
      <w:r>
        <w:rPr>
          <w:color w:val="000000"/>
        </w:rPr>
        <w:t xml:space="preserve"> If we render this “Jesus also himself,” it follows that when John entered upon his office he also was (</w:t>
      </w:r>
      <w:r>
        <w:rPr>
          <w:rFonts w:ascii="Gentium" w:hAnsi="Gentium"/>
          <w:color w:val="000000"/>
          <w:lang w:val="el-GR"/>
        </w:rPr>
        <w:t>α</w:t>
      </w:r>
      <w:r w:rsidRPr="00D519A5">
        <w:rPr>
          <w:rFonts w:ascii="Gentium" w:hAnsi="Gentium"/>
          <w:color w:val="000000"/>
        </w:rPr>
        <w:t>̓</w:t>
      </w:r>
      <w:r>
        <w:rPr>
          <w:rFonts w:ascii="Gentium" w:hAnsi="Gentium"/>
          <w:color w:val="000000"/>
          <w:lang w:val="el-GR"/>
        </w:rPr>
        <w:t>ρχο</w:t>
      </w:r>
      <w:r w:rsidRPr="00D519A5">
        <w:rPr>
          <w:rFonts w:ascii="Gentium" w:hAnsi="Gentium"/>
          <w:color w:val="000000"/>
        </w:rPr>
        <w:t>́</w:t>
      </w:r>
      <w:r>
        <w:rPr>
          <w:rFonts w:ascii="Gentium" w:hAnsi="Gentium"/>
          <w:color w:val="000000"/>
          <w:lang w:val="el-GR"/>
        </w:rPr>
        <w:t>μενος</w:t>
      </w:r>
      <w:r>
        <w:rPr>
          <w:color w:val="000000"/>
        </w:rPr>
        <w:t>) about thirty years old, and, consequently, that as John was only six months older than Christ, he entered upon his public ministry just six months before him. If we adopt the rendering “and Jesus himself,” the words would then imply that the historical data connected with the account of John’s appearance were equally applicable to that of Christ, and that the only new matter to be introduced here was the notice of Christ’s age. This notice again equally applies to John, seeing that it was not an accidental cir</w:t>
      </w:r>
      <w:r>
        <w:rPr>
          <w:color w:val="000000"/>
        </w:rPr>
        <w:softHyphen/>
        <w:t>cumstance that Christ first appeared at the end of his thirtieth year, but a compliance with the legal injunctions of the Old Testa</w:t>
      </w:r>
      <w:r>
        <w:rPr>
          <w:color w:val="000000"/>
        </w:rPr>
        <w:softHyphen/>
        <w:t>ment. There is no force in the objection offered to the conclusion to which we have come, namely, that the year of Christ’s appear</w:t>
      </w:r>
      <w:r>
        <w:rPr>
          <w:color w:val="000000"/>
        </w:rPr>
        <w:softHyphen/>
        <w:t>ance coincided with that of John’s, on the ground of</w:t>
      </w:r>
      <w:r w:rsidR="0026235C">
        <w:rPr>
          <w:color w:val="000000"/>
        </w:rPr>
        <w:t xml:space="preserve"> ver. [[</w:t>
      </w:r>
      <w:r w:rsidR="009540F5">
        <w:rPr>
          <w:color w:val="000000"/>
        </w:rPr>
        <w:t>21</w:t>
      </w:r>
      <w:r w:rsidR="005A4E5D">
        <w:rPr>
          <w:color w:val="000000"/>
        </w:rPr>
        <w:t xml:space="preserve"> &gt;&gt; Bible:</w:t>
      </w:r>
      <w:r>
        <w:rPr>
          <w:color w:val="000000"/>
        </w:rPr>
        <w:t>Lk 3:21</w:t>
      </w:r>
      <w:r w:rsidR="0026235C">
        <w:rPr>
          <w:color w:val="000000"/>
        </w:rPr>
        <w:t>]]</w:t>
      </w:r>
      <w:r>
        <w:rPr>
          <w:color w:val="000000"/>
        </w:rPr>
        <w:t xml:space="preserve">, when </w:t>
      </w:r>
      <w:r>
        <w:rPr>
          <w:color w:val="000000"/>
        </w:rPr>
        <w:lastRenderedPageBreak/>
        <w:t>taken in connection with Matt. 3:5. For, even if Judea had been [[@Page:p197]]ten times as large as it really was, at such a time as this, when all minds were raised to the highest pitch of expectation, and religious intercourse was so constant and lively through the medium of the capital, half a year would amply suffice to attract the attention of the whole land.</w:t>
      </w:r>
    </w:p>
    <w:p w:rsidR="002E28BE" w:rsidRDefault="002E28BE" w:rsidP="005D2530">
      <w:pPr>
        <w:divId w:val="274799065"/>
      </w:pPr>
    </w:p>
    <w:p w:rsidR="000918F9" w:rsidRPr="005D2530" w:rsidRDefault="000918F9" w:rsidP="005D2530">
      <w:pPr>
        <w:divId w:val="274799065"/>
      </w:pPr>
    </w:p>
    <w:p w:rsidR="00C56BD5" w:rsidRPr="005D2530" w:rsidRDefault="005D2530" w:rsidP="005D2530">
      <w:pPr>
        <w:pStyle w:val="Heading3"/>
        <w:divId w:val="1973824429"/>
        <w:rPr>
          <w:smallCaps/>
        </w:rPr>
      </w:pPr>
      <w:bookmarkStart w:id="43" w:name="_Harmony_Between_the"/>
      <w:bookmarkEnd w:id="43"/>
      <w:r w:rsidRPr="005D2530">
        <w:rPr>
          <w:smallCaps/>
        </w:rPr>
        <w:t>Harmony</w:t>
      </w:r>
      <w:r w:rsidR="00C56BD5" w:rsidRPr="005D2530">
        <w:rPr>
          <w:smallCaps/>
        </w:rPr>
        <w:t xml:space="preserve"> B</w:t>
      </w:r>
      <w:r w:rsidRPr="005D2530">
        <w:rPr>
          <w:smallCaps/>
        </w:rPr>
        <w:t>etween</w:t>
      </w:r>
      <w:r w:rsidR="00C56BD5" w:rsidRPr="005D2530">
        <w:rPr>
          <w:smallCaps/>
        </w:rPr>
        <w:t xml:space="preserve"> </w:t>
      </w:r>
      <w:r w:rsidRPr="005D2530">
        <w:rPr>
          <w:smallCaps/>
        </w:rPr>
        <w:t>the</w:t>
      </w:r>
      <w:r w:rsidR="00C56BD5" w:rsidRPr="005D2530">
        <w:rPr>
          <w:smallCaps/>
        </w:rPr>
        <w:t xml:space="preserve"> P</w:t>
      </w:r>
      <w:r w:rsidRPr="005D2530">
        <w:rPr>
          <w:smallCaps/>
        </w:rPr>
        <w:t>rophecy</w:t>
      </w:r>
      <w:r w:rsidR="00C56BD5" w:rsidRPr="005D2530">
        <w:rPr>
          <w:smallCaps/>
        </w:rPr>
        <w:t xml:space="preserve"> </w:t>
      </w:r>
      <w:r w:rsidRPr="005D2530">
        <w:rPr>
          <w:smallCaps/>
        </w:rPr>
        <w:t>and Its</w:t>
      </w:r>
      <w:r w:rsidR="00C56BD5" w:rsidRPr="005D2530">
        <w:rPr>
          <w:smallCaps/>
        </w:rPr>
        <w:t xml:space="preserve"> </w:t>
      </w:r>
      <w:r w:rsidRPr="005D2530">
        <w:rPr>
          <w:smallCaps/>
        </w:rPr>
        <w:t>Fulfillment</w:t>
      </w:r>
      <w:r w:rsidR="00C56BD5" w:rsidRPr="005D2530">
        <w:rPr>
          <w:smallCaps/>
        </w:rPr>
        <w:t xml:space="preserve"> </w:t>
      </w:r>
      <w:r w:rsidRPr="005D2530">
        <w:rPr>
          <w:smallCaps/>
        </w:rPr>
        <w:t>with</w:t>
      </w:r>
      <w:r w:rsidR="00C56BD5" w:rsidRPr="005D2530">
        <w:rPr>
          <w:smallCaps/>
        </w:rPr>
        <w:t xml:space="preserve"> </w:t>
      </w:r>
      <w:r w:rsidRPr="005D2530">
        <w:rPr>
          <w:smallCaps/>
        </w:rPr>
        <w:t>Regard</w:t>
      </w:r>
      <w:r w:rsidR="00C56BD5" w:rsidRPr="005D2530">
        <w:rPr>
          <w:smallCaps/>
        </w:rPr>
        <w:t xml:space="preserve"> </w:t>
      </w:r>
      <w:r w:rsidRPr="005D2530">
        <w:rPr>
          <w:smallCaps/>
        </w:rPr>
        <w:t xml:space="preserve">to the </w:t>
      </w:r>
      <w:r w:rsidR="00C56BD5" w:rsidRPr="005D2530">
        <w:rPr>
          <w:smallCaps/>
        </w:rPr>
        <w:t>I</w:t>
      </w:r>
      <w:r w:rsidRPr="005D2530">
        <w:rPr>
          <w:smallCaps/>
        </w:rPr>
        <w:t>nterval</w:t>
      </w:r>
      <w:r w:rsidR="00C56BD5" w:rsidRPr="005D2530">
        <w:rPr>
          <w:smallCaps/>
        </w:rPr>
        <w:t xml:space="preserve"> B</w:t>
      </w:r>
      <w:r w:rsidRPr="005D2530">
        <w:rPr>
          <w:smallCaps/>
        </w:rPr>
        <w:t>etween</w:t>
      </w:r>
      <w:r w:rsidR="00C56BD5" w:rsidRPr="005D2530">
        <w:rPr>
          <w:smallCaps/>
        </w:rPr>
        <w:t xml:space="preserve"> </w:t>
      </w:r>
      <w:r w:rsidRPr="005D2530">
        <w:rPr>
          <w:smallCaps/>
        </w:rPr>
        <w:t>the</w:t>
      </w:r>
      <w:r w:rsidR="00C56BD5" w:rsidRPr="005D2530">
        <w:rPr>
          <w:smallCaps/>
        </w:rPr>
        <w:t xml:space="preserve"> C</w:t>
      </w:r>
      <w:r w:rsidRPr="005D2530">
        <w:rPr>
          <w:smallCaps/>
        </w:rPr>
        <w:t>ommencement</w:t>
      </w:r>
      <w:r w:rsidR="00C56BD5" w:rsidRPr="005D2530">
        <w:rPr>
          <w:smallCaps/>
        </w:rPr>
        <w:t xml:space="preserve"> </w:t>
      </w:r>
      <w:r w:rsidRPr="005D2530">
        <w:rPr>
          <w:smallCaps/>
        </w:rPr>
        <w:t>and</w:t>
      </w:r>
      <w:r w:rsidR="00C56BD5" w:rsidRPr="005D2530">
        <w:rPr>
          <w:smallCaps/>
        </w:rPr>
        <w:t xml:space="preserve"> T</w:t>
      </w:r>
      <w:r w:rsidRPr="005D2530">
        <w:rPr>
          <w:smallCaps/>
        </w:rPr>
        <w:t>ermination</w:t>
      </w:r>
      <w:r w:rsidR="00C56BD5" w:rsidRPr="005D2530">
        <w:rPr>
          <w:smallCaps/>
        </w:rPr>
        <w:t xml:space="preserve"> </w:t>
      </w:r>
      <w:r w:rsidRPr="005D2530">
        <w:rPr>
          <w:smallCaps/>
        </w:rPr>
        <w:t>of the</w:t>
      </w:r>
      <w:r w:rsidR="00C56BD5" w:rsidRPr="005D2530">
        <w:rPr>
          <w:smallCaps/>
        </w:rPr>
        <w:t xml:space="preserve"> S</w:t>
      </w:r>
      <w:r w:rsidRPr="005D2530">
        <w:rPr>
          <w:smallCaps/>
        </w:rPr>
        <w:t>eventy Weeks</w:t>
      </w:r>
    </w:p>
    <w:p w:rsidR="002E28BE" w:rsidRPr="005D2530" w:rsidRDefault="002E28BE" w:rsidP="005D2530">
      <w:pPr>
        <w:divId w:val="1973824429"/>
      </w:pPr>
    </w:p>
    <w:p w:rsidR="00C56BD5" w:rsidRDefault="00C56BD5" w:rsidP="0015617A">
      <w:pPr>
        <w:shd w:val="clear" w:color="auto" w:fill="FFFFFF"/>
        <w:ind w:firstLine="360"/>
        <w:divId w:val="1973824429"/>
        <w:rPr>
          <w:rFonts w:eastAsiaTheme="minorEastAsia"/>
        </w:rPr>
      </w:pPr>
      <w:r>
        <w:rPr>
          <w:color w:val="000000"/>
        </w:rPr>
        <w:t xml:space="preserve">According to the prophecy, the point of commencement, namely, the twentieth year of Artaxerxes, was removed from the closing event, viz. the public appearance of Christ, by a period of 69 weeks of years, or 483 years. Now, if we turn to history, it must strike the most prejudiced mind as a very remarkable fact that, </w:t>
      </w:r>
      <w:r>
        <w:rPr>
          <w:i/>
          <w:iCs/>
          <w:color w:val="000000"/>
        </w:rPr>
        <w:t xml:space="preserve">of all the current chronological calculations, in relation to this period of time, there is not a single one whose results differ more than ten years from the statements of the prophecy. </w:t>
      </w:r>
      <w:r>
        <w:rPr>
          <w:color w:val="000000"/>
        </w:rPr>
        <w:t>But, on a closer examination of these calculations, we find that the one which has the greatest probabilities in its favour, fully establishes the agreement of prophecy and history, even to a single year.</w:t>
      </w:r>
    </w:p>
    <w:p w:rsidR="00C56BD5" w:rsidRDefault="00C56BD5" w:rsidP="0015617A">
      <w:pPr>
        <w:shd w:val="clear" w:color="auto" w:fill="FFFFFF"/>
        <w:ind w:firstLine="360"/>
        <w:divId w:val="1973824429"/>
      </w:pPr>
      <w:r>
        <w:rPr>
          <w:color w:val="000000"/>
        </w:rPr>
        <w:t>In order to arrive at this result, there is no necessity to thread our way through a labyrinth of chronological researches. Chrono</w:t>
      </w:r>
      <w:r>
        <w:rPr>
          <w:color w:val="000000"/>
        </w:rPr>
        <w:softHyphen/>
        <w:t xml:space="preserve">logical authorities are all agreed in this, that Xerxes began to reign in the year 485 </w:t>
      </w:r>
      <w:r>
        <w:rPr>
          <w:caps/>
          <w:color w:val="000000"/>
        </w:rPr>
        <w:t xml:space="preserve">b.c., </w:t>
      </w:r>
      <w:r>
        <w:rPr>
          <w:color w:val="000000"/>
        </w:rPr>
        <w:t xml:space="preserve">and that the death of Artaxerxes occurred in the year 423. The only point in which they differ has respect to the commencement of Artaxerxes’ reign. Our task, therefore, will be accomplished if we can prove that he began to reign in the year 474 </w:t>
      </w:r>
      <w:r>
        <w:rPr>
          <w:caps/>
          <w:color w:val="000000"/>
        </w:rPr>
        <w:t xml:space="preserve">b.c. </w:t>
      </w:r>
      <w:r>
        <w:rPr>
          <w:color w:val="000000"/>
        </w:rPr>
        <w:t xml:space="preserve">For, in this case, the twentieth year of Artaxerxes would be the year 455 </w:t>
      </w:r>
      <w:r>
        <w:rPr>
          <w:caps/>
          <w:color w:val="000000"/>
        </w:rPr>
        <w:t xml:space="preserve">b.c. </w:t>
      </w:r>
      <w:r>
        <w:rPr>
          <w:color w:val="000000"/>
        </w:rPr>
        <w:t>according to the ordinary reckoning, or 299 from the foundation of Rome. Add to this 483 years, and we are brought to the year 782 U.C.</w:t>
      </w:r>
    </w:p>
    <w:p w:rsidR="00C56BD5" w:rsidRDefault="00C56BD5" w:rsidP="0015617A">
      <w:pPr>
        <w:shd w:val="clear" w:color="auto" w:fill="FFFFFF"/>
        <w:ind w:firstLine="360"/>
        <w:divId w:val="1973824429"/>
      </w:pPr>
      <w:r>
        <w:rPr>
          <w:color w:val="000000"/>
        </w:rPr>
        <w:t>We should probably have been spared the trouble of this inquiry altogether had not the error of an acute writer, and the want of in</w:t>
      </w:r>
      <w:r>
        <w:rPr>
          <w:color w:val="000000"/>
        </w:rPr>
        <w:softHyphen/>
        <w:t xml:space="preserve">dependence on the part of those who succeeded him, involved the question in obscurity. According to </w:t>
      </w:r>
      <w:r>
        <w:rPr>
          <w:i/>
          <w:iCs/>
          <w:color w:val="000000"/>
        </w:rPr>
        <w:t xml:space="preserve">Thucydides, </w:t>
      </w:r>
      <w:r>
        <w:rPr>
          <w:color w:val="000000"/>
        </w:rPr>
        <w:t>Artaxerxes began to reign a short time before the flight of Themistocles into Asia.</w:t>
      </w:r>
      <w:r>
        <w:t xml:space="preserve"> </w:t>
      </w:r>
      <w:r>
        <w:rPr>
          <w:i/>
          <w:iCs/>
          <w:color w:val="000000"/>
        </w:rPr>
        <w:t xml:space="preserve">Dodwell </w:t>
      </w:r>
      <w:r>
        <w:rPr>
          <w:color w:val="000000"/>
        </w:rPr>
        <w:t xml:space="preserve">was led astray by certain specious arguments, and set down the year 465 B.C. as the date of both these events (Annall. Thuc.). The thorough refutation of these arguments by </w:t>
      </w:r>
      <w:r>
        <w:rPr>
          <w:i/>
          <w:iCs/>
          <w:color w:val="000000"/>
        </w:rPr>
        <w:t xml:space="preserve">Vitringa </w:t>
      </w:r>
      <w:r>
        <w:rPr>
          <w:color w:val="000000"/>
        </w:rPr>
        <w:t xml:space="preserve">was, strange to say, entirely overlooked by both linguists and historians, and [[@Page:p198]]apparently even by such writers as </w:t>
      </w:r>
      <w:r>
        <w:rPr>
          <w:i/>
          <w:iCs/>
          <w:color w:val="000000"/>
        </w:rPr>
        <w:t xml:space="preserve">Wesseling </w:t>
      </w:r>
      <w:r>
        <w:rPr>
          <w:color w:val="000000"/>
        </w:rPr>
        <w:t xml:space="preserve">and others of Holland itself. The view expressed by </w:t>
      </w:r>
      <w:r>
        <w:rPr>
          <w:i/>
          <w:iCs/>
          <w:color w:val="000000"/>
        </w:rPr>
        <w:t xml:space="preserve">Dodwell </w:t>
      </w:r>
      <w:r>
        <w:rPr>
          <w:color w:val="000000"/>
        </w:rPr>
        <w:t xml:space="preserve">was adopted by </w:t>
      </w:r>
      <w:r>
        <w:rPr>
          <w:i/>
          <w:iCs/>
          <w:color w:val="000000"/>
        </w:rPr>
        <w:t xml:space="preserve">Corsini </w:t>
      </w:r>
      <w:r>
        <w:rPr>
          <w:color w:val="000000"/>
        </w:rPr>
        <w:t xml:space="preserve">in his </w:t>
      </w:r>
      <w:r>
        <w:rPr>
          <w:i/>
          <w:iCs/>
          <w:color w:val="000000"/>
        </w:rPr>
        <w:t xml:space="preserve">Fastis Atticis, </w:t>
      </w:r>
      <w:r>
        <w:rPr>
          <w:color w:val="000000"/>
        </w:rPr>
        <w:t xml:space="preserve">and currently received. Even </w:t>
      </w:r>
      <w:r>
        <w:rPr>
          <w:i/>
          <w:iCs/>
          <w:color w:val="000000"/>
        </w:rPr>
        <w:t xml:space="preserve">Clinton </w:t>
      </w:r>
      <w:r>
        <w:rPr>
          <w:color w:val="000000"/>
        </w:rPr>
        <w:t xml:space="preserve">(fasti Hellenici lat. vert. </w:t>
      </w:r>
      <w:r>
        <w:rPr>
          <w:i/>
          <w:iCs/>
          <w:color w:val="000000"/>
        </w:rPr>
        <w:t xml:space="preserve">Kruger, </w:t>
      </w:r>
      <w:r>
        <w:rPr>
          <w:color w:val="000000"/>
        </w:rPr>
        <w:t xml:space="preserve">Leipz. 1830), strongly as he expresses his conviction that </w:t>
      </w:r>
      <w:r>
        <w:rPr>
          <w:i/>
          <w:iCs/>
          <w:color w:val="000000"/>
        </w:rPr>
        <w:t xml:space="preserve">Dodwell </w:t>
      </w:r>
      <w:r>
        <w:rPr>
          <w:color w:val="000000"/>
        </w:rPr>
        <w:t xml:space="preserve">has thrown the whole chronology of this period into confusion (compare </w:t>
      </w:r>
      <w:r>
        <w:rPr>
          <w:i/>
          <w:iCs/>
          <w:color w:val="000000"/>
        </w:rPr>
        <w:t xml:space="preserve">e.g. </w:t>
      </w:r>
      <w:r>
        <w:rPr>
          <w:color w:val="000000"/>
        </w:rPr>
        <w:t xml:space="preserve">p. 248, 53), could not shake off his influence in the most important points, although in several particulars he has successfully opposed him. Hence, he has only increased the confusion; for he has neither given us the actual chronology, nor left us the events in the chronological order in which they were so skilfully arranged by </w:t>
      </w:r>
      <w:r>
        <w:rPr>
          <w:i/>
          <w:iCs/>
          <w:color w:val="000000"/>
        </w:rPr>
        <w:t xml:space="preserve">Dodwell. </w:t>
      </w:r>
      <w:r>
        <w:rPr>
          <w:color w:val="000000"/>
        </w:rPr>
        <w:t xml:space="preserve">The credit of having once more discovered the right road is due to </w:t>
      </w:r>
      <w:r>
        <w:rPr>
          <w:i/>
          <w:iCs/>
          <w:color w:val="000000"/>
        </w:rPr>
        <w:t xml:space="preserve">Kruger, </w:t>
      </w:r>
      <w:r>
        <w:rPr>
          <w:color w:val="000000"/>
        </w:rPr>
        <w:t>who, after an interval of more than a hundred years, by an entirely in</w:t>
      </w:r>
      <w:r>
        <w:rPr>
          <w:color w:val="000000"/>
        </w:rPr>
        <w:softHyphen/>
        <w:t xml:space="preserve">dependent inquiry, arrived at the same result as </w:t>
      </w:r>
      <w:r>
        <w:rPr>
          <w:i/>
          <w:iCs/>
          <w:color w:val="000000"/>
        </w:rPr>
        <w:t xml:space="preserve">Vitringa, </w:t>
      </w:r>
      <w:r>
        <w:rPr>
          <w:color w:val="000000"/>
        </w:rPr>
        <w:t xml:space="preserve">and to a great extent adopted the very same line of argument. In his admirable article, über den Cimonischen Frieden (in the Archiv. für Philologie und Pädagogik von Seebode i. 2, p. 205 sqq., </w:t>
      </w:r>
      <w:r>
        <w:rPr>
          <w:color w:val="000000"/>
        </w:rPr>
        <w:lastRenderedPageBreak/>
        <w:t>with which his hist. philol. Studien Berlin 36 should be compared), he places the death of Xerxes in the year 474 or 473, and the flight of Themistocles a year later.</w:t>
      </w:r>
    </w:p>
    <w:p w:rsidR="00C56BD5" w:rsidRDefault="00C56BD5" w:rsidP="009540F5">
      <w:pPr>
        <w:shd w:val="clear" w:color="auto" w:fill="FFFFFF"/>
        <w:ind w:firstLine="360"/>
        <w:divId w:val="1973824429"/>
      </w:pPr>
      <w:r>
        <w:rPr>
          <w:color w:val="000000"/>
        </w:rPr>
        <w:t>Let us first of all examine the arguments which appear to favour the conclusion that the reign of Artaxerxes commenced in the year 465. (1.) “The flight of Themistocles must have taken place several years after the supremacy in Greece had passed from the hands of Athens to those of Sparta; for the transfer was made at the siege of Byzantium, where the treacherous proceedings of Pausanias first commenced. The flight of Themistocles was oc</w:t>
      </w:r>
      <w:r>
        <w:rPr>
          <w:color w:val="000000"/>
        </w:rPr>
        <w:softHyphen/>
        <w:t xml:space="preserve">casioned by the charge brought against him, in consequence of some papers that were discovered after the death of Pausanias. Now, Isocrates says, in the Panathenaikos, that the supremacy of the Lacedaemonians lasted ten years. And dating from the time of Xerxes’ expedition, the transfer must have taken place in the year 470.” We may spare ourselves the trouble, which </w:t>
      </w:r>
      <w:r>
        <w:rPr>
          <w:i/>
          <w:iCs/>
          <w:color w:val="000000"/>
        </w:rPr>
        <w:t xml:space="preserve">Vitringa </w:t>
      </w:r>
      <w:r>
        <w:rPr>
          <w:color w:val="000000"/>
        </w:rPr>
        <w:t xml:space="preserve">has taken, to invalidate this supposed testimony of Isocrates; for all modern scholars, and to some extent independently, have come to the conclusion that Isocrates is speaking of a ten years’ supremacy not previous to, but after that of the Athenians (see </w:t>
      </w:r>
      <w:r>
        <w:rPr>
          <w:i/>
          <w:iCs/>
          <w:color w:val="000000"/>
        </w:rPr>
        <w:t xml:space="preserve">Coray </w:t>
      </w:r>
      <w:r>
        <w:rPr>
          <w:color w:val="000000"/>
        </w:rPr>
        <w:t xml:space="preserve">zu Pan. c. 19; </w:t>
      </w:r>
      <w:r>
        <w:rPr>
          <w:i/>
          <w:iCs/>
          <w:color w:val="000000"/>
        </w:rPr>
        <w:t xml:space="preserve">Dahlmann, </w:t>
      </w:r>
      <w:r>
        <w:rPr>
          <w:color w:val="000000"/>
        </w:rPr>
        <w:t xml:space="preserve">Forschungen i. p. 45; </w:t>
      </w:r>
      <w:r>
        <w:rPr>
          <w:i/>
          <w:iCs/>
          <w:color w:val="000000"/>
        </w:rPr>
        <w:t xml:space="preserve">Kruger, </w:t>
      </w:r>
      <w:r>
        <w:rPr>
          <w:color w:val="000000"/>
        </w:rPr>
        <w:t xml:space="preserve">Abhandl. p. 221; </w:t>
      </w:r>
      <w:r>
        <w:rPr>
          <w:i/>
          <w:iCs/>
          <w:color w:val="000000"/>
        </w:rPr>
        <w:t xml:space="preserve">Clinton </w:t>
      </w:r>
      <w:r>
        <w:rPr>
          <w:color w:val="000000"/>
        </w:rPr>
        <w:t xml:space="preserve">p. 250 sqq.; </w:t>
      </w:r>
      <w:r>
        <w:rPr>
          <w:i/>
          <w:iCs/>
          <w:color w:val="000000"/>
        </w:rPr>
        <w:t xml:space="preserve">Kleinert, </w:t>
      </w:r>
      <w:r>
        <w:rPr>
          <w:color w:val="000000"/>
        </w:rPr>
        <w:t xml:space="preserve">Dorp. Beiträge ii. p. 136).—(2.) From </w:t>
      </w:r>
      <w:r>
        <w:rPr>
          <w:i/>
          <w:iCs/>
          <w:color w:val="000000"/>
        </w:rPr>
        <w:t xml:space="preserve">Aelian </w:t>
      </w:r>
      <w:r>
        <w:rPr>
          <w:color w:val="000000"/>
        </w:rPr>
        <w:t xml:space="preserve">l. 9, c. 5, </w:t>
      </w:r>
      <w:r>
        <w:rPr>
          <w:i/>
          <w:iCs/>
          <w:color w:val="000000"/>
        </w:rPr>
        <w:t xml:space="preserve">Corsini </w:t>
      </w:r>
      <w:r>
        <w:rPr>
          <w:color w:val="000000"/>
        </w:rPr>
        <w:t>concludes that Themistocles was still in Athens in the year 472 (fasti. Att. iii. p. 180). It is stated there [[@Page:p199]]that Themistocles thrust back Hiero when he came to the Olympian games, on the ground that no one who had failed to share in the greatest danger had any right to participate in the pleasure (the tale is also told by Plutarch). Now, as Hiero began to reign in the third year of the 75th Olympiad (478), the only Olympiad that can pos</w:t>
      </w:r>
      <w:r>
        <w:rPr>
          <w:color w:val="000000"/>
        </w:rPr>
        <w:softHyphen/>
        <w:t xml:space="preserve">sibly be thought of is the 77th (472).” This is </w:t>
      </w:r>
      <w:r>
        <w:rPr>
          <w:i/>
          <w:iCs/>
          <w:color w:val="000000"/>
        </w:rPr>
        <w:t xml:space="preserve">Corsini’s </w:t>
      </w:r>
      <w:r>
        <w:rPr>
          <w:color w:val="000000"/>
        </w:rPr>
        <w:t>argument; but it is much more probable that the Olympian games of the 70th (476) are referred to here, seeing that such an occurrence presup</w:t>
      </w:r>
      <w:r>
        <w:rPr>
          <w:color w:val="000000"/>
        </w:rPr>
        <w:softHyphen/>
        <w:t xml:space="preserve">poses that the memory of the </w:t>
      </w:r>
      <w:r>
        <w:rPr>
          <w:rFonts w:ascii="Gentium" w:hAnsi="Gentium"/>
          <w:color w:val="000000"/>
        </w:rPr>
        <w:t>μ</w:t>
      </w:r>
      <w:r>
        <w:rPr>
          <w:rFonts w:ascii="Gentium" w:hAnsi="Gentium"/>
          <w:color w:val="000000"/>
          <w:lang w:val="el-GR"/>
        </w:rPr>
        <w:t>ε</w:t>
      </w:r>
      <w:r w:rsidRPr="00D519A5">
        <w:rPr>
          <w:rFonts w:ascii="Gentium" w:hAnsi="Gentium"/>
          <w:color w:val="000000"/>
        </w:rPr>
        <w:t>́</w:t>
      </w:r>
      <w:r>
        <w:rPr>
          <w:rFonts w:ascii="Gentium" w:hAnsi="Gentium"/>
          <w:color w:val="000000"/>
          <w:lang w:val="el-GR"/>
        </w:rPr>
        <w:t>γιστος</w:t>
      </w:r>
      <w:r w:rsidRPr="00D519A5">
        <w:rPr>
          <w:rFonts w:ascii="Gentium" w:hAnsi="Gentium"/>
          <w:color w:val="000000"/>
        </w:rPr>
        <w:t xml:space="preserve"> </w:t>
      </w:r>
      <w:r>
        <w:rPr>
          <w:rFonts w:ascii="Gentium" w:hAnsi="Gentium"/>
          <w:color w:val="000000"/>
          <w:lang w:val="el-GR"/>
        </w:rPr>
        <w:t>τω</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κινδυ</w:t>
      </w:r>
      <w:r w:rsidRPr="00D519A5">
        <w:rPr>
          <w:rFonts w:ascii="Gentium" w:hAnsi="Gentium"/>
          <w:color w:val="000000"/>
        </w:rPr>
        <w:t>́</w:t>
      </w:r>
      <w:r>
        <w:rPr>
          <w:rFonts w:ascii="Gentium" w:hAnsi="Gentium"/>
          <w:color w:val="000000"/>
          <w:lang w:val="el-GR"/>
        </w:rPr>
        <w:t>νων</w:t>
      </w:r>
      <w:r w:rsidRPr="00D519A5">
        <w:rPr>
          <w:color w:val="000000"/>
        </w:rPr>
        <w:t xml:space="preserve"> </w:t>
      </w:r>
      <w:r>
        <w:rPr>
          <w:color w:val="000000"/>
        </w:rPr>
        <w:t xml:space="preserve">was still fresh in the minds of the people.—(3.) “According to this, Xerxes can only have reigned eleven years; and Artaxerxes, on the other hand, fifty-one. But such a supposition is at variance with the account given in the Can. Ptolem. (see </w:t>
      </w:r>
      <w:r>
        <w:rPr>
          <w:i/>
          <w:iCs/>
          <w:color w:val="000000"/>
        </w:rPr>
        <w:t xml:space="preserve">Ideler, </w:t>
      </w:r>
      <w:r>
        <w:rPr>
          <w:color w:val="000000"/>
        </w:rPr>
        <w:t>Chronol. i. p. 109 sqq.), where Xerxes is said to have reigned twenty-one years, and Arta</w:t>
      </w:r>
      <w:r>
        <w:rPr>
          <w:color w:val="000000"/>
        </w:rPr>
        <w:softHyphen/>
        <w:t xml:space="preserve">xerxes forty-one; it is also opposed to the statement of </w:t>
      </w:r>
      <w:r>
        <w:rPr>
          <w:i/>
          <w:iCs/>
          <w:color w:val="000000"/>
        </w:rPr>
        <w:t xml:space="preserve">Ctesias, </w:t>
      </w:r>
      <w:r>
        <w:rPr>
          <w:color w:val="000000"/>
        </w:rPr>
        <w:t xml:space="preserve">who assigns to Artaxerxes forty-two years, as well as to the testimony of certain other authors, quoted by </w:t>
      </w:r>
      <w:r>
        <w:rPr>
          <w:i/>
          <w:iCs/>
          <w:color w:val="000000"/>
        </w:rPr>
        <w:t xml:space="preserve">Bähr </w:t>
      </w:r>
      <w:r>
        <w:rPr>
          <w:color w:val="000000"/>
        </w:rPr>
        <w:t xml:space="preserve">(zu </w:t>
      </w:r>
      <w:r>
        <w:rPr>
          <w:i/>
          <w:iCs/>
          <w:color w:val="000000"/>
        </w:rPr>
        <w:t xml:space="preserve">Ctesias, </w:t>
      </w:r>
      <w:r>
        <w:rPr>
          <w:color w:val="000000"/>
        </w:rPr>
        <w:t xml:space="preserve">p. 184), and, at excessive and unprofitable length, by </w:t>
      </w:r>
      <w:r>
        <w:rPr>
          <w:i/>
          <w:iCs/>
          <w:color w:val="000000"/>
        </w:rPr>
        <w:t xml:space="preserve">Kleinert </w:t>
      </w:r>
      <w:r>
        <w:rPr>
          <w:color w:val="000000"/>
        </w:rPr>
        <w:t xml:space="preserve">(über deu Regie-rungs-antritt des Artaxerxes, Dorpat Beiträge zu den theologischen Wissenschaften, vol. ii., Hamb. 33).” </w:t>
      </w:r>
      <w:r>
        <w:rPr>
          <w:i/>
          <w:iCs/>
          <w:color w:val="000000"/>
        </w:rPr>
        <w:t xml:space="preserve">Ceteris paribus, </w:t>
      </w:r>
      <w:r>
        <w:rPr>
          <w:color w:val="000000"/>
        </w:rPr>
        <w:t>this argu</w:t>
      </w:r>
      <w:r>
        <w:rPr>
          <w:color w:val="000000"/>
        </w:rPr>
        <w:softHyphen/>
        <w:t xml:space="preserve">ment would certainly be decisive. But, as it is opposed by other weighty authorities, it is not sufficient in itself to outweigh them all. The accounts handed down from antiquity vary as to the length of Xerxes’ reign, and a long list of the different opinions may be found in </w:t>
      </w:r>
      <w:r>
        <w:rPr>
          <w:i/>
          <w:iCs/>
          <w:color w:val="000000"/>
        </w:rPr>
        <w:t xml:space="preserve">Kleinert, </w:t>
      </w:r>
      <w:r>
        <w:rPr>
          <w:color w:val="000000"/>
        </w:rPr>
        <w:t xml:space="preserve">p. 100. This fact alone weakens the importance of the particular statement referred to. As far as </w:t>
      </w:r>
      <w:r>
        <w:rPr>
          <w:i/>
          <w:iCs/>
          <w:color w:val="000000"/>
        </w:rPr>
        <w:t xml:space="preserve">Ctesias </w:t>
      </w:r>
      <w:r>
        <w:rPr>
          <w:color w:val="000000"/>
        </w:rPr>
        <w:t xml:space="preserve">himself is concerned, we are ready at once to assent to what </w:t>
      </w:r>
      <w:r>
        <w:rPr>
          <w:i/>
          <w:iCs/>
          <w:color w:val="000000"/>
        </w:rPr>
        <w:t xml:space="preserve">Hofmann </w:t>
      </w:r>
      <w:r>
        <w:rPr>
          <w:color w:val="000000"/>
        </w:rPr>
        <w:t>says of him (p. 92), namely, that no one is likely to be able “to give a better account of the length of Artaxerxes’ reign, than the physician of Artaxerxes Mnemon.” But if we look more closely at the his</w:t>
      </w:r>
      <w:r>
        <w:rPr>
          <w:color w:val="000000"/>
        </w:rPr>
        <w:softHyphen/>
        <w:t xml:space="preserve">torical character of </w:t>
      </w:r>
      <w:r>
        <w:rPr>
          <w:i/>
          <w:iCs/>
          <w:color w:val="000000"/>
        </w:rPr>
        <w:t xml:space="preserve">Ctesias, </w:t>
      </w:r>
      <w:r>
        <w:rPr>
          <w:color w:val="000000"/>
        </w:rPr>
        <w:t xml:space="preserve">or if we merely bear in mind what </w:t>
      </w:r>
      <w:r>
        <w:rPr>
          <w:i/>
          <w:iCs/>
          <w:color w:val="000000"/>
        </w:rPr>
        <w:t xml:space="preserve">Kleinert </w:t>
      </w:r>
      <w:r>
        <w:rPr>
          <w:color w:val="000000"/>
        </w:rPr>
        <w:t xml:space="preserve">has shown (p. 19), that “the statements made by </w:t>
      </w:r>
      <w:r>
        <w:rPr>
          <w:i/>
          <w:iCs/>
          <w:color w:val="000000"/>
        </w:rPr>
        <w:t xml:space="preserve">Ctesias, </w:t>
      </w:r>
      <w:r>
        <w:rPr>
          <w:color w:val="000000"/>
        </w:rPr>
        <w:t xml:space="preserve">as to the reigns of the Persian kings, are </w:t>
      </w:r>
      <w:r>
        <w:rPr>
          <w:i/>
          <w:iCs/>
          <w:color w:val="000000"/>
        </w:rPr>
        <w:t xml:space="preserve">as a rule </w:t>
      </w:r>
      <w:r>
        <w:rPr>
          <w:color w:val="000000"/>
        </w:rPr>
        <w:t>false,” and that he assigns thirty-five years to the immediate predecessor of Arta</w:t>
      </w:r>
      <w:r>
        <w:rPr>
          <w:color w:val="000000"/>
        </w:rPr>
        <w:softHyphen/>
        <w:t>xerxes Mnemon, which is quite at variance with the accredited history, our confidence in him will be considerably shaken. The Canon, again, has not much weight except where it is based upon astronomical observations, to which there is no illusion here. Apart from these, it takes its place with all the other historical sources.</w:t>
      </w:r>
      <w:r w:rsidR="002E28BE">
        <w:rPr>
          <w:rStyle w:val="FootnoteReference"/>
          <w:color w:val="000000"/>
        </w:rPr>
        <w:footnoteReference w:id="67"/>
      </w:r>
      <w:r>
        <w:rPr>
          <w:rStyle w:val="mref"/>
        </w:rPr>
        <w:t xml:space="preserve"> </w:t>
      </w:r>
      <w:r>
        <w:rPr>
          <w:color w:val="000000"/>
        </w:rPr>
        <w:t xml:space="preserve">[[@Page:p200]]The whole error was </w:t>
      </w:r>
      <w:r>
        <w:rPr>
          <w:color w:val="000000"/>
        </w:rPr>
        <w:lastRenderedPageBreak/>
        <w:t xml:space="preserve">committed when a single </w:t>
      </w:r>
      <w:r>
        <w:rPr>
          <w:rFonts w:ascii="Gentium" w:hAnsi="Gentium"/>
          <w:color w:val="000000"/>
          <w:lang w:val="el-GR"/>
        </w:rPr>
        <w:t>ια</w:t>
      </w:r>
      <w:r w:rsidRPr="00D519A5">
        <w:rPr>
          <w:rFonts w:ascii="Gentium" w:hAnsi="Gentium"/>
          <w:color w:val="000000"/>
        </w:rPr>
        <w:t>́</w:t>
      </w:r>
      <w:r>
        <w:rPr>
          <w:i/>
          <w:iCs/>
          <w:color w:val="000000"/>
        </w:rPr>
        <w:t xml:space="preserve"> </w:t>
      </w:r>
      <w:r>
        <w:rPr>
          <w:color w:val="000000"/>
        </w:rPr>
        <w:t>had been mis</w:t>
      </w:r>
      <w:r>
        <w:rPr>
          <w:color w:val="000000"/>
        </w:rPr>
        <w:softHyphen/>
        <w:t xml:space="preserve">taken for </w:t>
      </w:r>
      <w:r>
        <w:rPr>
          <w:color w:val="000000"/>
          <w:lang w:val="el-GR"/>
        </w:rPr>
        <w:t>κα</w:t>
      </w:r>
      <w:r w:rsidRPr="00D519A5">
        <w:rPr>
          <w:color w:val="000000"/>
        </w:rPr>
        <w:t>́</w:t>
      </w:r>
      <w:r>
        <w:rPr>
          <w:i/>
          <w:iCs/>
          <w:color w:val="000000"/>
        </w:rPr>
        <w:t xml:space="preserve"> </w:t>
      </w:r>
      <w:r>
        <w:rPr>
          <w:color w:val="000000"/>
        </w:rPr>
        <w:t>in one of the earlier documents.</w:t>
      </w:r>
      <w:r w:rsidR="002E28BE">
        <w:rPr>
          <w:rStyle w:val="FootnoteReference"/>
          <w:color w:val="000000"/>
        </w:rPr>
        <w:footnoteReference w:id="68"/>
      </w:r>
      <w:r>
        <w:rPr>
          <w:color w:val="000000"/>
        </w:rPr>
        <w:t xml:space="preserve"> For when once the reign of Xerxes had been set down at twenty-one years, in conse</w:t>
      </w:r>
      <w:r>
        <w:rPr>
          <w:color w:val="000000"/>
        </w:rPr>
        <w:softHyphen/>
        <w:t xml:space="preserve">quence of this mistake the reign of Artaxerxes would be shortened to forty-one as a necessary consequence. </w:t>
      </w:r>
      <w:r>
        <w:rPr>
          <w:i/>
          <w:iCs/>
          <w:color w:val="000000"/>
        </w:rPr>
        <w:t xml:space="preserve">Wesseling </w:t>
      </w:r>
      <w:r>
        <w:rPr>
          <w:color w:val="000000"/>
        </w:rPr>
        <w:t xml:space="preserve">(on Diod. xii. 64) did not hesitate to throw these notices aside and set down the reign of Artaxerxes at forty-five years.—(4.) “From what </w:t>
      </w:r>
      <w:r>
        <w:rPr>
          <w:i/>
          <w:iCs/>
          <w:color w:val="000000"/>
        </w:rPr>
        <w:t xml:space="preserve">Ctesias </w:t>
      </w:r>
      <w:r>
        <w:rPr>
          <w:color w:val="000000"/>
        </w:rPr>
        <w:t xml:space="preserve">says (chap. xx.), it appears that Artaxerxes was not born till some time after Xerxes began to reign. For, after relating that Xerxes had ascended the throne, he proceeds to observe: </w:t>
      </w:r>
      <w:r>
        <w:rPr>
          <w:rFonts w:ascii="Gentium" w:hAnsi="Gentium"/>
          <w:color w:val="000000"/>
        </w:rPr>
        <w:t xml:space="preserve">γαμεῖ δὲ </w:t>
      </w:r>
      <w:r>
        <w:rPr>
          <w:rFonts w:ascii="Gentium" w:hAnsi="Gentium"/>
          <w:color w:val="000000"/>
          <w:lang w:val="el-GR"/>
        </w:rPr>
        <w:t>Ξ</w:t>
      </w:r>
      <w:r>
        <w:rPr>
          <w:rFonts w:ascii="Gentium" w:hAnsi="Gentium"/>
          <w:color w:val="000000"/>
        </w:rPr>
        <w:t>έρξης Ὀνόφα θυγατέρα Ἅ</w:t>
      </w:r>
      <w:r>
        <w:rPr>
          <w:rFonts w:ascii="Gentium" w:hAnsi="Gentium"/>
          <w:color w:val="000000"/>
          <w:lang w:val="el-GR"/>
        </w:rPr>
        <w:t>μιστριν</w:t>
      </w:r>
      <w:r w:rsidRPr="00D519A5">
        <w:rPr>
          <w:rFonts w:ascii="Gentium" w:hAnsi="Gentium"/>
          <w:color w:val="000000"/>
        </w:rPr>
        <w:t xml:space="preserve"> </w:t>
      </w:r>
      <w:r>
        <w:rPr>
          <w:rFonts w:ascii="Gentium" w:hAnsi="Gentium"/>
          <w:color w:val="000000"/>
          <w:lang w:val="el-GR"/>
        </w:rPr>
        <w:t>και</w:t>
      </w:r>
      <w:r w:rsidRPr="00D519A5">
        <w:rPr>
          <w:rFonts w:ascii="Gentium" w:hAnsi="Gentium"/>
          <w:color w:val="000000"/>
        </w:rPr>
        <w:t>̀</w:t>
      </w:r>
      <w:r>
        <w:rPr>
          <w:rFonts w:ascii="Gentium" w:hAnsi="Gentium"/>
          <w:color w:val="000000"/>
        </w:rPr>
        <w:t xml:space="preserve"> </w:t>
      </w:r>
      <w:r>
        <w:rPr>
          <w:rFonts w:ascii="Gentium" w:hAnsi="Gentium"/>
          <w:color w:val="000000"/>
          <w:lang w:val="el-GR"/>
        </w:rPr>
        <w:t>γι</w:t>
      </w:r>
      <w:r w:rsidRPr="00D519A5">
        <w:rPr>
          <w:rFonts w:ascii="Gentium" w:hAnsi="Gentium"/>
          <w:color w:val="000000"/>
        </w:rPr>
        <w:t>́</w:t>
      </w:r>
      <w:r>
        <w:rPr>
          <w:rFonts w:ascii="Gentium" w:hAnsi="Gentium"/>
          <w:color w:val="000000"/>
          <w:lang w:val="el-GR"/>
        </w:rPr>
        <w:t>νεται</w:t>
      </w:r>
      <w:r w:rsidRPr="00D519A5">
        <w:rPr>
          <w:rFonts w:ascii="Gentium" w:hAnsi="Gentium"/>
          <w:color w:val="000000"/>
        </w:rPr>
        <w:t xml:space="preserve"> </w:t>
      </w:r>
      <w:r>
        <w:rPr>
          <w:rFonts w:ascii="Gentium" w:hAnsi="Gentium"/>
          <w:color w:val="000000"/>
          <w:lang w:val="el-GR"/>
        </w:rPr>
        <w:t>αυ</w:t>
      </w:r>
      <w:r w:rsidRPr="00D519A5">
        <w:rPr>
          <w:rFonts w:ascii="Gentium" w:hAnsi="Gentium"/>
          <w:color w:val="000000"/>
        </w:rPr>
        <w:t>̓</w:t>
      </w:r>
      <w:r>
        <w:rPr>
          <w:rFonts w:ascii="Gentium" w:hAnsi="Gentium"/>
          <w:color w:val="000000"/>
          <w:lang w:val="el-GR"/>
        </w:rPr>
        <w:t>τω</w:t>
      </w:r>
      <w:r w:rsidRPr="00D519A5">
        <w:rPr>
          <w:rFonts w:ascii="Gentium" w:hAnsi="Gentium"/>
          <w:color w:val="000000"/>
        </w:rPr>
        <w:t>͂ͅ</w:t>
      </w:r>
      <w:r>
        <w:rPr>
          <w:rFonts w:ascii="Gentium" w:hAnsi="Gentium"/>
          <w:color w:val="000000"/>
        </w:rPr>
        <w:t xml:space="preserve"> </w:t>
      </w:r>
      <w:r>
        <w:rPr>
          <w:rFonts w:ascii="Gentium" w:hAnsi="Gentium"/>
          <w:color w:val="000000"/>
          <w:lang w:val="el-GR"/>
        </w:rPr>
        <w:t>παι</w:t>
      </w:r>
      <w:r w:rsidRPr="00D519A5">
        <w:rPr>
          <w:rFonts w:ascii="Gentium" w:hAnsi="Gentium"/>
          <w:color w:val="000000"/>
        </w:rPr>
        <w:t>͂</w:t>
      </w:r>
      <w:r>
        <w:rPr>
          <w:rFonts w:ascii="Gentium" w:hAnsi="Gentium"/>
          <w:color w:val="000000"/>
          <w:lang w:val="el-GR"/>
        </w:rPr>
        <w:t>ς</w:t>
      </w:r>
      <w:r w:rsidRPr="00D519A5">
        <w:rPr>
          <w:rFonts w:ascii="Gentium" w:hAnsi="Gentium"/>
          <w:color w:val="000000"/>
        </w:rPr>
        <w:t xml:space="preserve"> </w:t>
      </w:r>
      <w:r>
        <w:rPr>
          <w:rFonts w:ascii="Gentium" w:hAnsi="Gentium"/>
          <w:color w:val="000000"/>
          <w:lang w:val="el-GR"/>
        </w:rPr>
        <w:t>Δαρειαι</w:t>
      </w:r>
      <w:r w:rsidRPr="00D519A5">
        <w:rPr>
          <w:rFonts w:ascii="Gentium" w:hAnsi="Gentium"/>
          <w:color w:val="000000"/>
        </w:rPr>
        <w:t>͂</w:t>
      </w:r>
      <w:r>
        <w:rPr>
          <w:rFonts w:ascii="Gentium" w:hAnsi="Gentium"/>
          <w:color w:val="000000"/>
          <w:lang w:val="el-GR"/>
        </w:rPr>
        <w:t>ος</w:t>
      </w:r>
      <w:r>
        <w:rPr>
          <w:rFonts w:ascii="Gentium" w:hAnsi="Gentium"/>
          <w:color w:val="000000"/>
        </w:rPr>
        <w:t xml:space="preserve">, </w:t>
      </w:r>
      <w:r>
        <w:rPr>
          <w:rFonts w:ascii="Gentium" w:hAnsi="Gentium"/>
          <w:color w:val="000000"/>
          <w:lang w:val="el-GR"/>
        </w:rPr>
        <w:t>και</w:t>
      </w:r>
      <w:r w:rsidRPr="00D519A5">
        <w:rPr>
          <w:rFonts w:ascii="Gentium" w:hAnsi="Gentium"/>
          <w:color w:val="000000"/>
        </w:rPr>
        <w:t>̀</w:t>
      </w:r>
      <w:r>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τερος</w:t>
      </w:r>
      <w:r w:rsidRPr="00D519A5">
        <w:rPr>
          <w:rFonts w:ascii="Gentium" w:hAnsi="Gentium"/>
          <w:color w:val="000000"/>
        </w:rPr>
        <w:t xml:space="preserve"> </w:t>
      </w:r>
      <w:r>
        <w:rPr>
          <w:rFonts w:ascii="Gentium" w:hAnsi="Gentium"/>
          <w:color w:val="000000"/>
          <w:lang w:val="el-GR"/>
        </w:rPr>
        <w:t>μετα</w:t>
      </w:r>
      <w:r w:rsidRPr="00D519A5">
        <w:rPr>
          <w:rFonts w:ascii="Gentium" w:hAnsi="Gentium"/>
          <w:color w:val="000000"/>
        </w:rPr>
        <w:t>̀</w:t>
      </w:r>
      <w:r>
        <w:rPr>
          <w:rFonts w:ascii="Gentium" w:hAnsi="Gentium"/>
          <w:color w:val="000000"/>
        </w:rPr>
        <w:t xml:space="preserve"> </w:t>
      </w:r>
      <w:r>
        <w:rPr>
          <w:rFonts w:ascii="Gentium" w:hAnsi="Gentium"/>
          <w:color w:val="000000"/>
          <w:lang w:val="el-GR"/>
        </w:rPr>
        <w:t>δυ</w:t>
      </w:r>
      <w:r w:rsidRPr="00D519A5">
        <w:rPr>
          <w:rFonts w:ascii="Gentium" w:hAnsi="Gentium"/>
          <w:color w:val="000000"/>
        </w:rPr>
        <w:t>́</w:t>
      </w:r>
      <w:r>
        <w:rPr>
          <w:rFonts w:ascii="Gentium" w:hAnsi="Gentium"/>
          <w:color w:val="000000"/>
          <w:lang w:val="el-GR"/>
        </w:rPr>
        <w:t>ο</w:t>
      </w:r>
      <w:r w:rsidRPr="00D519A5">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τη</w:t>
      </w:r>
      <w:r>
        <w:rPr>
          <w:rFonts w:ascii="Gentium" w:hAnsi="Gentium"/>
          <w:color w:val="000000"/>
        </w:rPr>
        <w:t xml:space="preserve"> ̔</w:t>
      </w:r>
      <w:r>
        <w:rPr>
          <w:rFonts w:ascii="Gentium" w:hAnsi="Gentium"/>
          <w:color w:val="000000"/>
          <w:lang w:val="el-GR"/>
        </w:rPr>
        <w:t>Υστα</w:t>
      </w:r>
      <w:r w:rsidRPr="00D519A5">
        <w:rPr>
          <w:rFonts w:ascii="Gentium" w:hAnsi="Gentium"/>
          <w:color w:val="000000"/>
        </w:rPr>
        <w:t>́</w:t>
      </w:r>
      <w:r>
        <w:rPr>
          <w:rFonts w:ascii="Gentium" w:hAnsi="Gentium"/>
          <w:color w:val="000000"/>
          <w:lang w:val="el-GR"/>
        </w:rPr>
        <w:t>σπης</w:t>
      </w:r>
      <w:r>
        <w:rPr>
          <w:rFonts w:ascii="Gentium" w:hAnsi="Gentium"/>
          <w:color w:val="000000"/>
        </w:rPr>
        <w:t xml:space="preserve">, </w:t>
      </w:r>
      <w:r>
        <w:rPr>
          <w:rFonts w:ascii="Gentium" w:hAnsi="Gentium"/>
          <w:color w:val="000000"/>
          <w:lang w:val="el-GR"/>
        </w:rPr>
        <w:t>και</w:t>
      </w:r>
      <w:r w:rsidRPr="00D519A5">
        <w:rPr>
          <w:rFonts w:ascii="Gentium" w:hAnsi="Gentium"/>
          <w:color w:val="000000"/>
        </w:rPr>
        <w:t>̀</w:t>
      </w:r>
      <w:r>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τι</w:t>
      </w:r>
      <w:r>
        <w:rPr>
          <w:rFonts w:ascii="Gentium" w:hAnsi="Gentium"/>
          <w:color w:val="000000"/>
        </w:rPr>
        <w:t xml:space="preserve"> ̓</w:t>
      </w:r>
      <w:r>
        <w:rPr>
          <w:rFonts w:ascii="Gentium" w:hAnsi="Gentium"/>
          <w:color w:val="000000"/>
          <w:lang w:val="el-GR"/>
        </w:rPr>
        <w:t>Απραξε</w:t>
      </w:r>
      <w:r w:rsidRPr="00D519A5">
        <w:rPr>
          <w:rFonts w:ascii="Gentium" w:hAnsi="Gentium"/>
          <w:color w:val="000000"/>
        </w:rPr>
        <w:t>́</w:t>
      </w:r>
      <w:r>
        <w:rPr>
          <w:rFonts w:ascii="Gentium" w:hAnsi="Gentium"/>
          <w:color w:val="000000"/>
          <w:lang w:val="el-GR"/>
        </w:rPr>
        <w:t>ρξης</w:t>
      </w:r>
      <w:r>
        <w:rPr>
          <w:color w:val="000000"/>
        </w:rPr>
        <w:t>.</w:t>
      </w:r>
      <w:r>
        <w:rPr>
          <w:i/>
          <w:iCs/>
          <w:color w:val="000000"/>
        </w:rPr>
        <w:t xml:space="preserve"> </w:t>
      </w:r>
      <w:r>
        <w:rPr>
          <w:color w:val="000000"/>
        </w:rPr>
        <w:t xml:space="preserve">If </w:t>
      </w:r>
      <w:r>
        <w:rPr>
          <w:i/>
          <w:iCs/>
          <w:color w:val="000000"/>
        </w:rPr>
        <w:t xml:space="preserve">Ctesias </w:t>
      </w:r>
      <w:r>
        <w:rPr>
          <w:color w:val="000000"/>
        </w:rPr>
        <w:t xml:space="preserve">has given these events in their true chronological order, Artaxerxes cannot possibly have been more than seven years old in the year 474.” But all the accounts which have come down to us agree in this, that although he was young when Xerxes died (see Justin, iii. 1), he was old enough to govern by himself. We must not content ourselves with the answer that it is not at all likely that Xerxes, who was born in the early part of the 36th year of the reign of Darius (see Herodotus vii. 2), and therefore was thirty-four or thirty-five years old when Darius died, should have remained unmarried till so advanced a period of life. </w:t>
      </w:r>
      <w:r>
        <w:rPr>
          <w:i/>
          <w:iCs/>
          <w:color w:val="000000"/>
        </w:rPr>
        <w:t xml:space="preserve">Ctesias </w:t>
      </w:r>
      <w:r>
        <w:rPr>
          <w:color w:val="000000"/>
        </w:rPr>
        <w:t xml:space="preserve">himself helps us out of the difficulty, into which he plunges us by his want of accuracy. According to chap. xxii., Megabyzus married a daughter of Xerxes previous to the invasion of Greece; and yet, </w:t>
      </w:r>
      <w:r>
        <w:rPr>
          <w:i/>
          <w:iCs/>
          <w:color w:val="000000"/>
        </w:rPr>
        <w:t xml:space="preserve">if the chronology of Ctesias in chap. </w:t>
      </w:r>
      <w:r>
        <w:rPr>
          <w:color w:val="000000"/>
        </w:rPr>
        <w:t xml:space="preserve">xx. </w:t>
      </w:r>
      <w:r>
        <w:rPr>
          <w:i/>
          <w:iCs/>
          <w:color w:val="000000"/>
        </w:rPr>
        <w:t xml:space="preserve">is correct, </w:t>
      </w:r>
      <w:r>
        <w:rPr>
          <w:color w:val="000000"/>
        </w:rPr>
        <w:t>this daughter, who is there mentioned, had only just been born. And according to chap. xxviii., Megabyzus complained to Xerxes, immediately after his return from Greece, of the disreputable conduct of this wife of his.—(5.) “There can be no question whatever that the Achashverosh of the book of Esther is Xerxes himself. But the twelfth year of this king is expressly mentioned in</w:t>
      </w:r>
      <w:r w:rsidR="0026235C">
        <w:rPr>
          <w:color w:val="000000"/>
        </w:rPr>
        <w:t xml:space="preserve"> chap. [[</w:t>
      </w:r>
      <w:r w:rsidR="009540F5">
        <w:rPr>
          <w:color w:val="000000"/>
        </w:rPr>
        <w:t>3:7</w:t>
      </w:r>
      <w:r w:rsidR="00F218A2">
        <w:rPr>
          <w:color w:val="000000"/>
        </w:rPr>
        <w:t xml:space="preserve"> &gt;&gt; </w:t>
      </w:r>
      <w:r w:rsidR="005A4E5D">
        <w:rPr>
          <w:color w:val="000000"/>
        </w:rPr>
        <w:t>Bible:</w:t>
      </w:r>
      <w:r>
        <w:rPr>
          <w:color w:val="000000"/>
        </w:rPr>
        <w:t>Es 3:7</w:t>
      </w:r>
      <w:r w:rsidR="0026235C">
        <w:rPr>
          <w:color w:val="000000"/>
        </w:rPr>
        <w:t>]]</w:t>
      </w:r>
      <w:r>
        <w:rPr>
          <w:color w:val="000000"/>
        </w:rPr>
        <w:t xml:space="preserve"> of that book; and some of the events recorded afterwards happened towards the end [[@Page:p201]]of that same year.” The difficulty vanishes, however, if we include the years during which Xerxes shared the government with Darius. According to </w:t>
      </w:r>
      <w:r>
        <w:rPr>
          <w:i/>
          <w:iCs/>
          <w:color w:val="000000"/>
        </w:rPr>
        <w:t xml:space="preserve">Herodotus </w:t>
      </w:r>
      <w:r>
        <w:rPr>
          <w:color w:val="000000"/>
        </w:rPr>
        <w:t xml:space="preserve">(7, chap. ii.-iv,), Xerxes was made king by Darius two years before the death of the latter, </w:t>
      </w:r>
      <w:r>
        <w:rPr>
          <w:i/>
          <w:iCs/>
          <w:color w:val="000000"/>
        </w:rPr>
        <w:t xml:space="preserve">vid. e.g. </w:t>
      </w:r>
      <w:r>
        <w:rPr>
          <w:color w:val="000000"/>
        </w:rPr>
        <w:t xml:space="preserve">chap. iv., </w:t>
      </w:r>
      <w:r>
        <w:rPr>
          <w:rFonts w:ascii="Gentium" w:hAnsi="Gentium"/>
          <w:color w:val="000000"/>
          <w:lang w:val="el-GR"/>
        </w:rPr>
        <w:t>α</w:t>
      </w:r>
      <w:r w:rsidRPr="00D519A5">
        <w:rPr>
          <w:rFonts w:ascii="Gentium" w:hAnsi="Gentium"/>
          <w:color w:val="000000"/>
        </w:rPr>
        <w:t>̓</w:t>
      </w:r>
      <w:r>
        <w:rPr>
          <w:rFonts w:ascii="Gentium" w:hAnsi="Gentium"/>
          <w:color w:val="000000"/>
          <w:lang w:val="el-GR"/>
        </w:rPr>
        <w:t>πε</w:t>
      </w:r>
      <w:r w:rsidRPr="00D519A5">
        <w:rPr>
          <w:rFonts w:ascii="Gentium" w:hAnsi="Gentium"/>
          <w:color w:val="000000"/>
        </w:rPr>
        <w:t>́</w:t>
      </w:r>
      <w:r>
        <w:rPr>
          <w:rFonts w:ascii="Gentium" w:hAnsi="Gentium"/>
          <w:color w:val="000000"/>
          <w:lang w:val="el-GR"/>
        </w:rPr>
        <w:t>δεξε</w:t>
      </w:r>
      <w:r w:rsidRPr="00D519A5">
        <w:rPr>
          <w:rFonts w:ascii="Gentium" w:hAnsi="Gentium"/>
          <w:color w:val="000000"/>
        </w:rPr>
        <w:t xml:space="preserve"> </w:t>
      </w:r>
      <w:r>
        <w:rPr>
          <w:rFonts w:ascii="Gentium" w:hAnsi="Gentium"/>
          <w:color w:val="000000"/>
          <w:lang w:val="el-GR"/>
        </w:rPr>
        <w:t>δε</w:t>
      </w:r>
      <w:r w:rsidRPr="00D519A5">
        <w:rPr>
          <w:rFonts w:ascii="Gentium" w:hAnsi="Gentium"/>
          <w:color w:val="000000"/>
        </w:rPr>
        <w:t>̀</w:t>
      </w:r>
      <w:r>
        <w:rPr>
          <w:rFonts w:ascii="Gentium" w:hAnsi="Gentium"/>
          <w:color w:val="000000"/>
        </w:rPr>
        <w:t xml:space="preserve"> </w:t>
      </w:r>
      <w:r>
        <w:rPr>
          <w:rFonts w:ascii="Gentium" w:hAnsi="Gentium"/>
          <w:color w:val="000000"/>
          <w:lang w:val="el-GR"/>
        </w:rPr>
        <w:t>βασιλη</w:t>
      </w:r>
      <w:r w:rsidRPr="00D519A5">
        <w:rPr>
          <w:rFonts w:ascii="Gentium" w:hAnsi="Gentium"/>
          <w:color w:val="000000"/>
        </w:rPr>
        <w:t>͂</w:t>
      </w:r>
      <w:r>
        <w:rPr>
          <w:rFonts w:ascii="Gentium" w:hAnsi="Gentium"/>
          <w:color w:val="000000"/>
          <w:lang w:val="el-GR"/>
        </w:rPr>
        <w:t>α</w:t>
      </w:r>
      <w:r w:rsidRPr="00D519A5">
        <w:rPr>
          <w:rFonts w:ascii="Gentium" w:hAnsi="Gentium"/>
          <w:color w:val="000000"/>
        </w:rPr>
        <w:t xml:space="preserve"> </w:t>
      </w:r>
      <w:r>
        <w:rPr>
          <w:rFonts w:ascii="Gentium" w:hAnsi="Gentium"/>
          <w:color w:val="000000"/>
          <w:lang w:val="el-GR"/>
        </w:rPr>
        <w:t>Πε</w:t>
      </w:r>
      <w:r w:rsidRPr="00D519A5">
        <w:rPr>
          <w:rFonts w:ascii="Gentium" w:hAnsi="Gentium"/>
          <w:color w:val="000000"/>
        </w:rPr>
        <w:t>́</w:t>
      </w:r>
      <w:r>
        <w:rPr>
          <w:rFonts w:ascii="Gentium" w:hAnsi="Gentium"/>
          <w:color w:val="000000"/>
          <w:lang w:val="el-GR"/>
        </w:rPr>
        <w:t>ρση</w:t>
      </w:r>
      <w:r w:rsidRPr="00D519A5">
        <w:rPr>
          <w:rFonts w:ascii="Gentium" w:hAnsi="Gentium"/>
          <w:color w:val="000000"/>
        </w:rPr>
        <w:t>ͅ</w:t>
      </w:r>
      <w:r>
        <w:rPr>
          <w:rFonts w:ascii="Gentium" w:hAnsi="Gentium"/>
          <w:color w:val="000000"/>
          <w:lang w:val="el-GR"/>
        </w:rPr>
        <w:t>σι</w:t>
      </w:r>
      <w:r w:rsidRPr="00D519A5">
        <w:rPr>
          <w:rFonts w:ascii="Gentium" w:hAnsi="Gentium"/>
          <w:color w:val="000000"/>
        </w:rPr>
        <w:t xml:space="preserve"> </w:t>
      </w:r>
      <w:r>
        <w:rPr>
          <w:rFonts w:ascii="Gentium" w:hAnsi="Gentium"/>
          <w:color w:val="000000"/>
          <w:lang w:val="el-GR"/>
        </w:rPr>
        <w:t>Δαρει</w:t>
      </w:r>
      <w:r w:rsidRPr="00D519A5">
        <w:rPr>
          <w:rFonts w:ascii="Gentium" w:hAnsi="Gentium"/>
          <w:color w:val="000000"/>
        </w:rPr>
        <w:t>͂</w:t>
      </w:r>
      <w:r>
        <w:rPr>
          <w:rFonts w:ascii="Gentium" w:hAnsi="Gentium"/>
          <w:color w:val="000000"/>
          <w:lang w:val="el-GR"/>
        </w:rPr>
        <w:t>ος</w:t>
      </w:r>
      <w:r w:rsidRPr="00D519A5">
        <w:rPr>
          <w:rFonts w:ascii="Gentium" w:hAnsi="Gentium"/>
          <w:color w:val="000000"/>
        </w:rPr>
        <w:t xml:space="preserve"> </w:t>
      </w:r>
      <w:r>
        <w:rPr>
          <w:rFonts w:ascii="Gentium" w:hAnsi="Gentium"/>
          <w:color w:val="000000"/>
          <w:lang w:val="el-GR"/>
        </w:rPr>
        <w:t>Ξε</w:t>
      </w:r>
      <w:r w:rsidRPr="00D519A5">
        <w:rPr>
          <w:rFonts w:ascii="Gentium" w:hAnsi="Gentium"/>
          <w:color w:val="000000"/>
        </w:rPr>
        <w:t>́</w:t>
      </w:r>
      <w:r>
        <w:rPr>
          <w:rFonts w:ascii="Gentium" w:hAnsi="Gentium"/>
          <w:color w:val="000000"/>
          <w:lang w:val="el-GR"/>
        </w:rPr>
        <w:t>ρξεα</w:t>
      </w:r>
      <w:r>
        <w:rPr>
          <w:color w:val="000000"/>
        </w:rPr>
        <w:t>.</w:t>
      </w:r>
      <w:r w:rsidR="002E28BE">
        <w:rPr>
          <w:rStyle w:val="FootnoteReference"/>
          <w:color w:val="000000"/>
        </w:rPr>
        <w:footnoteReference w:id="69"/>
      </w:r>
    </w:p>
    <w:p w:rsidR="00C56BD5" w:rsidRDefault="00C56BD5" w:rsidP="009540F5">
      <w:pPr>
        <w:shd w:val="clear" w:color="auto" w:fill="FFFFFF"/>
        <w:ind w:firstLine="360"/>
        <w:divId w:val="1973824429"/>
      </w:pPr>
      <w:r>
        <w:rPr>
          <w:color w:val="000000"/>
        </w:rPr>
        <w:lastRenderedPageBreak/>
        <w:t xml:space="preserve">We have an example in the accounts relating to Nebuchadnezzar of the manner in which the Hebrew writers were accustomed to reckon years of joint-sovereignty wherever such an arrangement took place (see Dissertation on Daniel, p. 51, and </w:t>
      </w:r>
      <w:r>
        <w:rPr>
          <w:i/>
          <w:iCs/>
          <w:color w:val="000000"/>
        </w:rPr>
        <w:t xml:space="preserve">Hitzig </w:t>
      </w:r>
      <w:r>
        <w:rPr>
          <w:color w:val="000000"/>
        </w:rPr>
        <w:t>on Jer. 25:1). And in the book of Esther itself we find traces, by no means obscure, of this mode of reckoning. It is only on this assumption that it appears possible to place the account of the enormous banquet in</w:t>
      </w:r>
      <w:r w:rsidR="0026235C">
        <w:rPr>
          <w:color w:val="000000"/>
        </w:rPr>
        <w:t xml:space="preserve"> chap. [[</w:t>
      </w:r>
      <w:r w:rsidR="009540F5">
        <w:rPr>
          <w:color w:val="000000"/>
        </w:rPr>
        <w:t>1</w:t>
      </w:r>
      <w:r w:rsidR="005A4E5D">
        <w:rPr>
          <w:color w:val="000000"/>
        </w:rPr>
        <w:t xml:space="preserve"> &gt;&gt; Bible:</w:t>
      </w:r>
      <w:r>
        <w:rPr>
          <w:color w:val="000000"/>
        </w:rPr>
        <w:t>Es 1</w:t>
      </w:r>
      <w:r w:rsidR="0026235C">
        <w:rPr>
          <w:color w:val="000000"/>
        </w:rPr>
        <w:t>]]</w:t>
      </w:r>
      <w:r>
        <w:rPr>
          <w:color w:val="000000"/>
        </w:rPr>
        <w:t xml:space="preserve"> in its proper light. The occasion appears to have been the actual entrance of Xerxes upon the government; though we need not, therefore, lose sight of what has hitherto been regarded as the exclusive object, namely, the desire to consult with the lead</w:t>
      </w:r>
      <w:r>
        <w:rPr>
          <w:color w:val="000000"/>
        </w:rPr>
        <w:softHyphen/>
        <w:t>ing men as to the expeditions which he was about to undertake. In this case, the presentation of Esther (</w:t>
      </w:r>
      <w:r w:rsidR="005A4E5D">
        <w:rPr>
          <w:color w:val="000000"/>
        </w:rPr>
        <w:t>[[</w:t>
      </w:r>
      <w:r w:rsidR="009540F5">
        <w:rPr>
          <w:color w:val="000000"/>
        </w:rPr>
        <w:t>2:16</w:t>
      </w:r>
      <w:r w:rsidR="005A4E5D">
        <w:rPr>
          <w:color w:val="000000"/>
        </w:rPr>
        <w:t xml:space="preserve"> &gt;&gt; Bible:</w:t>
      </w:r>
      <w:r>
        <w:rPr>
          <w:color w:val="000000"/>
        </w:rPr>
        <w:t>Es 2:16]]) would belong to the period of Xerxes’ return from Greece; whereas, otherwise, about two years must have intervened,—a supposition that is not free from difficulty.</w:t>
      </w:r>
      <w:r w:rsidR="002E28BE">
        <w:rPr>
          <w:rStyle w:val="FootnoteReference"/>
          <w:color w:val="000000"/>
        </w:rPr>
        <w:footnoteReference w:id="70"/>
      </w:r>
      <w:r>
        <w:rPr>
          <w:color w:val="000000"/>
        </w:rPr>
        <w:t xml:space="preserve"> </w:t>
      </w:r>
      <w:r>
        <w:rPr>
          <w:i/>
          <w:iCs/>
          <w:color w:val="000000"/>
        </w:rPr>
        <w:t xml:space="preserve">Kleinert’s </w:t>
      </w:r>
      <w:r>
        <w:rPr>
          <w:color w:val="000000"/>
        </w:rPr>
        <w:t>assertion that, from the statement made in</w:t>
      </w:r>
      <w:r w:rsidR="0026235C">
        <w:rPr>
          <w:color w:val="000000"/>
        </w:rPr>
        <w:t xml:space="preserve"> chap. [[</w:t>
      </w:r>
      <w:r w:rsidR="009540F5">
        <w:rPr>
          <w:color w:val="000000"/>
        </w:rPr>
        <w:t>10:2, 3</w:t>
      </w:r>
      <w:r w:rsidR="005A4E5D">
        <w:rPr>
          <w:color w:val="000000"/>
        </w:rPr>
        <w:t xml:space="preserve"> &gt;&gt; Bible:</w:t>
      </w:r>
      <w:r>
        <w:rPr>
          <w:color w:val="000000"/>
        </w:rPr>
        <w:t>Es 10:2-3</w:t>
      </w:r>
      <w:r w:rsidR="0026235C">
        <w:rPr>
          <w:color w:val="000000"/>
        </w:rPr>
        <w:t>]]</w:t>
      </w:r>
      <w:r>
        <w:rPr>
          <w:color w:val="000000"/>
        </w:rPr>
        <w:t xml:space="preserve">, it necessarily follows that the greatness of Mordecai lasted for several years, cannot be admitted to be well-founded. The main thing was the simple fact that Mordecai the Jew attained to the highest dignity in this universal empire.—(6.) </w:t>
      </w:r>
      <w:r>
        <w:rPr>
          <w:i/>
          <w:iCs/>
          <w:color w:val="000000"/>
        </w:rPr>
        <w:t xml:space="preserve">Kleinert </w:t>
      </w:r>
      <w:r>
        <w:rPr>
          <w:color w:val="000000"/>
        </w:rPr>
        <w:t xml:space="preserve">(p. [[@Page:p202]]215) is of opinion that </w:t>
      </w:r>
      <w:r>
        <w:rPr>
          <w:i/>
          <w:iCs/>
          <w:color w:val="000000"/>
        </w:rPr>
        <w:t xml:space="preserve">Diodorus </w:t>
      </w:r>
      <w:r>
        <w:rPr>
          <w:color w:val="000000"/>
        </w:rPr>
        <w:t>(xi. 71) connects the revolt of the Egyptians under Inarus with the death of Xerxes and the ascent of the throne by his successor; whereas, if Artaxerxes began to reign in 474, there must have been an interval of thirteen or four</w:t>
      </w:r>
      <w:r>
        <w:rPr>
          <w:color w:val="000000"/>
        </w:rPr>
        <w:softHyphen/>
        <w:t>teen years between his accession and the revolt of Inarus. But as the earlier writers, even where they enter fully into the particu</w:t>
      </w:r>
      <w:r>
        <w:rPr>
          <w:color w:val="000000"/>
        </w:rPr>
        <w:softHyphen/>
        <w:t xml:space="preserve">lars of the history of Inarus (for example, </w:t>
      </w:r>
      <w:r>
        <w:rPr>
          <w:i/>
          <w:iCs/>
          <w:color w:val="000000"/>
        </w:rPr>
        <w:t xml:space="preserve">Herodotus, Thucydides, </w:t>
      </w:r>
      <w:r>
        <w:rPr>
          <w:color w:val="000000"/>
        </w:rPr>
        <w:t xml:space="preserve">and </w:t>
      </w:r>
      <w:r>
        <w:rPr>
          <w:i/>
          <w:iCs/>
          <w:color w:val="000000"/>
        </w:rPr>
        <w:t>Ctesias</w:t>
      </w:r>
      <w:r w:rsidR="0041618E" w:rsidRPr="0041618E">
        <w:rPr>
          <w:iCs/>
          <w:color w:val="000000"/>
        </w:rPr>
        <w:t>)</w:t>
      </w:r>
      <w:r>
        <w:rPr>
          <w:i/>
          <w:iCs/>
          <w:color w:val="000000"/>
        </w:rPr>
        <w:t xml:space="preserve">, </w:t>
      </w:r>
      <w:r>
        <w:rPr>
          <w:color w:val="000000"/>
        </w:rPr>
        <w:t>are all silent on this point, and give no intimation that the revolution of Inarus belonged to the opening period of Artaxerxes’ reign, the notice in Diodorus can have but little weight, especially as he is so far from mentioning any particular year, that he does not even expressly state that the revolt of Inarus belonged to the period referred to.</w:t>
      </w:r>
    </w:p>
    <w:p w:rsidR="00C56BD5" w:rsidRDefault="00C56BD5" w:rsidP="0015617A">
      <w:pPr>
        <w:shd w:val="clear" w:color="auto" w:fill="FFFFFF"/>
        <w:ind w:firstLine="360"/>
        <w:divId w:val="1973824429"/>
      </w:pPr>
      <w:r>
        <w:rPr>
          <w:color w:val="000000"/>
        </w:rPr>
        <w:t>We pass on now to the positive proofs which may be adduced of the correctness of our view. And in doing so, we shall point out, first of all, those which establish it directly; and, secondly, those which do so indirectly, by showing that the flight of Themistocles, which must have taken place before Artaxerxes ascended the throne, cannot possibly have occurred later than 473 B.C. The latter are much the stronger and more numerous of the two.</w:t>
      </w:r>
    </w:p>
    <w:p w:rsidR="00C56BD5" w:rsidRDefault="00C56BD5" w:rsidP="0015617A">
      <w:pPr>
        <w:shd w:val="clear" w:color="auto" w:fill="FFFFFF"/>
        <w:ind w:firstLine="360"/>
        <w:divId w:val="1973824429"/>
      </w:pPr>
      <w:r>
        <w:rPr>
          <w:color w:val="000000"/>
        </w:rPr>
        <w:t>The former class includes the following</w:t>
      </w:r>
      <w:r w:rsidR="002E28BE">
        <w:rPr>
          <w:rStyle w:val="FootnoteReference"/>
          <w:color w:val="000000"/>
        </w:rPr>
        <w:footnoteReference w:id="71"/>
      </w:r>
      <w:r>
        <w:rPr>
          <w:color w:val="000000"/>
        </w:rPr>
        <w:t>:—</w:t>
      </w:r>
    </w:p>
    <w:p w:rsidR="002E28BE" w:rsidRDefault="00C56BD5" w:rsidP="0015617A">
      <w:pPr>
        <w:shd w:val="clear" w:color="auto" w:fill="FFFFFF"/>
        <w:ind w:firstLine="360"/>
        <w:divId w:val="1973824429"/>
        <w:rPr>
          <w:color w:val="000000"/>
        </w:rPr>
      </w:pPr>
      <w:r>
        <w:rPr>
          <w:color w:val="000000"/>
        </w:rPr>
        <w:t>1. The fact that the whole period from the eleventh year of Xerxes’ reign is a perfect blank must be inexplicable to those who imagine that he reigned for twenty-one years. The biblical ac</w:t>
      </w:r>
      <w:r>
        <w:rPr>
          <w:color w:val="000000"/>
        </w:rPr>
        <w:softHyphen/>
        <w:t xml:space="preserve">counts do not reach beyond the close of the tenth year. </w:t>
      </w:r>
      <w:r>
        <w:rPr>
          <w:i/>
          <w:iCs/>
          <w:color w:val="000000"/>
        </w:rPr>
        <w:t>Ctesias</w:t>
      </w:r>
      <w:r>
        <w:t xml:space="preserve"> </w:t>
      </w:r>
      <w:r>
        <w:rPr>
          <w:color w:val="000000"/>
        </w:rPr>
        <w:t>only mentions one trifling incident connected with the times subsequent to the Grecian war (chap. xxviii.), namely, an occurrence</w:t>
      </w:r>
      <w:r>
        <w:t xml:space="preserve"> </w:t>
      </w:r>
      <w:r>
        <w:rPr>
          <w:color w:val="000000"/>
        </w:rPr>
        <w:t xml:space="preserve">which took place immediately after the close of the war. </w:t>
      </w:r>
      <w:r>
        <w:rPr>
          <w:i/>
          <w:iCs/>
          <w:color w:val="000000"/>
        </w:rPr>
        <w:t xml:space="preserve">Herodotus </w:t>
      </w:r>
      <w:r>
        <w:rPr>
          <w:color w:val="000000"/>
        </w:rPr>
        <w:t xml:space="preserve">notices another (Book vii. chap. 107), which belongs to the period directly succeeding the capture of Ion, and which is assigned by </w:t>
      </w:r>
      <w:r>
        <w:rPr>
          <w:i/>
          <w:iCs/>
          <w:color w:val="000000"/>
        </w:rPr>
        <w:t xml:space="preserve">Hermann </w:t>
      </w:r>
      <w:r>
        <w:rPr>
          <w:color w:val="000000"/>
        </w:rPr>
        <w:t>to the year 476 (Lehrb. des Griech Alterthümer, 4 Ausg. § 36). Of course, we have only to do with such things as are ex</w:t>
      </w:r>
      <w:r>
        <w:rPr>
          <w:color w:val="000000"/>
        </w:rPr>
        <w:softHyphen/>
        <w:t>pressly attributed to Xerxes by ancient authors, and not with those which are set down to the latter portion of his reign, according to the more modern collocations.</w:t>
      </w:r>
    </w:p>
    <w:p w:rsidR="00C56BD5" w:rsidRDefault="00C56BD5" w:rsidP="0015617A">
      <w:pPr>
        <w:shd w:val="clear" w:color="auto" w:fill="FFFFFF"/>
        <w:ind w:firstLine="360"/>
        <w:divId w:val="1973824429"/>
      </w:pPr>
      <w:r>
        <w:rPr>
          <w:color w:val="000000"/>
        </w:rPr>
        <w:lastRenderedPageBreak/>
        <w:t xml:space="preserve">[[@Page:p203]]2. The statements of </w:t>
      </w:r>
      <w:r>
        <w:rPr>
          <w:i/>
          <w:iCs/>
          <w:color w:val="000000"/>
        </w:rPr>
        <w:t xml:space="preserve">Justin </w:t>
      </w:r>
      <w:r>
        <w:rPr>
          <w:color w:val="000000"/>
        </w:rPr>
        <w:t xml:space="preserve">(iii. 1), as to the age of Xerxes sons at the time of his death are irreconcilable with a twenty-one years’ reign. He says “Securior de Artaxerxe, puero admodum, fingit regem a Dario, qui erat </w:t>
      </w:r>
      <w:r>
        <w:rPr>
          <w:i/>
          <w:iCs/>
          <w:color w:val="000000"/>
        </w:rPr>
        <w:t xml:space="preserve">adolescens, </w:t>
      </w:r>
      <w:r>
        <w:rPr>
          <w:color w:val="000000"/>
        </w:rPr>
        <w:t xml:space="preserve">quo maturius regno potiretur, occisum.” If Xerxes reigned twenty-one years, as </w:t>
      </w:r>
      <w:r>
        <w:rPr>
          <w:i/>
          <w:iCs/>
          <w:color w:val="000000"/>
        </w:rPr>
        <w:t xml:space="preserve">Ctesias </w:t>
      </w:r>
      <w:r>
        <w:rPr>
          <w:color w:val="000000"/>
        </w:rPr>
        <w:t xml:space="preserve">(chap. xxii.) affirms, his first-born son Darius cannot have been an </w:t>
      </w:r>
      <w:r>
        <w:rPr>
          <w:i/>
          <w:iCs/>
          <w:color w:val="000000"/>
        </w:rPr>
        <w:t xml:space="preserve">adolescens </w:t>
      </w:r>
      <w:r>
        <w:rPr>
          <w:color w:val="000000"/>
        </w:rPr>
        <w:t>when he died, but must have been at least thirty-one years old.</w:t>
      </w:r>
      <w:r w:rsidR="002E28BE">
        <w:rPr>
          <w:rStyle w:val="FootnoteReference"/>
          <w:color w:val="000000"/>
        </w:rPr>
        <w:footnoteReference w:id="72"/>
      </w:r>
      <w:r>
        <w:rPr>
          <w:color w:val="000000"/>
        </w:rPr>
        <w:t xml:space="preserve"> On the other hand, assuming that he reigned only eleven years, these terms are prefectly applicable. Darius would in that case be about twenty-one years old. Next to him came Hystaspes, who was two years younger (</w:t>
      </w:r>
      <w:r>
        <w:rPr>
          <w:rStyle w:val="Emphasis"/>
          <w:color w:val="000000"/>
        </w:rPr>
        <w:t>Ctesias</w:t>
      </w:r>
      <w:r>
        <w:rPr>
          <w:color w:val="000000"/>
        </w:rPr>
        <w:t xml:space="preserve"> chap. xx.), and after him Artaxerxes, who might therefore be about fifteen or seventeen years old. And this shows, too, that the supposition of his having reigned fifty-one years cannot be objected to on the ground that it would make him too old; an objection, by the by, which may easily be set aside by the simple remark that the length of his life would be exactly the same whether he reigned fifty-one or forty-one years. If he ascended the throne at seventeen, he lived till he was sixty-eight years old.</w:t>
      </w:r>
    </w:p>
    <w:p w:rsidR="00C56BD5" w:rsidRDefault="00C56BD5" w:rsidP="0015617A">
      <w:pPr>
        <w:shd w:val="clear" w:color="auto" w:fill="FFFFFF"/>
        <w:ind w:firstLine="360"/>
        <w:divId w:val="1973824429"/>
      </w:pPr>
      <w:r>
        <w:rPr>
          <w:color w:val="000000"/>
        </w:rPr>
        <w:t xml:space="preserve">3. According to the preponderance of authority, numerical and otherwise, the problematical peace of Cimon was concluded after the battle of the Eurymedon </w:t>
      </w:r>
      <w:r>
        <w:rPr>
          <w:caps/>
          <w:color w:val="000000"/>
        </w:rPr>
        <w:t xml:space="preserve">(b.c. </w:t>
      </w:r>
      <w:r>
        <w:rPr>
          <w:color w:val="000000"/>
        </w:rPr>
        <w:t>470). And as there is perfect unanimity as to its being with Artaxerxes that it was concluded, he must have ascended the throne before 470. For a fuller de</w:t>
      </w:r>
      <w:r>
        <w:rPr>
          <w:color w:val="000000"/>
        </w:rPr>
        <w:softHyphen/>
        <w:t xml:space="preserve">velopment of this argument, we must refer to </w:t>
      </w:r>
      <w:r>
        <w:rPr>
          <w:i/>
          <w:iCs/>
          <w:color w:val="000000"/>
        </w:rPr>
        <w:t>Krüger.</w:t>
      </w:r>
    </w:p>
    <w:p w:rsidR="00C56BD5" w:rsidRDefault="00C56BD5" w:rsidP="0015617A">
      <w:pPr>
        <w:shd w:val="clear" w:color="auto" w:fill="FFFFFF"/>
        <w:ind w:firstLine="360"/>
        <w:divId w:val="1973824429"/>
      </w:pPr>
      <w:r>
        <w:rPr>
          <w:color w:val="000000"/>
        </w:rPr>
        <w:t>Before proceeding to the indirect proofs, we must make one observation in defence of the relation in which we place the com</w:t>
      </w:r>
      <w:r>
        <w:rPr>
          <w:color w:val="000000"/>
        </w:rPr>
        <w:softHyphen/>
        <w:t xml:space="preserve">mencement of the reign of Artaxerxes to the flight of Themistocles. This connection is sustained by the unanimous testimony of ancient historians. As guarantees of its correctness, we adduce </w:t>
      </w:r>
      <w:r>
        <w:rPr>
          <w:i/>
          <w:iCs/>
          <w:color w:val="000000"/>
        </w:rPr>
        <w:t xml:space="preserve">Thucydides </w:t>
      </w:r>
      <w:r w:rsidR="00FA4696">
        <w:rPr>
          <w:color w:val="000000"/>
        </w:rPr>
        <w:t>[[c</w:t>
      </w:r>
      <w:r>
        <w:rPr>
          <w:color w:val="000000"/>
        </w:rPr>
        <w:t>hap. cxxxvii.</w:t>
      </w:r>
      <w:r w:rsidR="00FA4696">
        <w:rPr>
          <w:color w:val="000000"/>
        </w:rPr>
        <w:t xml:space="preserve"> &gt;&gt; </w:t>
      </w:r>
      <w:r w:rsidR="00FA4696" w:rsidRPr="00FA4696">
        <w:rPr>
          <w:color w:val="000000"/>
        </w:rPr>
        <w:t>Thucydide</w:t>
      </w:r>
      <w:r w:rsidR="00FA4696">
        <w:rPr>
          <w:color w:val="000000"/>
        </w:rPr>
        <w:t>s:Thucydides, Hist. 1.137]]</w:t>
      </w:r>
      <w:r>
        <w:rPr>
          <w:color w:val="000000"/>
        </w:rPr>
        <w:t xml:space="preserve">, where he says of Themistocles, who had arrived in Asia, </w:t>
      </w:r>
      <w:r>
        <w:rPr>
          <w:rFonts w:ascii="Gentium" w:hAnsi="Gentium"/>
          <w:color w:val="000000"/>
          <w:lang w:val="el-GR"/>
        </w:rPr>
        <w:t>ε</w:t>
      </w:r>
      <w:r w:rsidRPr="00D519A5">
        <w:rPr>
          <w:rFonts w:ascii="Gentium" w:hAnsi="Gentium"/>
          <w:color w:val="000000"/>
        </w:rPr>
        <w:t>̓</w:t>
      </w:r>
      <w:r>
        <w:rPr>
          <w:rFonts w:ascii="Gentium" w:hAnsi="Gentium"/>
          <w:color w:val="000000"/>
          <w:lang w:val="el-GR"/>
        </w:rPr>
        <w:t>σπε</w:t>
      </w:r>
      <w:r w:rsidRPr="00D519A5">
        <w:rPr>
          <w:rFonts w:ascii="Gentium" w:hAnsi="Gentium"/>
          <w:color w:val="000000"/>
        </w:rPr>
        <w:t>́</w:t>
      </w:r>
      <w:r>
        <w:rPr>
          <w:rFonts w:ascii="Gentium" w:hAnsi="Gentium"/>
          <w:color w:val="000000"/>
          <w:lang w:val="el-GR"/>
        </w:rPr>
        <w:t>μπει</w:t>
      </w:r>
      <w:r w:rsidRPr="00D519A5">
        <w:rPr>
          <w:rFonts w:ascii="Gentium" w:hAnsi="Gentium"/>
          <w:color w:val="000000"/>
        </w:rPr>
        <w:t xml:space="preserve"> </w:t>
      </w:r>
      <w:r>
        <w:rPr>
          <w:rFonts w:ascii="Gentium" w:hAnsi="Gentium"/>
          <w:color w:val="000000"/>
          <w:lang w:val="el-GR"/>
        </w:rPr>
        <w:t>γρα</w:t>
      </w:r>
      <w:r w:rsidRPr="00D519A5">
        <w:rPr>
          <w:rFonts w:ascii="Gentium" w:hAnsi="Gentium"/>
          <w:color w:val="000000"/>
        </w:rPr>
        <w:t>́</w:t>
      </w:r>
      <w:r>
        <w:rPr>
          <w:rFonts w:ascii="Gentium" w:hAnsi="Gentium"/>
          <w:color w:val="000000"/>
          <w:lang w:val="el-GR"/>
        </w:rPr>
        <w:t>μματα</w:t>
      </w:r>
      <w:r w:rsidRPr="00D519A5">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ς</w:t>
      </w:r>
      <w:r w:rsidRPr="00D519A5">
        <w:rPr>
          <w:rFonts w:ascii="Gentium" w:hAnsi="Gentium"/>
          <w:color w:val="000000"/>
        </w:rPr>
        <w:t xml:space="preserve"> </w:t>
      </w:r>
      <w:r>
        <w:rPr>
          <w:rFonts w:ascii="Gentium" w:hAnsi="Gentium"/>
          <w:color w:val="000000"/>
          <w:lang w:val="el-GR"/>
        </w:rPr>
        <w:t>βασιλεα</w:t>
      </w:r>
      <w:r w:rsidRPr="00D519A5">
        <w:rPr>
          <w:rFonts w:ascii="Gentium" w:hAnsi="Gentium"/>
          <w:color w:val="000000"/>
        </w:rPr>
        <w:t>́</w:t>
      </w:r>
      <w:r>
        <w:rPr>
          <w:rFonts w:ascii="Gentium" w:hAnsi="Gentium"/>
          <w:color w:val="000000"/>
        </w:rPr>
        <w:t xml:space="preserve"> Ἀ</w:t>
      </w:r>
      <w:r>
        <w:rPr>
          <w:rFonts w:ascii="Gentium" w:hAnsi="Gentium"/>
          <w:color w:val="000000"/>
          <w:lang w:val="el-GR"/>
        </w:rPr>
        <w:t>ρταξε</w:t>
      </w:r>
      <w:r w:rsidRPr="00D519A5">
        <w:rPr>
          <w:rFonts w:ascii="Gentium" w:hAnsi="Gentium"/>
          <w:color w:val="000000"/>
        </w:rPr>
        <w:t>́</w:t>
      </w:r>
      <w:r>
        <w:rPr>
          <w:rFonts w:ascii="Gentium" w:hAnsi="Gentium"/>
          <w:color w:val="000000"/>
          <w:lang w:val="el-GR"/>
        </w:rPr>
        <w:t>ρξην</w:t>
      </w:r>
      <w:r w:rsidRPr="00D519A5">
        <w:rPr>
          <w:rFonts w:ascii="Gentium" w:hAnsi="Gentium"/>
          <w:color w:val="000000"/>
        </w:rPr>
        <w:t xml:space="preserve"> </w:t>
      </w:r>
      <w:r>
        <w:rPr>
          <w:rFonts w:ascii="Gentium" w:hAnsi="Gentium"/>
          <w:color w:val="000000"/>
          <w:lang w:val="el-GR"/>
        </w:rPr>
        <w:t>το</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Ξε</w:t>
      </w:r>
      <w:r w:rsidRPr="00D519A5">
        <w:rPr>
          <w:rFonts w:ascii="Gentium" w:hAnsi="Gentium"/>
          <w:color w:val="000000"/>
        </w:rPr>
        <w:t>́</w:t>
      </w:r>
      <w:r>
        <w:rPr>
          <w:rFonts w:ascii="Gentium" w:hAnsi="Gentium"/>
          <w:color w:val="000000"/>
          <w:lang w:val="el-GR"/>
        </w:rPr>
        <w:t>ρξου</w:t>
      </w:r>
      <w:r>
        <w:rPr>
          <w:rFonts w:ascii="Gentium" w:hAnsi="Gentium"/>
          <w:color w:val="000000"/>
        </w:rPr>
        <w:t xml:space="preserve">, </w:t>
      </w:r>
      <w:r>
        <w:rPr>
          <w:rFonts w:ascii="Gentium" w:hAnsi="Gentium"/>
          <w:color w:val="000000"/>
          <w:lang w:val="el-GR"/>
        </w:rPr>
        <w:t>νεωστι</w:t>
      </w:r>
      <w:r w:rsidRPr="00D519A5">
        <w:rPr>
          <w:rFonts w:ascii="Gentium" w:hAnsi="Gentium"/>
          <w:color w:val="000000"/>
        </w:rPr>
        <w:t>̀</w:t>
      </w:r>
      <w:r w:rsidRPr="00D519A5">
        <w:rPr>
          <w:color w:val="000000"/>
        </w:rPr>
        <w:t xml:space="preserve"> [[@Page:p204]]</w:t>
      </w:r>
      <w:r w:rsidRPr="002E28BE">
        <w:rPr>
          <w:rFonts w:ascii="Gentium" w:hAnsi="Gentium"/>
          <w:color w:val="000000"/>
          <w:lang w:val="el-GR"/>
        </w:rPr>
        <w:t>βασιλευ</w:t>
      </w:r>
      <w:r w:rsidRPr="00D519A5">
        <w:rPr>
          <w:rFonts w:ascii="Gentium" w:hAnsi="Gentium"/>
          <w:color w:val="000000"/>
        </w:rPr>
        <w:t>́</w:t>
      </w:r>
      <w:r w:rsidRPr="002E28BE">
        <w:rPr>
          <w:rFonts w:ascii="Gentium" w:hAnsi="Gentium"/>
          <w:color w:val="000000"/>
          <w:lang w:val="el-GR"/>
        </w:rPr>
        <w:t>οντα</w:t>
      </w:r>
      <w:r>
        <w:rPr>
          <w:color w:val="000000"/>
        </w:rPr>
        <w:t>,</w:t>
      </w:r>
      <w:r w:rsidR="002E28BE">
        <w:rPr>
          <w:rStyle w:val="FootnoteReference"/>
          <w:color w:val="000000"/>
        </w:rPr>
        <w:footnoteReference w:id="73"/>
      </w:r>
      <w:r>
        <w:rPr>
          <w:color w:val="000000"/>
        </w:rPr>
        <w:t xml:space="preserve"> and </w:t>
      </w:r>
      <w:r>
        <w:rPr>
          <w:i/>
          <w:iCs/>
          <w:color w:val="000000"/>
        </w:rPr>
        <w:t xml:space="preserve">Charon of Lampsacus, </w:t>
      </w:r>
      <w:r>
        <w:rPr>
          <w:color w:val="000000"/>
        </w:rPr>
        <w:t xml:space="preserve">who, according to </w:t>
      </w:r>
      <w:r>
        <w:rPr>
          <w:i/>
          <w:iCs/>
          <w:color w:val="000000"/>
        </w:rPr>
        <w:t xml:space="preserve">Plutarch </w:t>
      </w:r>
      <w:r w:rsidR="00B01C5B">
        <w:rPr>
          <w:color w:val="000000"/>
        </w:rPr>
        <w:t>[[c</w:t>
      </w:r>
      <w:r>
        <w:rPr>
          <w:color w:val="000000"/>
        </w:rPr>
        <w:t>hap. xxvii.</w:t>
      </w:r>
      <w:r w:rsidR="00B01C5B">
        <w:rPr>
          <w:color w:val="000000"/>
        </w:rPr>
        <w:t xml:space="preserve"> &gt;&gt; </w:t>
      </w:r>
      <w:r w:rsidR="00B01C5B" w:rsidRPr="00EA6026">
        <w:rPr>
          <w:color w:val="000000"/>
        </w:rPr>
        <w:t>Plut</w:t>
      </w:r>
      <w:r w:rsidR="00B01C5B">
        <w:rPr>
          <w:color w:val="000000"/>
        </w:rPr>
        <w:t>archus:Plut., Them. 27]]</w:t>
      </w:r>
      <w:r>
        <w:rPr>
          <w:color w:val="000000"/>
        </w:rPr>
        <w:t xml:space="preserve">, also speaks of Thucydides as flying to Artaxerxes. On the other hand, there are some, for example, </w:t>
      </w:r>
      <w:r>
        <w:rPr>
          <w:i/>
          <w:iCs/>
          <w:color w:val="000000"/>
        </w:rPr>
        <w:t xml:space="preserve">Ephorus, Dinon, Klitarch, </w:t>
      </w:r>
      <w:r>
        <w:rPr>
          <w:color w:val="000000"/>
        </w:rPr>
        <w:t xml:space="preserve">and </w:t>
      </w:r>
      <w:r>
        <w:rPr>
          <w:i/>
          <w:iCs/>
          <w:color w:val="000000"/>
        </w:rPr>
        <w:t xml:space="preserve">Heraclides </w:t>
      </w:r>
      <w:r>
        <w:rPr>
          <w:color w:val="000000"/>
        </w:rPr>
        <w:t xml:space="preserve">(see </w:t>
      </w:r>
      <w:r>
        <w:rPr>
          <w:i/>
          <w:iCs/>
          <w:color w:val="000000"/>
        </w:rPr>
        <w:t>Plutarch l.c.</w:t>
      </w:r>
      <w:r w:rsidR="0041618E" w:rsidRPr="0041618E">
        <w:rPr>
          <w:iCs/>
          <w:color w:val="000000"/>
        </w:rPr>
        <w:t>)</w:t>
      </w:r>
      <w:r>
        <w:rPr>
          <w:i/>
          <w:iCs/>
          <w:color w:val="000000"/>
        </w:rPr>
        <w:t xml:space="preserve">, </w:t>
      </w:r>
      <w:r>
        <w:rPr>
          <w:color w:val="000000"/>
        </w:rPr>
        <w:t xml:space="preserve">who represents him as coming to Xerxes. If we test these statements by the weight of authority possessed by the various witnesses, the decision cannot but be unconditionally in favour of the accounts given by </w:t>
      </w:r>
      <w:r>
        <w:rPr>
          <w:i/>
          <w:iCs/>
          <w:color w:val="000000"/>
        </w:rPr>
        <w:t xml:space="preserve">Thucydides </w:t>
      </w:r>
      <w:r>
        <w:rPr>
          <w:color w:val="000000"/>
        </w:rPr>
        <w:t xml:space="preserve">and </w:t>
      </w:r>
      <w:r>
        <w:rPr>
          <w:i/>
          <w:iCs/>
          <w:color w:val="000000"/>
        </w:rPr>
        <w:t xml:space="preserve">Charon. Thucydides </w:t>
      </w:r>
      <w:r>
        <w:rPr>
          <w:color w:val="000000"/>
        </w:rPr>
        <w:t xml:space="preserve">was a contemporary of Artaxerxes, and was born about the time when Themistocles fled. In </w:t>
      </w:r>
      <w:r w:rsidR="00B01C5B">
        <w:rPr>
          <w:color w:val="000000"/>
        </w:rPr>
        <w:t>[[</w:t>
      </w:r>
      <w:r>
        <w:rPr>
          <w:color w:val="000000"/>
        </w:rPr>
        <w:t>chap. xcvii.</w:t>
      </w:r>
      <w:r w:rsidR="00B01C5B">
        <w:rPr>
          <w:color w:val="000000"/>
        </w:rPr>
        <w:t xml:space="preserve"> &gt;&gt; </w:t>
      </w:r>
      <w:r w:rsidR="00B01C5B" w:rsidRPr="00FA4696">
        <w:rPr>
          <w:color w:val="000000"/>
        </w:rPr>
        <w:t>Thucydide</w:t>
      </w:r>
      <w:r w:rsidR="00B01C5B">
        <w:rPr>
          <w:color w:val="000000"/>
        </w:rPr>
        <w:t>s:Thucydides, Hist. 1.97]]</w:t>
      </w:r>
      <w:r>
        <w:rPr>
          <w:color w:val="000000"/>
        </w:rPr>
        <w:t xml:space="preserve">, this prince of Grecian historians says that the reason why he recorded the events between the Median and Peloponnesian wars was, that all his predecessors had passed them over in silence, and that </w:t>
      </w:r>
      <w:r>
        <w:rPr>
          <w:i/>
          <w:iCs/>
          <w:color w:val="000000"/>
        </w:rPr>
        <w:t xml:space="preserve">Hellanicus, </w:t>
      </w:r>
      <w:r>
        <w:rPr>
          <w:color w:val="000000"/>
        </w:rPr>
        <w:t xml:space="preserve">the only one who touched upon them, had described them </w:t>
      </w:r>
      <w:r>
        <w:rPr>
          <w:rFonts w:ascii="Gentium" w:hAnsi="Gentium"/>
          <w:color w:val="000000"/>
          <w:lang w:val="el-GR"/>
        </w:rPr>
        <w:t>βραχε</w:t>
      </w:r>
      <w:r w:rsidRPr="00D519A5">
        <w:rPr>
          <w:rFonts w:ascii="Gentium" w:hAnsi="Gentium"/>
          <w:color w:val="000000"/>
        </w:rPr>
        <w:t>́</w:t>
      </w:r>
      <w:r>
        <w:rPr>
          <w:rFonts w:ascii="Gentium" w:hAnsi="Gentium"/>
          <w:color w:val="000000"/>
          <w:lang w:val="el-GR"/>
        </w:rPr>
        <w:t>ως</w:t>
      </w:r>
      <w:r w:rsidRPr="00D519A5">
        <w:rPr>
          <w:rFonts w:ascii="Gentium" w:hAnsi="Gentium"/>
          <w:color w:val="000000"/>
        </w:rPr>
        <w:t xml:space="preserve"> </w:t>
      </w:r>
      <w:r>
        <w:rPr>
          <w:rFonts w:ascii="Gentium" w:hAnsi="Gentium"/>
          <w:color w:val="000000"/>
          <w:lang w:val="el-GR"/>
        </w:rPr>
        <w:t>τε</w:t>
      </w:r>
      <w:r w:rsidRPr="00D519A5">
        <w:rPr>
          <w:rFonts w:ascii="Gentium" w:hAnsi="Gentium"/>
          <w:color w:val="000000"/>
        </w:rPr>
        <w:t xml:space="preserve"> </w:t>
      </w:r>
      <w:r>
        <w:rPr>
          <w:rFonts w:ascii="Gentium" w:hAnsi="Gentium"/>
          <w:color w:val="000000"/>
          <w:lang w:val="el-GR"/>
        </w:rPr>
        <w:t>και</w:t>
      </w:r>
      <w:r w:rsidRPr="00D519A5">
        <w:rPr>
          <w:rFonts w:ascii="Gentium" w:hAnsi="Gentium"/>
          <w:color w:val="000000"/>
        </w:rPr>
        <w:t>̀</w:t>
      </w:r>
      <w:r>
        <w:rPr>
          <w:rFonts w:ascii="Gentium" w:hAnsi="Gentium"/>
          <w:color w:val="000000"/>
        </w:rPr>
        <w:t xml:space="preserve"> </w:t>
      </w:r>
      <w:r>
        <w:rPr>
          <w:rFonts w:ascii="Gentium" w:hAnsi="Gentium"/>
          <w:color w:val="000000"/>
          <w:lang w:val="el-GR"/>
        </w:rPr>
        <w:t>τοι</w:t>
      </w:r>
      <w:r w:rsidRPr="00D519A5">
        <w:rPr>
          <w:rFonts w:ascii="Gentium" w:hAnsi="Gentium"/>
          <w:color w:val="000000"/>
        </w:rPr>
        <w:t>͂</w:t>
      </w:r>
      <w:r>
        <w:rPr>
          <w:rFonts w:ascii="Gentium" w:hAnsi="Gentium"/>
          <w:color w:val="000000"/>
          <w:lang w:val="el-GR"/>
        </w:rPr>
        <w:t>ς</w:t>
      </w:r>
      <w:r w:rsidRPr="00D519A5">
        <w:rPr>
          <w:rFonts w:ascii="Gentium" w:hAnsi="Gentium"/>
          <w:color w:val="000000"/>
        </w:rPr>
        <w:t xml:space="preserve"> </w:t>
      </w:r>
      <w:r>
        <w:rPr>
          <w:rFonts w:ascii="Gentium" w:hAnsi="Gentium"/>
          <w:color w:val="000000"/>
          <w:lang w:val="el-GR"/>
        </w:rPr>
        <w:t>χρο</w:t>
      </w:r>
      <w:r w:rsidRPr="00D519A5">
        <w:rPr>
          <w:rFonts w:ascii="Gentium" w:hAnsi="Gentium"/>
          <w:color w:val="000000"/>
        </w:rPr>
        <w:t>́</w:t>
      </w:r>
      <w:r>
        <w:rPr>
          <w:rFonts w:ascii="Gentium" w:hAnsi="Gentium"/>
          <w:color w:val="000000"/>
          <w:lang w:val="el-GR"/>
        </w:rPr>
        <w:t>νοις</w:t>
      </w:r>
      <w:r w:rsidRPr="00D519A5">
        <w:rPr>
          <w:rFonts w:ascii="Gentium" w:hAnsi="Gentium"/>
          <w:color w:val="000000"/>
        </w:rPr>
        <w:t xml:space="preserve"> </w:t>
      </w:r>
      <w:r>
        <w:rPr>
          <w:rFonts w:ascii="Gentium" w:hAnsi="Gentium"/>
          <w:color w:val="000000"/>
          <w:lang w:val="el-GR"/>
        </w:rPr>
        <w:t>ου</w:t>
      </w:r>
      <w:r w:rsidRPr="00D519A5">
        <w:rPr>
          <w:rFonts w:ascii="Gentium" w:hAnsi="Gentium"/>
          <w:color w:val="000000"/>
        </w:rPr>
        <w:t>̓</w:t>
      </w:r>
      <w:r>
        <w:rPr>
          <w:rFonts w:ascii="Gentium" w:hAnsi="Gentium"/>
          <w:color w:val="000000"/>
          <w:lang w:val="el-GR"/>
        </w:rPr>
        <w:t>κ</w:t>
      </w:r>
      <w:r w:rsidRPr="00D519A5">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κριβω</w:t>
      </w:r>
      <w:r w:rsidRPr="00D519A5">
        <w:rPr>
          <w:rFonts w:ascii="Gentium" w:hAnsi="Gentium"/>
          <w:color w:val="000000"/>
        </w:rPr>
        <w:t>͂</w:t>
      </w:r>
      <w:r>
        <w:rPr>
          <w:rFonts w:ascii="Gentium" w:hAnsi="Gentium"/>
          <w:color w:val="000000"/>
          <w:lang w:val="el-GR"/>
        </w:rPr>
        <w:t>ς</w:t>
      </w:r>
      <w:r>
        <w:rPr>
          <w:color w:val="000000"/>
        </w:rPr>
        <w:t xml:space="preserve">; and from this two things may be inferred: </w:t>
      </w:r>
      <w:r>
        <w:rPr>
          <w:i/>
          <w:iCs/>
          <w:color w:val="000000"/>
        </w:rPr>
        <w:t xml:space="preserve">first, </w:t>
      </w:r>
      <w:r>
        <w:rPr>
          <w:color w:val="000000"/>
        </w:rPr>
        <w:t>how little confidence can be placed in the accounts of this period which have been given by later writers, seeing that they cannot have been derived from any contemporaneous authority, for Thucydides must have been ac</w:t>
      </w:r>
      <w:r>
        <w:rPr>
          <w:color w:val="000000"/>
        </w:rPr>
        <w:softHyphen/>
        <w:t xml:space="preserve">quainted with it, if any such had existed; and, </w:t>
      </w:r>
      <w:r>
        <w:rPr>
          <w:i/>
          <w:iCs/>
          <w:color w:val="000000"/>
        </w:rPr>
        <w:t xml:space="preserve">secondly, </w:t>
      </w:r>
      <w:r>
        <w:rPr>
          <w:color w:val="000000"/>
        </w:rPr>
        <w:t xml:space="preserve">that Thucydides himself wishes to be </w:t>
      </w:r>
      <w:r>
        <w:rPr>
          <w:color w:val="000000"/>
        </w:rPr>
        <w:lastRenderedPageBreak/>
        <w:t xml:space="preserve">regarded as a careful and accurate historian when writing of this period, and, therefore, since so honourable a man would not make false pretensions, he really must be so. The other witness, </w:t>
      </w:r>
      <w:r>
        <w:rPr>
          <w:i/>
          <w:iCs/>
          <w:color w:val="000000"/>
        </w:rPr>
        <w:t xml:space="preserve">Charon, </w:t>
      </w:r>
      <w:r>
        <w:rPr>
          <w:color w:val="000000"/>
        </w:rPr>
        <w:t>was the less liable to err, in</w:t>
      </w:r>
      <w:r>
        <w:rPr>
          <w:color w:val="000000"/>
        </w:rPr>
        <w:softHyphen/>
        <w:t xml:space="preserve">asmuch as he was already a historian at the time when the event occurred, and lived under the Persian government. On the other hand, the earliest witnesses in favour of the opposite view were separated by more than a century from the period in question. </w:t>
      </w:r>
      <w:r>
        <w:rPr>
          <w:i/>
          <w:iCs/>
          <w:color w:val="000000"/>
        </w:rPr>
        <w:t xml:space="preserve">Ephorus </w:t>
      </w:r>
      <w:r w:rsidR="0041618E" w:rsidRPr="0041618E">
        <w:rPr>
          <w:iCs/>
          <w:color w:val="000000"/>
        </w:rPr>
        <w:t>(</w:t>
      </w:r>
      <w:r>
        <w:rPr>
          <w:i/>
          <w:iCs/>
          <w:color w:val="000000"/>
        </w:rPr>
        <w:t xml:space="preserve">oid. Dahlmann, </w:t>
      </w:r>
      <w:r>
        <w:rPr>
          <w:color w:val="000000"/>
        </w:rPr>
        <w:t xml:space="preserve">Forschungen i. p. 79 sqq.) outlived the dominion of Alexander in Asia, and </w:t>
      </w:r>
      <w:r>
        <w:rPr>
          <w:i/>
          <w:iCs/>
          <w:color w:val="000000"/>
        </w:rPr>
        <w:t xml:space="preserve">Dinon </w:t>
      </w:r>
      <w:r>
        <w:rPr>
          <w:color w:val="000000"/>
        </w:rPr>
        <w:t xml:space="preserve">was the father of </w:t>
      </w:r>
      <w:r>
        <w:rPr>
          <w:i/>
          <w:iCs/>
          <w:color w:val="000000"/>
        </w:rPr>
        <w:t xml:space="preserve">Klitarch, </w:t>
      </w:r>
      <w:r>
        <w:rPr>
          <w:color w:val="000000"/>
        </w:rPr>
        <w:t>who was one of Alexander’s attendants.</w:t>
      </w:r>
    </w:p>
    <w:p w:rsidR="00C56BD5" w:rsidRDefault="00C56BD5" w:rsidP="0015617A">
      <w:pPr>
        <w:shd w:val="clear" w:color="auto" w:fill="FFFFFF"/>
        <w:ind w:firstLine="360"/>
        <w:divId w:val="1973824429"/>
      </w:pPr>
      <w:r>
        <w:rPr>
          <w:color w:val="000000"/>
        </w:rPr>
        <w:t xml:space="preserve">In consideration of these circumstances, the testimony of </w:t>
      </w:r>
      <w:r>
        <w:rPr>
          <w:i/>
          <w:iCs/>
          <w:color w:val="000000"/>
        </w:rPr>
        <w:t xml:space="preserve">Thucydides </w:t>
      </w:r>
      <w:r>
        <w:rPr>
          <w:color w:val="000000"/>
        </w:rPr>
        <w:t xml:space="preserve">and </w:t>
      </w:r>
      <w:r>
        <w:rPr>
          <w:i/>
          <w:iCs/>
          <w:color w:val="000000"/>
        </w:rPr>
        <w:t xml:space="preserve">Charon </w:t>
      </w:r>
      <w:r>
        <w:rPr>
          <w:color w:val="000000"/>
        </w:rPr>
        <w:t xml:space="preserve">was received without hesitation in the later years of antiquity. </w:t>
      </w:r>
      <w:r>
        <w:rPr>
          <w:i/>
          <w:iCs/>
          <w:color w:val="000000"/>
        </w:rPr>
        <w:t xml:space="preserve">Plutarch </w:t>
      </w:r>
      <w:r>
        <w:rPr>
          <w:color w:val="000000"/>
        </w:rPr>
        <w:t xml:space="preserve">observes that the account given by Thucydides accords more perfectly with the chronological works. </w:t>
      </w:r>
      <w:r>
        <w:rPr>
          <w:i/>
          <w:iCs/>
          <w:color w:val="000000"/>
        </w:rPr>
        <w:t xml:space="preserve">Nepos </w:t>
      </w:r>
      <w:r>
        <w:rPr>
          <w:color w:val="000000"/>
        </w:rPr>
        <w:t xml:space="preserve">says: “Scio plerosque ita scripsisse, Themistoclem Xerxe regnante in Asiam transiisse: sed ego potissimum Thucydidi credo, quod aetate proximus de his, qui illorum temporum historias reliquerunt et ejusdem civitatis fuit.” </w:t>
      </w:r>
      <w:r>
        <w:rPr>
          <w:i/>
          <w:iCs/>
          <w:color w:val="000000"/>
        </w:rPr>
        <w:t xml:space="preserve">Suidas </w:t>
      </w:r>
      <w:r>
        <w:rPr>
          <w:color w:val="000000"/>
        </w:rPr>
        <w:t>and the [[@Page:p205]]</w:t>
      </w:r>
      <w:r>
        <w:rPr>
          <w:i/>
          <w:iCs/>
          <w:color w:val="000000"/>
        </w:rPr>
        <w:t xml:space="preserve">scholiast on the equites of Aristophanes, </w:t>
      </w:r>
      <w:r>
        <w:rPr>
          <w:color w:val="000000"/>
        </w:rPr>
        <w:t>from which the former has extracted a second article on Thucydides word for word, do not even mention the other opinion, but describe Themistocles without reserve as flying</w:t>
      </w:r>
      <w:r>
        <w:rPr>
          <w:rFonts w:ascii="Gentium" w:hAnsi="Gentium"/>
          <w:color w:val="000000"/>
        </w:rPr>
        <w:t xml:space="preserve"> πρὸς τόν Ἀρταξέ</w:t>
      </w:r>
      <w:r>
        <w:rPr>
          <w:rFonts w:ascii="Gentium" w:hAnsi="Gentium"/>
          <w:color w:val="000000"/>
          <w:lang w:val="el-GR"/>
        </w:rPr>
        <w:t>ρξην</w:t>
      </w:r>
      <w:r>
        <w:rPr>
          <w:rFonts w:ascii="Gentium" w:hAnsi="Gentium"/>
          <w:color w:val="000000"/>
        </w:rPr>
        <w:t xml:space="preserve">, </w:t>
      </w:r>
      <w:r>
        <w:rPr>
          <w:rFonts w:ascii="Gentium" w:hAnsi="Gentium"/>
          <w:color w:val="000000"/>
          <w:lang w:val="el-GR"/>
        </w:rPr>
        <w:t>το</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Ξε</w:t>
      </w:r>
      <w:r w:rsidRPr="00D519A5">
        <w:rPr>
          <w:rFonts w:ascii="Gentium" w:hAnsi="Gentium"/>
          <w:color w:val="000000"/>
        </w:rPr>
        <w:t>́</w:t>
      </w:r>
      <w:r>
        <w:rPr>
          <w:rFonts w:ascii="Gentium" w:hAnsi="Gentium"/>
          <w:color w:val="000000"/>
          <w:lang w:val="el-GR"/>
        </w:rPr>
        <w:t>ρξου</w:t>
      </w:r>
      <w:r w:rsidRPr="00D519A5">
        <w:rPr>
          <w:rFonts w:ascii="Gentium" w:hAnsi="Gentium"/>
          <w:color w:val="000000"/>
        </w:rPr>
        <w:t xml:space="preserve"> </w:t>
      </w:r>
      <w:r>
        <w:rPr>
          <w:rFonts w:ascii="Gentium" w:hAnsi="Gentium"/>
          <w:color w:val="000000"/>
          <w:lang w:val="el-GR"/>
        </w:rPr>
        <w:t>του</w:t>
      </w:r>
      <w:r w:rsidRPr="00D519A5">
        <w:rPr>
          <w:rFonts w:ascii="Gentium" w:hAnsi="Gentium"/>
          <w:color w:val="000000"/>
        </w:rPr>
        <w:t>͂</w:t>
      </w:r>
      <w:r>
        <w:rPr>
          <w:rFonts w:ascii="Gentium" w:hAnsi="Gentium"/>
          <w:color w:val="000000"/>
        </w:rPr>
        <w:t xml:space="preserve"> </w:t>
      </w:r>
      <w:r>
        <w:rPr>
          <w:rFonts w:ascii="Gentium" w:hAnsi="Gentium"/>
          <w:color w:val="000000"/>
          <w:lang w:val="el-GR"/>
        </w:rPr>
        <w:t>Πε</w:t>
      </w:r>
      <w:r w:rsidRPr="00D519A5">
        <w:rPr>
          <w:rFonts w:ascii="Gentium" w:hAnsi="Gentium"/>
          <w:color w:val="000000"/>
        </w:rPr>
        <w:t>́</w:t>
      </w:r>
      <w:r>
        <w:rPr>
          <w:rFonts w:ascii="Gentium" w:hAnsi="Gentium"/>
          <w:color w:val="000000"/>
          <w:lang w:val="el-GR"/>
        </w:rPr>
        <w:t>ρσου</w:t>
      </w:r>
      <w:r w:rsidRPr="00D519A5">
        <w:rPr>
          <w:rFonts w:ascii="Gentium" w:hAnsi="Gentium"/>
          <w:color w:val="000000"/>
        </w:rPr>
        <w:t xml:space="preserve"> </w:t>
      </w:r>
      <w:r>
        <w:rPr>
          <w:rFonts w:ascii="Gentium" w:hAnsi="Gentium"/>
          <w:color w:val="000000"/>
          <w:lang w:val="el-GR"/>
        </w:rPr>
        <w:t>παι</w:t>
      </w:r>
      <w:r w:rsidRPr="00D519A5">
        <w:rPr>
          <w:rFonts w:ascii="Gentium" w:hAnsi="Gentium"/>
          <w:color w:val="000000"/>
        </w:rPr>
        <w:t>͂</w:t>
      </w:r>
      <w:r>
        <w:rPr>
          <w:rFonts w:ascii="Gentium" w:hAnsi="Gentium"/>
          <w:color w:val="000000"/>
          <w:lang w:val="el-GR"/>
        </w:rPr>
        <w:t>δα</w:t>
      </w:r>
      <w:r>
        <w:rPr>
          <w:color w:val="000000"/>
        </w:rPr>
        <w:t xml:space="preserve">. And we need have the less fear of contradiction, since, so far as we know, </w:t>
      </w:r>
      <w:r>
        <w:rPr>
          <w:i/>
          <w:iCs/>
          <w:color w:val="000000"/>
        </w:rPr>
        <w:t xml:space="preserve">all </w:t>
      </w:r>
      <w:r>
        <w:rPr>
          <w:color w:val="000000"/>
        </w:rPr>
        <w:t xml:space="preserve">modern scholars, with the exception of </w:t>
      </w:r>
      <w:r>
        <w:rPr>
          <w:i/>
          <w:iCs/>
          <w:color w:val="000000"/>
        </w:rPr>
        <w:t xml:space="preserve">Hofmann, </w:t>
      </w:r>
      <w:r>
        <w:rPr>
          <w:color w:val="000000"/>
        </w:rPr>
        <w:t xml:space="preserve">acknowledge the authority of </w:t>
      </w:r>
      <w:r>
        <w:rPr>
          <w:i/>
          <w:iCs/>
          <w:color w:val="000000"/>
        </w:rPr>
        <w:t xml:space="preserve">Thucydides </w:t>
      </w:r>
      <w:r>
        <w:rPr>
          <w:color w:val="000000"/>
        </w:rPr>
        <w:t xml:space="preserve">and </w:t>
      </w:r>
      <w:r>
        <w:rPr>
          <w:i/>
          <w:iCs/>
          <w:color w:val="000000"/>
        </w:rPr>
        <w:t xml:space="preserve">Charon. </w:t>
      </w:r>
      <w:r>
        <w:rPr>
          <w:color w:val="000000"/>
        </w:rPr>
        <w:t xml:space="preserve">“We only remark further, that the opposite opinion may be rejected without hesitation, inasmuch as it so easy to account for its origin, namely, either from the fact that the event bordered on the reigns of both Xerxes and Artaxerxes, or from a simple change of names which we may assume the more readily on account of the frequency with which it occurs. We find it even in the contemporaneous author </w:t>
      </w:r>
      <w:r>
        <w:rPr>
          <w:i/>
          <w:iCs/>
          <w:color w:val="000000"/>
        </w:rPr>
        <w:t xml:space="preserve">Aristotle </w:t>
      </w:r>
      <w:r>
        <w:rPr>
          <w:color w:val="000000"/>
        </w:rPr>
        <w:t xml:space="preserve">(Pol. v. 8), and twice in </w:t>
      </w:r>
      <w:r>
        <w:rPr>
          <w:i/>
          <w:iCs/>
          <w:color w:val="000000"/>
        </w:rPr>
        <w:t xml:space="preserve">Ctesias, </w:t>
      </w:r>
      <w:r>
        <w:rPr>
          <w:color w:val="000000"/>
        </w:rPr>
        <w:t xml:space="preserve">viz. in chap. xxxv., where </w:t>
      </w:r>
      <w:r>
        <w:rPr>
          <w:i/>
          <w:iCs/>
          <w:color w:val="000000"/>
        </w:rPr>
        <w:t xml:space="preserve">Bähr </w:t>
      </w:r>
      <w:r>
        <w:rPr>
          <w:color w:val="000000"/>
        </w:rPr>
        <w:t xml:space="preserve">would alter the reading in opposition to all the MSS., and in chap. xliv. (see </w:t>
      </w:r>
      <w:r>
        <w:rPr>
          <w:i/>
          <w:iCs/>
          <w:color w:val="000000"/>
        </w:rPr>
        <w:t xml:space="preserve">Bähr in loc. </w:t>
      </w:r>
      <w:r>
        <w:rPr>
          <w:color w:val="000000"/>
        </w:rPr>
        <w:t xml:space="preserve">and </w:t>
      </w:r>
      <w:r>
        <w:rPr>
          <w:i/>
          <w:iCs/>
          <w:color w:val="000000"/>
        </w:rPr>
        <w:t xml:space="preserve">Reimarus </w:t>
      </w:r>
      <w:r>
        <w:rPr>
          <w:color w:val="000000"/>
        </w:rPr>
        <w:t>on Dio Cass. ii. p. 1370). Lastly, the error may have arisen from the flight of Themistocles being assigned to the proper year, whilst the reign of Xerxes was supposed to last twenty-one years; in which case, of course, it must have been with Xerxes that he took refuge. This last explanation is favoured by the number of con</w:t>
      </w:r>
      <w:r>
        <w:rPr>
          <w:color w:val="000000"/>
        </w:rPr>
        <w:softHyphen/>
        <w:t>temporaneous authors by whom the same mistake is made; though, at the same time, so general an agreement presupposes the existence of some plausible reason.</w:t>
      </w:r>
    </w:p>
    <w:p w:rsidR="00C56BD5" w:rsidRDefault="00C56BD5" w:rsidP="0015617A">
      <w:pPr>
        <w:shd w:val="clear" w:color="auto" w:fill="FFFFFF"/>
        <w:ind w:firstLine="360"/>
        <w:divId w:val="1973824429"/>
      </w:pPr>
      <w:r>
        <w:rPr>
          <w:color w:val="000000"/>
        </w:rPr>
        <w:t>We will now pass on to a review of the indirect proofs them</w:t>
      </w:r>
      <w:r>
        <w:rPr>
          <w:color w:val="000000"/>
        </w:rPr>
        <w:softHyphen/>
        <w:t>selves.</w:t>
      </w:r>
    </w:p>
    <w:p w:rsidR="00C56BD5" w:rsidRDefault="00C56BD5" w:rsidP="0015617A">
      <w:pPr>
        <w:shd w:val="clear" w:color="auto" w:fill="FFFFFF"/>
        <w:ind w:firstLine="360"/>
        <w:divId w:val="1973824429"/>
      </w:pPr>
      <w:r>
        <w:rPr>
          <w:color w:val="000000"/>
        </w:rPr>
        <w:t xml:space="preserve">1. We commence with </w:t>
      </w:r>
      <w:r>
        <w:rPr>
          <w:i/>
          <w:iCs/>
          <w:color w:val="000000"/>
        </w:rPr>
        <w:t xml:space="preserve">Cicero, </w:t>
      </w:r>
      <w:r>
        <w:rPr>
          <w:color w:val="000000"/>
        </w:rPr>
        <w:t xml:space="preserve">who mentions the exact year of the flight of Themistocles, and who made use of the annals of Atticus in determining such questions as these (Lael. c. 12). It is true that </w:t>
      </w:r>
      <w:r>
        <w:rPr>
          <w:i/>
          <w:iCs/>
          <w:color w:val="000000"/>
        </w:rPr>
        <w:t xml:space="preserve">Corsini </w:t>
      </w:r>
      <w:r>
        <w:rPr>
          <w:color w:val="000000"/>
        </w:rPr>
        <w:t xml:space="preserve">maintains (3, p. 180) that Cicero was writing of the year in which Themistocles was banished from Athens; but we only need to look at the passage to convince ourselves that this was not the case; “Themistocles—fecit idem, quod 20 annis ante apud nos fecerat Coriolanus.” The flight of Coriolanus to the Volscians occurred in the year 263 u.c. </w:t>
      </w:r>
      <w:r>
        <w:rPr>
          <w:caps/>
          <w:color w:val="000000"/>
        </w:rPr>
        <w:t xml:space="preserve">(b.c. </w:t>
      </w:r>
      <w:r>
        <w:rPr>
          <w:color w:val="000000"/>
        </w:rPr>
        <w:t xml:space="preserve">492). Hence Cicero places the flight of Themistocles in the year 472, a year later than we do; but this is of no importance, since the round number twenty suited Cicero’s purpose best, whilst the more precise number nineteen is most suitable for chronologists. If </w:t>
      </w:r>
      <w:r>
        <w:rPr>
          <w:i/>
          <w:iCs/>
          <w:color w:val="000000"/>
        </w:rPr>
        <w:t xml:space="preserve">Dodwell’s </w:t>
      </w:r>
      <w:r>
        <w:rPr>
          <w:color w:val="000000"/>
        </w:rPr>
        <w:t xml:space="preserve">arrangement were correct, there would be an interval of twenty-seven years between the two events. We cannot give [[@Page:p206]]up this argument, in spite of </w:t>
      </w:r>
      <w:r>
        <w:rPr>
          <w:i/>
          <w:iCs/>
          <w:color w:val="000000"/>
        </w:rPr>
        <w:t>Kleinert’s</w:t>
      </w:r>
      <w:r>
        <w:rPr>
          <w:b/>
          <w:bCs/>
          <w:i/>
          <w:iCs/>
          <w:color w:val="000000"/>
        </w:rPr>
        <w:t xml:space="preserve"> </w:t>
      </w:r>
      <w:r>
        <w:rPr>
          <w:color w:val="000000"/>
        </w:rPr>
        <w:t>objections (p. 186); although for very obvious reasons we do not regard it as decisive.</w:t>
      </w:r>
    </w:p>
    <w:p w:rsidR="00C56BD5" w:rsidRDefault="00C56BD5" w:rsidP="0015617A">
      <w:pPr>
        <w:shd w:val="clear" w:color="auto" w:fill="FFFFFF"/>
        <w:ind w:firstLine="360"/>
        <w:divId w:val="1973824429"/>
      </w:pPr>
      <w:r>
        <w:rPr>
          <w:color w:val="000000"/>
        </w:rPr>
        <w:t>2.</w:t>
      </w:r>
      <w:r>
        <w:rPr>
          <w:color w:val="000000"/>
          <w:sz w:val="14"/>
          <w:szCs w:val="14"/>
        </w:rPr>
        <w:t xml:space="preserve">   </w:t>
      </w:r>
      <w:r>
        <w:rPr>
          <w:i/>
          <w:iCs/>
          <w:color w:val="000000"/>
        </w:rPr>
        <w:t xml:space="preserve">Diodorus Siculus, </w:t>
      </w:r>
      <w:r>
        <w:rPr>
          <w:color w:val="000000"/>
        </w:rPr>
        <w:t xml:space="preserve">who places the flight of Themistocles in the second year of the 77th Olympiad </w:t>
      </w:r>
      <w:r>
        <w:rPr>
          <w:caps/>
          <w:color w:val="000000"/>
        </w:rPr>
        <w:t xml:space="preserve">(b.c. </w:t>
      </w:r>
      <w:r>
        <w:rPr>
          <w:color w:val="000000"/>
        </w:rPr>
        <w:t>471), favours our opinion, according to which it occurred two years earlier, much more than the opposite view. The same date is given, on inde</w:t>
      </w:r>
      <w:r>
        <w:rPr>
          <w:color w:val="000000"/>
        </w:rPr>
        <w:softHyphen/>
        <w:t xml:space="preserve">pendent grounds, in the Armenian Chronicle of </w:t>
      </w:r>
      <w:r>
        <w:rPr>
          <w:i/>
          <w:iCs/>
          <w:color w:val="000000"/>
        </w:rPr>
        <w:t xml:space="preserve">Eusebius: </w:t>
      </w:r>
      <w:r>
        <w:rPr>
          <w:color w:val="000000"/>
        </w:rPr>
        <w:t xml:space="preserve">“Ol. 77, 2, Themistocles ad Persas confugit” (cf. </w:t>
      </w:r>
      <w:r>
        <w:rPr>
          <w:i/>
          <w:iCs/>
          <w:color w:val="000000"/>
        </w:rPr>
        <w:t xml:space="preserve">Wagner </w:t>
      </w:r>
      <w:r>
        <w:rPr>
          <w:color w:val="000000"/>
        </w:rPr>
        <w:t xml:space="preserve">de </w:t>
      </w:r>
      <w:r>
        <w:rPr>
          <w:color w:val="000000"/>
        </w:rPr>
        <w:lastRenderedPageBreak/>
        <w:t>Themi-stocle Exsule in the Zeitschrift für Alterthumswissenschaft 1847, p. 114). In Jerome’s Eusebius, Ol. 76, 4 is the date given (not 77, 1). This is exactly the same as the date assigned by us.</w:t>
      </w:r>
    </w:p>
    <w:p w:rsidR="00C56BD5" w:rsidRDefault="00C56BD5" w:rsidP="0015617A">
      <w:pPr>
        <w:shd w:val="clear" w:color="auto" w:fill="FFFFFF"/>
        <w:ind w:firstLine="360"/>
        <w:divId w:val="1973824429"/>
      </w:pPr>
      <w:r>
        <w:rPr>
          <w:color w:val="000000"/>
        </w:rPr>
        <w:t>3.</w:t>
      </w:r>
      <w:r>
        <w:rPr>
          <w:color w:val="000000"/>
          <w:sz w:val="14"/>
          <w:szCs w:val="14"/>
        </w:rPr>
        <w:t xml:space="preserve">   </w:t>
      </w:r>
      <w:r>
        <w:rPr>
          <w:color w:val="000000"/>
        </w:rPr>
        <w:t xml:space="preserve">The strongest argument is this, the whole series of </w:t>
      </w:r>
      <w:r>
        <w:rPr>
          <w:i/>
          <w:iCs/>
          <w:color w:val="000000"/>
        </w:rPr>
        <w:t xml:space="preserve">rerum gestarum, </w:t>
      </w:r>
      <w:r>
        <w:rPr>
          <w:color w:val="000000"/>
        </w:rPr>
        <w:t xml:space="preserve">as given in their exact order by </w:t>
      </w:r>
      <w:r>
        <w:rPr>
          <w:i/>
          <w:iCs/>
          <w:color w:val="000000"/>
        </w:rPr>
        <w:t xml:space="preserve">Thucydides, </w:t>
      </w:r>
      <w:r>
        <w:rPr>
          <w:color w:val="000000"/>
        </w:rPr>
        <w:t>renders it impossible to assign the flight of Themistocles to a later date than the year 473. That the expedition of the allied Greeks against Cyprus and Byzantium under the command of Pausanias, the capture of the latter city, and the transfer of the supremacy in Greece from the Lacedaemonians to the Athenians, in conse</w:t>
      </w:r>
      <w:r>
        <w:rPr>
          <w:color w:val="000000"/>
        </w:rPr>
        <w:softHyphen/>
        <w:t xml:space="preserve">quence of the insolence of Pausanias, occurred in the year 477, we may assume as already demonstrated by </w:t>
      </w:r>
      <w:r>
        <w:rPr>
          <w:i/>
          <w:iCs/>
          <w:color w:val="000000"/>
        </w:rPr>
        <w:t xml:space="preserve">Clinton </w:t>
      </w:r>
      <w:r>
        <w:rPr>
          <w:color w:val="000000"/>
        </w:rPr>
        <w:t>(p. 250 sqq.).</w:t>
      </w:r>
      <w:r w:rsidR="002E28BE">
        <w:rPr>
          <w:rStyle w:val="FootnoteReference"/>
          <w:color w:val="000000"/>
        </w:rPr>
        <w:footnoteReference w:id="74"/>
      </w:r>
      <w:r>
        <w:rPr>
          <w:color w:val="000000"/>
        </w:rPr>
        <w:t xml:space="preserve"> The view entertained by </w:t>
      </w:r>
      <w:r>
        <w:rPr>
          <w:i/>
          <w:iCs/>
          <w:color w:val="000000"/>
        </w:rPr>
        <w:t xml:space="preserve">O. Müller </w:t>
      </w:r>
      <w:r>
        <w:rPr>
          <w:color w:val="000000"/>
        </w:rPr>
        <w:t>(Dorier ii. p. 498), who dis</w:t>
      </w:r>
      <w:r>
        <w:rPr>
          <w:color w:val="000000"/>
        </w:rPr>
        <w:softHyphen/>
        <w:t xml:space="preserve">tributes these events over a space of five years, is opposed to the express statement of Thucydides </w:t>
      </w:r>
      <w:r>
        <w:rPr>
          <w:rFonts w:ascii="Gentium" w:hAnsi="Gentium"/>
          <w:color w:val="000000"/>
          <w:lang w:val="el-GR"/>
        </w:rPr>
        <w:t>ε</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τη</w:t>
      </w:r>
      <w:r w:rsidRPr="00D519A5">
        <w:rPr>
          <w:rFonts w:ascii="Gentium" w:hAnsi="Gentium"/>
          <w:color w:val="000000"/>
        </w:rPr>
        <w:t>͂ͅ</w:t>
      </w:r>
      <w:r>
        <w:rPr>
          <w:rFonts w:ascii="Gentium" w:hAnsi="Gentium"/>
          <w:color w:val="000000"/>
          <w:lang w:val="el-GR"/>
        </w:rPr>
        <w:t>δε</w:t>
      </w:r>
      <w:r w:rsidRPr="00D519A5">
        <w:rPr>
          <w:rFonts w:ascii="Gentium" w:hAnsi="Gentium"/>
          <w:color w:val="000000"/>
        </w:rPr>
        <w:t xml:space="preserve"> </w:t>
      </w:r>
      <w:r>
        <w:rPr>
          <w:rFonts w:ascii="Gentium" w:hAnsi="Gentium"/>
          <w:color w:val="000000"/>
          <w:lang w:val="el-GR"/>
        </w:rPr>
        <w:t>τη</w:t>
      </w:r>
      <w:r w:rsidRPr="00D519A5">
        <w:rPr>
          <w:rFonts w:ascii="Gentium" w:hAnsi="Gentium"/>
          <w:color w:val="000000"/>
        </w:rPr>
        <w:t>͂ͅ</w:t>
      </w:r>
      <w:r>
        <w:rPr>
          <w:rFonts w:ascii="Gentium" w:hAnsi="Gentium"/>
          <w:color w:val="000000"/>
        </w:rPr>
        <w:t xml:space="preserve"> </w:t>
      </w:r>
      <w:r>
        <w:rPr>
          <w:rFonts w:ascii="Gentium" w:hAnsi="Gentium"/>
          <w:color w:val="000000"/>
          <w:lang w:val="el-GR"/>
        </w:rPr>
        <w:t>η</w:t>
      </w:r>
      <w:r w:rsidRPr="00D519A5">
        <w:rPr>
          <w:rFonts w:ascii="Gentium" w:hAnsi="Gentium"/>
          <w:color w:val="000000"/>
        </w:rPr>
        <w:t>̔</w:t>
      </w:r>
      <w:r>
        <w:rPr>
          <w:rFonts w:ascii="Gentium" w:hAnsi="Gentium"/>
          <w:color w:val="000000"/>
          <w:lang w:val="el-GR"/>
        </w:rPr>
        <w:t>γεμονι</w:t>
      </w:r>
      <w:r w:rsidRPr="00D519A5">
        <w:rPr>
          <w:rFonts w:ascii="Gentium" w:hAnsi="Gentium"/>
          <w:color w:val="000000"/>
        </w:rPr>
        <w:t>́</w:t>
      </w:r>
      <w:r>
        <w:rPr>
          <w:rFonts w:ascii="Gentium" w:hAnsi="Gentium"/>
          <w:color w:val="000000"/>
          <w:lang w:val="el-GR"/>
        </w:rPr>
        <w:t>α</w:t>
      </w:r>
      <w:r w:rsidRPr="00D519A5">
        <w:rPr>
          <w:rFonts w:ascii="Gentium" w:hAnsi="Gentium"/>
          <w:color w:val="000000"/>
        </w:rPr>
        <w:t>ͅ</w:t>
      </w:r>
      <w:r>
        <w:rPr>
          <w:rFonts w:ascii="Gentium" w:hAnsi="Gentium"/>
          <w:i/>
          <w:iCs/>
          <w:color w:val="000000"/>
        </w:rPr>
        <w:t>,</w:t>
      </w:r>
      <w:r>
        <w:rPr>
          <w:i/>
          <w:iCs/>
          <w:color w:val="000000"/>
        </w:rPr>
        <w:t xml:space="preserve"> </w:t>
      </w:r>
      <w:r w:rsidR="00EA6026">
        <w:rPr>
          <w:color w:val="000000"/>
        </w:rPr>
        <w:t>[[c</w:t>
      </w:r>
      <w:r>
        <w:rPr>
          <w:color w:val="000000"/>
        </w:rPr>
        <w:t>hap. xciv.</w:t>
      </w:r>
      <w:r w:rsidR="00EA6026">
        <w:rPr>
          <w:color w:val="000000"/>
        </w:rPr>
        <w:t xml:space="preserve"> &gt;&gt; </w:t>
      </w:r>
      <w:r w:rsidR="00EA6026" w:rsidRPr="00FA4696">
        <w:rPr>
          <w:color w:val="000000"/>
        </w:rPr>
        <w:t>Thucydide</w:t>
      </w:r>
      <w:r w:rsidR="00EA6026">
        <w:rPr>
          <w:color w:val="000000"/>
        </w:rPr>
        <w:t>s:Thucydides, Hist. 1.94]]</w:t>
      </w:r>
      <w:r>
        <w:rPr>
          <w:color w:val="000000"/>
        </w:rPr>
        <w:t xml:space="preserve">), who places the capture of Byzantium in the same year as the expedition against Cyprus. </w:t>
      </w:r>
      <w:r>
        <w:rPr>
          <w:i/>
          <w:iCs/>
          <w:color w:val="000000"/>
        </w:rPr>
        <w:t xml:space="preserve">Poppo </w:t>
      </w:r>
      <w:r>
        <w:rPr>
          <w:color w:val="000000"/>
        </w:rPr>
        <w:t>proves that these words can</w:t>
      </w:r>
      <w:r>
        <w:rPr>
          <w:color w:val="000000"/>
        </w:rPr>
        <w:softHyphen/>
        <w:t xml:space="preserve"> not be taken in connection with what follows without introducing an alteration into the text, in opposition to every critical authority. To this we may add, that the last of these two events is assigned to the year 477 by the unanimous voice of antiquity. </w:t>
      </w:r>
      <w:r>
        <w:rPr>
          <w:i/>
          <w:iCs/>
          <w:color w:val="000000"/>
        </w:rPr>
        <w:t xml:space="preserve">Clinton </w:t>
      </w:r>
      <w:r>
        <w:rPr>
          <w:color w:val="000000"/>
        </w:rPr>
        <w:t xml:space="preserve">has shown (p. 249) that in all the calculations as to the duration of the Athenian supremacy, this year is adopted as the starting-point, and that the only point in which they differ has reference to its termination. (It is true that lie is vigorously opposed by </w:t>
      </w:r>
      <w:r>
        <w:rPr>
          <w:i/>
          <w:iCs/>
          <w:color w:val="000000"/>
        </w:rPr>
        <w:t xml:space="preserve">Kleinert, </w:t>
      </w:r>
      <w:r>
        <w:rPr>
          <w:color w:val="000000"/>
        </w:rPr>
        <w:t xml:space="preserve">p. 137 sqq., and the objections of the latter are to some extent well founded.) Again, in </w:t>
      </w:r>
      <w:r w:rsidR="00E707CA">
        <w:rPr>
          <w:color w:val="000000"/>
        </w:rPr>
        <w:t>[[</w:t>
      </w:r>
      <w:r>
        <w:rPr>
          <w:color w:val="000000"/>
        </w:rPr>
        <w:t>Thuc. c. 128</w:t>
      </w:r>
      <w:r w:rsidR="00E707CA">
        <w:rPr>
          <w:color w:val="000000"/>
        </w:rPr>
        <w:t xml:space="preserve"> &gt;&gt; </w:t>
      </w:r>
      <w:r w:rsidR="00E707CA" w:rsidRPr="00FA4696">
        <w:rPr>
          <w:color w:val="000000"/>
        </w:rPr>
        <w:t>Thucydide</w:t>
      </w:r>
      <w:r w:rsidR="00E707CA">
        <w:rPr>
          <w:color w:val="000000"/>
        </w:rPr>
        <w:t>s:Thucydides, Hist. 1.128]]</w:t>
      </w:r>
      <w:r>
        <w:rPr>
          <w:color w:val="000000"/>
        </w:rPr>
        <w:t xml:space="preserve">, the expedition against Cyprus and that against Byzantium are represented as [[@Page:p207]]following directly the one upon the other. But if </w:t>
      </w:r>
      <w:r>
        <w:rPr>
          <w:i/>
          <w:iCs/>
          <w:color w:val="000000"/>
        </w:rPr>
        <w:t xml:space="preserve">Dodwell, </w:t>
      </w:r>
      <w:r>
        <w:rPr>
          <w:color w:val="000000"/>
        </w:rPr>
        <w:t xml:space="preserve">who also describes these events as occurring in the same year (p. 61), had been compelled to acknowledge that they did not happen in the year 470, as he assumes, but in the year 477, he would surely have seen that it was impossible to prolong the list of events till the year 465, and would therefore have given up his whole hypothesis. The discontent of the allies led to the recall of Pausanias. That this took place in the same year may be inferred, first, from the nature of the case, for it presupposes that his command was not yet at an end; and, secondly, from </w:t>
      </w:r>
      <w:r w:rsidR="00FA4696">
        <w:rPr>
          <w:color w:val="000000"/>
        </w:rPr>
        <w:t>[[</w:t>
      </w:r>
      <w:r>
        <w:rPr>
          <w:color w:val="000000"/>
        </w:rPr>
        <w:t>Thuc. chap. xcv</w:t>
      </w:r>
      <w:r w:rsidR="00FA4696">
        <w:rPr>
          <w:color w:val="000000"/>
        </w:rPr>
        <w:t xml:space="preserve"> &gt;&gt; </w:t>
      </w:r>
      <w:r w:rsidR="00FA4696" w:rsidRPr="00FA4696">
        <w:rPr>
          <w:color w:val="000000"/>
        </w:rPr>
        <w:t>Thucydide</w:t>
      </w:r>
      <w:r w:rsidR="00FA4696">
        <w:rPr>
          <w:color w:val="000000"/>
        </w:rPr>
        <w:t>s:Thucydides, Hist. 1.95]]</w:t>
      </w:r>
      <w:r>
        <w:rPr>
          <w:color w:val="000000"/>
        </w:rPr>
        <w:t xml:space="preserve">. . </w:t>
      </w:r>
      <w:r>
        <w:rPr>
          <w:rFonts w:ascii="Gentium" w:hAnsi="Gentium"/>
          <w:color w:val="000000"/>
          <w:lang w:val="el-GR"/>
        </w:rPr>
        <w:t>ε</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του</w:t>
      </w:r>
      <w:r w:rsidRPr="00D519A5">
        <w:rPr>
          <w:rFonts w:ascii="Gentium" w:hAnsi="Gentium"/>
          <w:color w:val="000000"/>
        </w:rPr>
        <w:t>́</w:t>
      </w:r>
      <w:r>
        <w:rPr>
          <w:rFonts w:ascii="Gentium" w:hAnsi="Gentium"/>
          <w:color w:val="000000"/>
          <w:lang w:val="el-GR"/>
        </w:rPr>
        <w:t>τω</w:t>
      </w:r>
      <w:r w:rsidRPr="00D519A5">
        <w:rPr>
          <w:rFonts w:ascii="Gentium" w:hAnsi="Gentium"/>
          <w:color w:val="000000"/>
        </w:rPr>
        <w:t>ͅ</w:t>
      </w:r>
      <w:r>
        <w:rPr>
          <w:rFonts w:ascii="Gentium" w:hAnsi="Gentium"/>
          <w:color w:val="000000"/>
        </w:rPr>
        <w:t xml:space="preserve"> </w:t>
      </w:r>
      <w:r>
        <w:rPr>
          <w:rFonts w:ascii="Gentium" w:hAnsi="Gentium"/>
          <w:color w:val="000000"/>
          <w:lang w:val="el-GR"/>
        </w:rPr>
        <w:t>δε</w:t>
      </w:r>
      <w:r w:rsidRPr="00D519A5">
        <w:rPr>
          <w:rFonts w:ascii="Gentium" w:hAnsi="Gentium"/>
          <w:color w:val="000000"/>
        </w:rPr>
        <w:t>̀</w:t>
      </w:r>
      <w:r>
        <w:rPr>
          <w:rFonts w:ascii="Gentium" w:hAnsi="Gentium"/>
          <w:color w:val="000000"/>
        </w:rPr>
        <w:t xml:space="preserve"> </w:t>
      </w:r>
      <w:r>
        <w:rPr>
          <w:rFonts w:ascii="Gentium" w:hAnsi="Gentium"/>
          <w:color w:val="000000"/>
          <w:lang w:val="el-GR"/>
        </w:rPr>
        <w:t>οι</w:t>
      </w:r>
      <w:r w:rsidRPr="00D519A5">
        <w:rPr>
          <w:rFonts w:ascii="Gentium" w:hAnsi="Gentium"/>
          <w:color w:val="000000"/>
        </w:rPr>
        <w:t>̔</w:t>
      </w:r>
      <w:r>
        <w:rPr>
          <w:rFonts w:ascii="Gentium" w:hAnsi="Gentium"/>
          <w:color w:val="000000"/>
        </w:rPr>
        <w:t xml:space="preserve"> </w:t>
      </w:r>
      <w:r>
        <w:rPr>
          <w:rFonts w:ascii="Gentium" w:hAnsi="Gentium"/>
          <w:color w:val="000000"/>
          <w:lang w:val="el-GR"/>
        </w:rPr>
        <w:t>Δακεδαιμο</w:t>
      </w:r>
      <w:r w:rsidRPr="00D519A5">
        <w:rPr>
          <w:rFonts w:ascii="Gentium" w:hAnsi="Gentium"/>
          <w:color w:val="000000"/>
        </w:rPr>
        <w:t>́</w:t>
      </w:r>
      <w:r>
        <w:rPr>
          <w:rFonts w:ascii="Gentium" w:hAnsi="Gentium"/>
          <w:color w:val="000000"/>
          <w:lang w:val="el-GR"/>
        </w:rPr>
        <w:t>νιοι</w:t>
      </w:r>
      <w:r>
        <w:rPr>
          <w:rFonts w:ascii="Gentium" w:hAnsi="Gentium"/>
          <w:color w:val="000000"/>
        </w:rPr>
        <w:t xml:space="preserve">, </w:t>
      </w:r>
      <w:r>
        <w:rPr>
          <w:rFonts w:ascii="Gentium" w:hAnsi="Gentium"/>
          <w:color w:val="000000"/>
          <w:lang w:val="el-GR"/>
        </w:rPr>
        <w:t>μεταπε</w:t>
      </w:r>
      <w:r w:rsidRPr="00D519A5">
        <w:rPr>
          <w:rFonts w:ascii="Gentium" w:hAnsi="Gentium"/>
          <w:color w:val="000000"/>
        </w:rPr>
        <w:t>́</w:t>
      </w:r>
      <w:r>
        <w:rPr>
          <w:rFonts w:ascii="Gentium" w:hAnsi="Gentium"/>
          <w:color w:val="000000"/>
          <w:lang w:val="el-GR"/>
        </w:rPr>
        <w:t>ποντο</w:t>
      </w:r>
      <w:r w:rsidRPr="00D519A5">
        <w:rPr>
          <w:rFonts w:ascii="Gentium" w:hAnsi="Gentium"/>
          <w:color w:val="000000"/>
        </w:rPr>
        <w:t xml:space="preserve"> </w:t>
      </w:r>
      <w:r>
        <w:rPr>
          <w:rFonts w:ascii="Gentium" w:hAnsi="Gentium"/>
          <w:color w:val="000000"/>
          <w:lang w:val="el-GR"/>
        </w:rPr>
        <w:t>Παυσανι</w:t>
      </w:r>
      <w:r w:rsidRPr="00D519A5">
        <w:rPr>
          <w:rFonts w:ascii="Gentium" w:hAnsi="Gentium"/>
          <w:color w:val="000000"/>
        </w:rPr>
        <w:t>́</w:t>
      </w:r>
      <w:r>
        <w:rPr>
          <w:rFonts w:ascii="Gentium" w:hAnsi="Gentium"/>
          <w:color w:val="000000"/>
          <w:lang w:val="el-GR"/>
        </w:rPr>
        <w:t>αν</w:t>
      </w:r>
      <w:r>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νακρινου</w:t>
      </w:r>
      <w:r w:rsidRPr="00D519A5">
        <w:rPr>
          <w:rFonts w:ascii="Gentium" w:hAnsi="Gentium"/>
          <w:color w:val="000000"/>
        </w:rPr>
        <w:t>͂</w:t>
      </w:r>
      <w:r>
        <w:rPr>
          <w:rFonts w:ascii="Gentium" w:hAnsi="Gentium"/>
          <w:color w:val="000000"/>
          <w:lang w:val="el-GR"/>
        </w:rPr>
        <w:t>ντες</w:t>
      </w:r>
      <w:r w:rsidRPr="00D519A5">
        <w:rPr>
          <w:rFonts w:ascii="Gentium" w:hAnsi="Gentium"/>
          <w:color w:val="000000"/>
        </w:rPr>
        <w:t xml:space="preserve"> </w:t>
      </w:r>
      <w:r>
        <w:rPr>
          <w:rFonts w:ascii="Gentium" w:hAnsi="Gentium"/>
          <w:color w:val="000000"/>
          <w:lang w:val="el-GR"/>
        </w:rPr>
        <w:t>ω</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περι</w:t>
      </w:r>
      <w:r w:rsidRPr="00D519A5">
        <w:rPr>
          <w:rFonts w:ascii="Gentium" w:hAnsi="Gentium"/>
          <w:color w:val="000000"/>
        </w:rPr>
        <w:t>̀</w:t>
      </w:r>
      <w:r>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πυνθα</w:t>
      </w:r>
      <w:r w:rsidRPr="00D519A5">
        <w:rPr>
          <w:rFonts w:ascii="Gentium" w:hAnsi="Gentium"/>
          <w:color w:val="000000"/>
        </w:rPr>
        <w:t>́</w:t>
      </w:r>
      <w:r>
        <w:rPr>
          <w:rFonts w:ascii="Gentium" w:hAnsi="Gentium"/>
          <w:color w:val="000000"/>
          <w:lang w:val="el-GR"/>
        </w:rPr>
        <w:t>νοντο</w:t>
      </w:r>
      <w:r>
        <w:rPr>
          <w:rFonts w:ascii="Gentium" w:hAnsi="Gentium"/>
          <w:i/>
          <w:iCs/>
          <w:color w:val="000000"/>
        </w:rPr>
        <w:t>.</w:t>
      </w:r>
      <w:r>
        <w:rPr>
          <w:i/>
          <w:iCs/>
          <w:color w:val="000000"/>
        </w:rPr>
        <w:t xml:space="preserve"> </w:t>
      </w:r>
      <w:r>
        <w:rPr>
          <w:color w:val="000000"/>
        </w:rPr>
        <w:t xml:space="preserve">Pausanias came to Sparta, and being acquitted went </w:t>
      </w:r>
      <w:r>
        <w:rPr>
          <w:i/>
          <w:iCs/>
          <w:color w:val="000000"/>
        </w:rPr>
        <w:t xml:space="preserve">privately </w:t>
      </w:r>
      <w:r>
        <w:rPr>
          <w:color w:val="000000"/>
        </w:rPr>
        <w:t xml:space="preserve">in a trireme to Byzantium. This must have been very shortly afterwards; for </w:t>
      </w:r>
      <w:r>
        <w:rPr>
          <w:i/>
          <w:iCs/>
          <w:color w:val="000000"/>
        </w:rPr>
        <w:t xml:space="preserve">Thucydides </w:t>
      </w:r>
      <w:r>
        <w:rPr>
          <w:b/>
          <w:bCs/>
          <w:color w:val="000000"/>
        </w:rPr>
        <w:t>(</w:t>
      </w:r>
      <w:r w:rsidR="00FA4696">
        <w:rPr>
          <w:b/>
          <w:bCs/>
          <w:color w:val="000000"/>
        </w:rPr>
        <w:t>[[</w:t>
      </w:r>
      <w:r>
        <w:rPr>
          <w:color w:val="000000"/>
        </w:rPr>
        <w:t>chap.</w:t>
      </w:r>
      <w:r>
        <w:rPr>
          <w:b/>
          <w:bCs/>
          <w:color w:val="000000"/>
        </w:rPr>
        <w:t xml:space="preserve"> </w:t>
      </w:r>
      <w:r>
        <w:rPr>
          <w:color w:val="000000"/>
        </w:rPr>
        <w:t>cxxviii.</w:t>
      </w:r>
      <w:r w:rsidR="00FA4696">
        <w:rPr>
          <w:color w:val="000000"/>
        </w:rPr>
        <w:t xml:space="preserve"> &gt;&gt; </w:t>
      </w:r>
      <w:r w:rsidR="00FA4696" w:rsidRPr="00FA4696">
        <w:rPr>
          <w:color w:val="000000"/>
        </w:rPr>
        <w:t>Thucydide</w:t>
      </w:r>
      <w:r w:rsidR="00FA4696">
        <w:rPr>
          <w:color w:val="000000"/>
        </w:rPr>
        <w:t>s:Thucydides, Hist. 1.128]]</w:t>
      </w:r>
      <w:r>
        <w:rPr>
          <w:color w:val="000000"/>
        </w:rPr>
        <w:t>) proceeds immediately to mention it, and what is the most decisive of all, Pausanias finds the fleet still at Byzantium.</w:t>
      </w:r>
      <w:r w:rsidR="002E28BE">
        <w:rPr>
          <w:rStyle w:val="FootnoteReference"/>
          <w:color w:val="000000"/>
        </w:rPr>
        <w:footnoteReference w:id="75"/>
      </w:r>
      <w:r w:rsidR="002E28BE">
        <w:rPr>
          <w:color w:val="000000"/>
        </w:rPr>
        <w:t xml:space="preserve"> </w:t>
      </w:r>
      <w:r>
        <w:rPr>
          <w:color w:val="000000"/>
        </w:rPr>
        <w:t xml:space="preserve">That he did not stay long is evident from the statement made by </w:t>
      </w:r>
      <w:r>
        <w:rPr>
          <w:i/>
          <w:iCs/>
          <w:color w:val="000000"/>
        </w:rPr>
        <w:t xml:space="preserve">Thucydides </w:t>
      </w:r>
      <w:r>
        <w:rPr>
          <w:color w:val="000000"/>
        </w:rPr>
        <w:t>(</w:t>
      </w:r>
      <w:r w:rsidR="00FA4696">
        <w:rPr>
          <w:color w:val="000000"/>
        </w:rPr>
        <w:t>[[</w:t>
      </w:r>
      <w:r>
        <w:rPr>
          <w:color w:val="000000"/>
        </w:rPr>
        <w:t>chap. cxxxi.</w:t>
      </w:r>
      <w:r w:rsidR="00FA4696">
        <w:rPr>
          <w:color w:val="000000"/>
        </w:rPr>
        <w:t xml:space="preserve"> &gt;&gt; </w:t>
      </w:r>
      <w:r w:rsidR="00FA4696" w:rsidRPr="00FA4696">
        <w:rPr>
          <w:color w:val="000000"/>
        </w:rPr>
        <w:t>Thucydide</w:t>
      </w:r>
      <w:r w:rsidR="00FA4696">
        <w:rPr>
          <w:color w:val="000000"/>
        </w:rPr>
        <w:t>s:Thucydides, Hist. 1.131]]</w:t>
      </w:r>
      <w:r>
        <w:rPr>
          <w:color w:val="000000"/>
        </w:rPr>
        <w:t>), to the effect that the Athenians drove him away by force.</w:t>
      </w:r>
      <w:r w:rsidR="002E28BE">
        <w:rPr>
          <w:rStyle w:val="FootnoteReference"/>
          <w:color w:val="000000"/>
        </w:rPr>
        <w:footnoteReference w:id="76"/>
      </w:r>
      <w:r>
        <w:rPr>
          <w:color w:val="000000"/>
        </w:rPr>
        <w:t xml:space="preserve"> He went to live at Colone in </w:t>
      </w:r>
      <w:r>
        <w:rPr>
          <w:color w:val="000000"/>
        </w:rPr>
        <w:lastRenderedPageBreak/>
        <w:t>Troas, but was summoned back to Sparta in conse</w:t>
      </w:r>
      <w:r>
        <w:rPr>
          <w:color w:val="000000"/>
        </w:rPr>
        <w:softHyphen/>
        <w:t xml:space="preserve">quence of reports which had been taken thither that he was in correspondence with the barbarians. The Ephori threw him into prison, but soon released him again. It was at this time that his intimacy with Themistocles commenced. The latter had been expelled from Athens and was now at Argos, whence he made excursions into the rest of the Peloponnesus. </w:t>
      </w:r>
      <w:r>
        <w:rPr>
          <w:i/>
          <w:iCs/>
          <w:color w:val="000000"/>
        </w:rPr>
        <w:t xml:space="preserve">Plutarch </w:t>
      </w:r>
      <w:r>
        <w:rPr>
          <w:color w:val="000000"/>
        </w:rPr>
        <w:t>states distinctly that Pausanias did not take Themistocles into his confidence until the latter was expelled from Athens; and, [[@Page:p208]]according to all accounts, their intercourse was carried on by</w:t>
      </w:r>
      <w:r>
        <w:rPr>
          <w:color w:val="000000"/>
        </w:rPr>
        <w:softHyphen/>
        <w:t>word of mouth. Now, it is evident that the interval between the release of Pausanias and his death cannot have been a very long one. Pausanias was not condemned, because no positive evidence could be brought against him. But it is psychologically improbable that the proofs should have been long wanting, and that, for a number of years, such a man as he was should have guarded against giving the most open offence,—a man whose pride became almost a frenzy, and who was so destitute of prudence that he rendered the execution of his own treacherous plans an absolute impossibility; that, according to Thucydides (</w:t>
      </w:r>
      <w:r w:rsidR="00FA4696">
        <w:rPr>
          <w:color w:val="000000"/>
        </w:rPr>
        <w:t>[[</w:t>
      </w:r>
      <w:r>
        <w:rPr>
          <w:color w:val="000000"/>
        </w:rPr>
        <w:t>chap. cxxx.</w:t>
      </w:r>
      <w:r w:rsidR="00FA4696">
        <w:rPr>
          <w:color w:val="000000"/>
        </w:rPr>
        <w:t xml:space="preserve"> &gt;&gt; </w:t>
      </w:r>
      <w:r w:rsidR="00FA4696" w:rsidRPr="00FA4696">
        <w:rPr>
          <w:color w:val="000000"/>
        </w:rPr>
        <w:t>Thucydide</w:t>
      </w:r>
      <w:r w:rsidR="00FA4696">
        <w:rPr>
          <w:color w:val="000000"/>
        </w:rPr>
        <w:t>s:Thucydides, Hist. 1.130]]</w:t>
      </w:r>
      <w:r>
        <w:rPr>
          <w:color w:val="000000"/>
        </w:rPr>
        <w:t>), he went about in Median clothes, took a journey through Thrace accompanied by Median and Egyptian Trabantes, kept a Persian table, rendered approach to his person difficult, and gave free vent to his passion,—a man of whom Thucydides very significantly remarks: “</w:t>
      </w:r>
      <w:r>
        <w:rPr>
          <w:rFonts w:ascii="Gentium" w:hAnsi="Gentium"/>
          <w:color w:val="000000"/>
          <w:lang w:val="el-GR"/>
        </w:rPr>
        <w:t>και</w:t>
      </w:r>
      <w:r w:rsidRPr="00D519A5">
        <w:rPr>
          <w:rFonts w:ascii="Gentium" w:hAnsi="Gentium"/>
          <w:color w:val="000000"/>
        </w:rPr>
        <w:t>̀</w:t>
      </w:r>
      <w:r>
        <w:rPr>
          <w:rFonts w:ascii="Gentium" w:hAnsi="Gentium"/>
          <w:color w:val="000000"/>
        </w:rPr>
        <w:t xml:space="preserve"> </w:t>
      </w:r>
      <w:r>
        <w:rPr>
          <w:rFonts w:ascii="Gentium" w:hAnsi="Gentium"/>
          <w:color w:val="000000"/>
          <w:lang w:val="el-GR"/>
        </w:rPr>
        <w:t>κατε</w:t>
      </w:r>
      <w:r w:rsidRPr="00D519A5">
        <w:rPr>
          <w:rFonts w:ascii="Gentium" w:hAnsi="Gentium"/>
          <w:color w:val="000000"/>
        </w:rPr>
        <w:t>́</w:t>
      </w:r>
      <w:r>
        <w:rPr>
          <w:rFonts w:ascii="Gentium" w:hAnsi="Gentium"/>
          <w:color w:val="000000"/>
          <w:lang w:val="el-GR"/>
        </w:rPr>
        <w:t>χειν</w:t>
      </w:r>
      <w:r w:rsidRPr="00D519A5">
        <w:rPr>
          <w:rFonts w:ascii="Gentium" w:hAnsi="Gentium"/>
          <w:color w:val="000000"/>
        </w:rPr>
        <w:t xml:space="preserve"> </w:t>
      </w:r>
      <w:r>
        <w:rPr>
          <w:rFonts w:ascii="Gentium" w:hAnsi="Gentium"/>
          <w:color w:val="000000"/>
          <w:lang w:val="el-GR"/>
        </w:rPr>
        <w:t>τη</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δια</w:t>
      </w:r>
      <w:r w:rsidRPr="00D519A5">
        <w:rPr>
          <w:rFonts w:ascii="Gentium" w:hAnsi="Gentium"/>
          <w:color w:val="000000"/>
        </w:rPr>
        <w:t>́</w:t>
      </w:r>
      <w:r>
        <w:rPr>
          <w:rFonts w:ascii="Gentium" w:hAnsi="Gentium"/>
          <w:color w:val="000000"/>
          <w:lang w:val="el-GR"/>
        </w:rPr>
        <w:t>νοιαν</w:t>
      </w:r>
      <w:r w:rsidRPr="00D519A5">
        <w:rPr>
          <w:rFonts w:ascii="Gentium" w:hAnsi="Gentium"/>
          <w:color w:val="000000"/>
        </w:rPr>
        <w:t xml:space="preserve"> </w:t>
      </w:r>
      <w:r>
        <w:rPr>
          <w:rFonts w:ascii="Gentium" w:hAnsi="Gentium"/>
          <w:color w:val="000000"/>
          <w:lang w:val="el-GR"/>
        </w:rPr>
        <w:t>ου</w:t>
      </w:r>
      <w:r w:rsidRPr="00D519A5">
        <w:rPr>
          <w:rFonts w:ascii="Gentium" w:hAnsi="Gentium"/>
          <w:color w:val="000000"/>
        </w:rPr>
        <w:t>̓</w:t>
      </w:r>
      <w:r>
        <w:rPr>
          <w:rFonts w:ascii="Gentium" w:hAnsi="Gentium"/>
          <w:color w:val="000000"/>
          <w:lang w:val="el-GR"/>
        </w:rPr>
        <w:t>κ</w:t>
      </w:r>
      <w:r w:rsidRPr="00D519A5">
        <w:rPr>
          <w:rFonts w:ascii="Gentium" w:hAnsi="Gentium"/>
          <w:color w:val="000000"/>
        </w:rPr>
        <w:t xml:space="preserve"> </w:t>
      </w:r>
      <w:r>
        <w:rPr>
          <w:rFonts w:ascii="Gentium" w:hAnsi="Gentium"/>
          <w:color w:val="000000"/>
          <w:lang w:val="el-GR"/>
        </w:rPr>
        <w:t>η</w:t>
      </w:r>
      <w:r w:rsidRPr="00D519A5">
        <w:rPr>
          <w:rFonts w:ascii="Gentium" w:hAnsi="Gentium"/>
          <w:color w:val="000000"/>
        </w:rPr>
        <w:t>̓</w:t>
      </w:r>
      <w:r>
        <w:rPr>
          <w:rFonts w:ascii="Gentium" w:hAnsi="Gentium"/>
          <w:color w:val="000000"/>
          <w:lang w:val="el-GR"/>
        </w:rPr>
        <w:t>δυ</w:t>
      </w:r>
      <w:r w:rsidRPr="00D519A5">
        <w:rPr>
          <w:rFonts w:ascii="Gentium" w:hAnsi="Gentium"/>
          <w:color w:val="000000"/>
        </w:rPr>
        <w:t>́</w:t>
      </w:r>
      <w:r>
        <w:rPr>
          <w:rFonts w:ascii="Gentium" w:hAnsi="Gentium"/>
          <w:color w:val="000000"/>
          <w:lang w:val="el-GR"/>
        </w:rPr>
        <w:t>νατο</w:t>
      </w:r>
      <w:r>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λλ</w:t>
      </w:r>
      <w:r w:rsidRPr="00D519A5">
        <w:rPr>
          <w:rFonts w:ascii="Gentium" w:hAnsi="Gentium"/>
          <w:color w:val="000000"/>
        </w:rPr>
        <w:t>̓</w:t>
      </w:r>
      <w:r>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ργοις</w:t>
      </w:r>
      <w:r w:rsidRPr="00D519A5">
        <w:rPr>
          <w:rFonts w:ascii="Gentium" w:hAnsi="Gentium"/>
          <w:color w:val="000000"/>
        </w:rPr>
        <w:t xml:space="preserve"> </w:t>
      </w:r>
      <w:r>
        <w:rPr>
          <w:rFonts w:ascii="Gentium" w:hAnsi="Gentium"/>
          <w:color w:val="000000"/>
          <w:lang w:val="el-GR"/>
        </w:rPr>
        <w:t>βραξε</w:t>
      </w:r>
      <w:r w:rsidRPr="00D519A5">
        <w:rPr>
          <w:rFonts w:ascii="Gentium" w:hAnsi="Gentium"/>
          <w:color w:val="000000"/>
        </w:rPr>
        <w:t>́</w:t>
      </w:r>
      <w:r>
        <w:rPr>
          <w:rFonts w:ascii="Gentium" w:hAnsi="Gentium"/>
          <w:color w:val="000000"/>
          <w:lang w:val="el-GR"/>
        </w:rPr>
        <w:t>σι</w:t>
      </w:r>
      <w:r w:rsidRPr="00D519A5">
        <w:rPr>
          <w:rFonts w:ascii="Gentium" w:hAnsi="Gentium"/>
          <w:color w:val="000000"/>
        </w:rPr>
        <w:t xml:space="preserve"> </w:t>
      </w:r>
      <w:r>
        <w:rPr>
          <w:rFonts w:ascii="Gentium" w:hAnsi="Gentium"/>
          <w:color w:val="000000"/>
          <w:lang w:val="el-GR"/>
        </w:rPr>
        <w:t>πρου</w:t>
      </w:r>
      <w:r w:rsidRPr="00D519A5">
        <w:rPr>
          <w:rFonts w:ascii="Gentium" w:hAnsi="Gentium"/>
          <w:color w:val="000000"/>
        </w:rPr>
        <w:t>̓</w:t>
      </w:r>
      <w:r>
        <w:rPr>
          <w:rFonts w:ascii="Gentium" w:hAnsi="Gentium"/>
          <w:color w:val="000000"/>
          <w:lang w:val="el-GR"/>
        </w:rPr>
        <w:t>δη</w:t>
      </w:r>
      <w:r w:rsidRPr="00D519A5">
        <w:rPr>
          <w:rFonts w:ascii="Gentium" w:hAnsi="Gentium"/>
          <w:color w:val="000000"/>
        </w:rPr>
        <w:t>́</w:t>
      </w:r>
      <w:r>
        <w:rPr>
          <w:rFonts w:ascii="Gentium" w:hAnsi="Gentium"/>
          <w:color w:val="000000"/>
          <w:lang w:val="el-GR"/>
        </w:rPr>
        <w:t>λου</w:t>
      </w:r>
      <w:r>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rPr>
        <w:t xml:space="preserve"> </w:t>
      </w:r>
      <w:r>
        <w:rPr>
          <w:rFonts w:ascii="Gentium" w:hAnsi="Gentium"/>
          <w:color w:val="000000"/>
          <w:lang w:val="el-GR"/>
        </w:rPr>
        <w:t>τη</w:t>
      </w:r>
      <w:r w:rsidRPr="00D519A5">
        <w:rPr>
          <w:rFonts w:ascii="Gentium" w:hAnsi="Gentium"/>
          <w:color w:val="000000"/>
        </w:rPr>
        <w:t>͂ͅ</w:t>
      </w:r>
      <w:r>
        <w:rPr>
          <w:rFonts w:ascii="Gentium" w:hAnsi="Gentium"/>
          <w:color w:val="000000"/>
        </w:rPr>
        <w:t xml:space="preserve"> </w:t>
      </w:r>
      <w:r>
        <w:rPr>
          <w:rFonts w:ascii="Gentium" w:hAnsi="Gentium"/>
          <w:color w:val="000000"/>
          <w:lang w:val="el-GR"/>
        </w:rPr>
        <w:t>γνω</w:t>
      </w:r>
      <w:r w:rsidRPr="00D519A5">
        <w:rPr>
          <w:rFonts w:ascii="Gentium" w:hAnsi="Gentium"/>
          <w:color w:val="000000"/>
        </w:rPr>
        <w:t>́</w:t>
      </w:r>
      <w:r>
        <w:rPr>
          <w:rFonts w:ascii="Gentium" w:hAnsi="Gentium"/>
          <w:color w:val="000000"/>
          <w:lang w:val="el-GR"/>
        </w:rPr>
        <w:t>μη</w:t>
      </w:r>
      <w:r w:rsidRPr="00D519A5">
        <w:rPr>
          <w:rFonts w:ascii="Gentium" w:hAnsi="Gentium"/>
          <w:color w:val="000000"/>
        </w:rPr>
        <w:t>ͅ</w:t>
      </w:r>
      <w:r>
        <w:rPr>
          <w:rFonts w:ascii="Gentium" w:hAnsi="Gentium"/>
          <w:color w:val="000000"/>
        </w:rPr>
        <w:t xml:space="preserve"> </w:t>
      </w:r>
      <w:r>
        <w:rPr>
          <w:rFonts w:ascii="Gentium" w:hAnsi="Gentium"/>
          <w:color w:val="000000"/>
          <w:lang w:val="el-GR"/>
        </w:rPr>
        <w:t>μειζο</w:t>
      </w:r>
      <w:r w:rsidRPr="00D519A5">
        <w:rPr>
          <w:rFonts w:ascii="Gentium" w:hAnsi="Gentium"/>
          <w:color w:val="000000"/>
        </w:rPr>
        <w:t>́</w:t>
      </w:r>
      <w:r>
        <w:rPr>
          <w:rFonts w:ascii="Gentium" w:hAnsi="Gentium"/>
          <w:color w:val="000000"/>
          <w:lang w:val="el-GR"/>
        </w:rPr>
        <w:t>νως</w:t>
      </w:r>
      <w:r w:rsidRPr="00D519A5">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σε</w:t>
      </w:r>
      <w:r w:rsidRPr="00D519A5">
        <w:rPr>
          <w:rFonts w:ascii="Gentium" w:hAnsi="Gentium"/>
          <w:color w:val="000000"/>
        </w:rPr>
        <w:t>́</w:t>
      </w:r>
      <w:r>
        <w:rPr>
          <w:rFonts w:ascii="Gentium" w:hAnsi="Gentium"/>
          <w:color w:val="000000"/>
          <w:lang w:val="el-GR"/>
        </w:rPr>
        <w:t>πειτα</w:t>
      </w:r>
      <w:r w:rsidRPr="00D519A5">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μελλε</w:t>
      </w:r>
      <w:r w:rsidRPr="00D519A5">
        <w:rPr>
          <w:rFonts w:ascii="Gentium" w:hAnsi="Gentium"/>
          <w:color w:val="000000"/>
        </w:rPr>
        <w:t xml:space="preserve"> </w:t>
      </w:r>
      <w:r>
        <w:rPr>
          <w:rFonts w:ascii="Gentium" w:hAnsi="Gentium"/>
          <w:color w:val="000000"/>
          <w:lang w:val="el-GR"/>
        </w:rPr>
        <w:t>πρα</w:t>
      </w:r>
      <w:r w:rsidRPr="00D519A5">
        <w:rPr>
          <w:rFonts w:ascii="Gentium" w:hAnsi="Gentium"/>
          <w:color w:val="000000"/>
        </w:rPr>
        <w:t>́</w:t>
      </w:r>
      <w:r>
        <w:rPr>
          <w:rFonts w:ascii="Gentium" w:hAnsi="Gentium"/>
          <w:color w:val="000000"/>
          <w:lang w:val="el-GR"/>
        </w:rPr>
        <w:t>ξειν</w:t>
      </w:r>
      <w:r>
        <w:rPr>
          <w:color w:val="000000"/>
        </w:rPr>
        <w:t>,”</w:t>
      </w:r>
      <w:r>
        <w:rPr>
          <w:b/>
          <w:bCs/>
          <w:color w:val="000000"/>
        </w:rPr>
        <w:t xml:space="preserve"> </w:t>
      </w:r>
      <w:r>
        <w:rPr>
          <w:color w:val="000000"/>
        </w:rPr>
        <w:t xml:space="preserve">and of whose foolish hauteur he gives an example (in </w:t>
      </w:r>
      <w:r w:rsidR="00FA4696">
        <w:rPr>
          <w:color w:val="000000"/>
        </w:rPr>
        <w:t>[[</w:t>
      </w:r>
      <w:r>
        <w:rPr>
          <w:color w:val="000000"/>
        </w:rPr>
        <w:t>chap. cxxxii.</w:t>
      </w:r>
      <w:r w:rsidR="00FA4696">
        <w:rPr>
          <w:color w:val="000000"/>
        </w:rPr>
        <w:t xml:space="preserve"> &gt;&gt; </w:t>
      </w:r>
      <w:r w:rsidR="00FA4696" w:rsidRPr="00FA4696">
        <w:rPr>
          <w:color w:val="000000"/>
        </w:rPr>
        <w:t>Thucydide</w:t>
      </w:r>
      <w:r w:rsidR="00FA4696">
        <w:rPr>
          <w:color w:val="000000"/>
        </w:rPr>
        <w:t>s:Thucydides, Hist. 1.132]]</w:t>
      </w:r>
      <w:r>
        <w:rPr>
          <w:color w:val="000000"/>
        </w:rPr>
        <w:t xml:space="preserve">), from the period immediately following the battle of Platea. The agent in the discovery was the man who was employed to carry to Artabazus the last letters to the king. With what haste the negotiations were carried on, and therefore that they did not occupy many years, may be seen from the fact that the king sent Artabazus to Asia Minor expressly for the purpose of expediting them. The discovery was followed at once by the death of Pausanias. (See </w:t>
      </w:r>
      <w:r w:rsidR="00FA4696">
        <w:rPr>
          <w:color w:val="000000"/>
        </w:rPr>
        <w:t>[[</w:t>
      </w:r>
      <w:r>
        <w:rPr>
          <w:color w:val="000000"/>
        </w:rPr>
        <w:t>Thuc. cxxxiii.</w:t>
      </w:r>
      <w:r w:rsidR="00FA4696">
        <w:rPr>
          <w:color w:val="000000"/>
        </w:rPr>
        <w:t xml:space="preserve"> &gt;&gt; </w:t>
      </w:r>
      <w:r w:rsidR="00FA4696" w:rsidRPr="00FA4696">
        <w:rPr>
          <w:color w:val="000000"/>
        </w:rPr>
        <w:t>Thucydide</w:t>
      </w:r>
      <w:r w:rsidR="00FA4696">
        <w:rPr>
          <w:color w:val="000000"/>
        </w:rPr>
        <w:t>s:Thucydides, Hist. 1.133]]</w:t>
      </w:r>
      <w:r>
        <w:rPr>
          <w:color w:val="000000"/>
        </w:rPr>
        <w:t xml:space="preserve">). We certainly do not allow too short a time if we set down three years as the period occupied in these transactions. That we must not allow more is apparent also from </w:t>
      </w:r>
      <w:r>
        <w:rPr>
          <w:i/>
          <w:iCs/>
          <w:color w:val="000000"/>
        </w:rPr>
        <w:t xml:space="preserve">Diodorus, </w:t>
      </w:r>
      <w:r>
        <w:rPr>
          <w:color w:val="000000"/>
        </w:rPr>
        <w:t xml:space="preserve">by whom all these events are assigned to the year 477 (Ol. lxxv. 4), though it must be admitted that he is not very trustworthy. How could this have occurred to him, or how could such a mistake by any possibility have arisen, if the beginning and end had been separated by au interval of eight or nine years? How impossible his sources rendered it for him to place the death of Pausanias at any great distance from this period is evident from </w:t>
      </w:r>
      <w:r w:rsidR="00FA4696">
        <w:rPr>
          <w:color w:val="000000"/>
        </w:rPr>
        <w:t>his fictitious account of Themi</w:t>
      </w:r>
      <w:r>
        <w:rPr>
          <w:color w:val="000000"/>
        </w:rPr>
        <w:t>stocles being twice accused, of which no other explanation can be given.</w:t>
      </w:r>
      <w:r w:rsidR="002E28BE">
        <w:rPr>
          <w:rStyle w:val="FootnoteReference"/>
          <w:color w:val="000000"/>
        </w:rPr>
        <w:footnoteReference w:id="77"/>
      </w:r>
      <w:r>
        <w:rPr>
          <w:color w:val="000000"/>
        </w:rPr>
        <w:t>—Now, if we must place the death of Pausanias in the [[@Page:p209]]year 474, or thereabout, certainly as early as this, the flight of Themistocles cannot have been later than the year 473. For Themistocles had been in the Peloponnesus for some time when Pausanius died. The accusation of the former followed immedi</w:t>
      </w:r>
      <w:r>
        <w:rPr>
          <w:color w:val="000000"/>
        </w:rPr>
        <w:softHyphen/>
        <w:t xml:space="preserve">ately afterwards (see </w:t>
      </w:r>
      <w:r w:rsidR="00FA4696">
        <w:rPr>
          <w:color w:val="000000"/>
        </w:rPr>
        <w:t>[[</w:t>
      </w:r>
      <w:r>
        <w:rPr>
          <w:color w:val="000000"/>
        </w:rPr>
        <w:t>Thuc. i. 135</w:t>
      </w:r>
      <w:r w:rsidR="00FA4696">
        <w:rPr>
          <w:color w:val="000000"/>
        </w:rPr>
        <w:t xml:space="preserve"> &gt;&gt; </w:t>
      </w:r>
      <w:r w:rsidR="00FA4696" w:rsidRPr="00FA4696">
        <w:rPr>
          <w:color w:val="000000"/>
        </w:rPr>
        <w:t>Thucydide</w:t>
      </w:r>
      <w:r w:rsidR="00FA4696">
        <w:rPr>
          <w:color w:val="000000"/>
        </w:rPr>
        <w:t>s:Thucydides, Hist. 1.135]]</w:t>
      </w:r>
      <w:r>
        <w:rPr>
          <w:color w:val="000000"/>
        </w:rPr>
        <w:t xml:space="preserve">); and the combined interests of the Lacedaemonians and of the enemies of Themistocles at Athens, the former of whom would enjoy </w:t>
      </w:r>
      <w:r>
        <w:rPr>
          <w:color w:val="000000"/>
        </w:rPr>
        <w:lastRenderedPageBreak/>
        <w:t>nothing more than to make the Athenians participants in their disgrace,</w:t>
      </w:r>
      <w:r w:rsidR="002E28BE">
        <w:rPr>
          <w:rStyle w:val="FootnoteReference"/>
          <w:color w:val="000000"/>
        </w:rPr>
        <w:footnoteReference w:id="78"/>
      </w:r>
      <w:r>
        <w:rPr>
          <w:color w:val="000000"/>
        </w:rPr>
        <w:t xml:space="preserve"> may make us sure that the decision would be expedited as much as possible. Themistocles, being now prosecuted by the Lacedaemonians and Athenians combined, fled from the Peloponnesus to Corcyra. But even there he was not allowed to remain, and therefore took refuge on the opposite continent. As he was still in danger of being overtaken by his pursuers (</w:t>
      </w:r>
      <w:r w:rsidR="00FA4696">
        <w:rPr>
          <w:color w:val="000000"/>
        </w:rPr>
        <w:t>[[</w:t>
      </w:r>
      <w:r>
        <w:rPr>
          <w:color w:val="000000"/>
        </w:rPr>
        <w:t>Thuc. chap. cxxxvi.</w:t>
      </w:r>
      <w:r w:rsidR="00FA4696">
        <w:rPr>
          <w:color w:val="000000"/>
        </w:rPr>
        <w:t xml:space="preserve"> &gt;&gt; </w:t>
      </w:r>
      <w:r w:rsidR="00FA4696" w:rsidRPr="00FA4696">
        <w:rPr>
          <w:color w:val="000000"/>
        </w:rPr>
        <w:t>Thucydide</w:t>
      </w:r>
      <w:r w:rsidR="00FA4696">
        <w:rPr>
          <w:color w:val="000000"/>
        </w:rPr>
        <w:t>s:Thucydides, Hist. 1.136]]</w:t>
      </w:r>
      <w:r>
        <w:rPr>
          <w:color w:val="000000"/>
        </w:rPr>
        <w:t xml:space="preserve">, </w:t>
      </w:r>
      <w:r>
        <w:rPr>
          <w:rFonts w:ascii="Gentium" w:hAnsi="Gentium"/>
          <w:color w:val="000000"/>
        </w:rPr>
        <w:t xml:space="preserve">καὶ διωκόμενος ὑπο τῶν προστεταγμένων κατὰ πύστιν ἡ </w:t>
      </w:r>
      <w:r>
        <w:rPr>
          <w:rFonts w:ascii="Gentium" w:hAnsi="Gentium"/>
          <w:color w:val="000000"/>
          <w:lang w:val="el-GR"/>
        </w:rPr>
        <w:t>χωροι</w:t>
      </w:r>
      <w:r w:rsidRPr="00D519A5">
        <w:rPr>
          <w:rFonts w:ascii="Gentium" w:hAnsi="Gentium"/>
          <w:color w:val="000000"/>
        </w:rPr>
        <w:t>́</w:t>
      </w:r>
      <w:r>
        <w:rPr>
          <w:rFonts w:ascii="Gentium" w:hAnsi="Gentium"/>
          <w:color w:val="000000"/>
          <w:lang w:val="el-GR"/>
        </w:rPr>
        <w:t>η</w:t>
      </w:r>
      <w:r>
        <w:t>)</w:t>
      </w:r>
      <w:r>
        <w:rPr>
          <w:i/>
          <w:iCs/>
        </w:rPr>
        <w:t xml:space="preserve"> </w:t>
      </w:r>
      <w:r>
        <w:t>he found it necessary to betake himself to Admetus, the king of the Molossians. But here he cannot have remained long; for, accord</w:t>
      </w:r>
      <w:r>
        <w:softHyphen/>
        <w:t>ing to Thucydides, he was sent away as soon as his pursuers arrived. How can it possibly be imagined that the latter were years behind him?</w:t>
      </w:r>
      <w:r w:rsidR="002E28BE">
        <w:rPr>
          <w:rStyle w:val="FootnoteReference"/>
        </w:rPr>
        <w:footnoteReference w:id="79"/>
      </w:r>
      <w:r>
        <w:t xml:space="preserve"> How could they long remain ignorant of his retreat, which was by no means kept a secret? It is expressly, and even superfluously, stated by </w:t>
      </w:r>
      <w:r>
        <w:rPr>
          <w:i/>
          <w:iCs/>
        </w:rPr>
        <w:t xml:space="preserve">Thucydides </w:t>
      </w:r>
      <w:r>
        <w:t xml:space="preserve">that the arrival of his pursuers and the flight to Asia took place </w:t>
      </w:r>
      <w:r>
        <w:rPr>
          <w:rStyle w:val="Emphasis"/>
        </w:rPr>
        <w:t>very shortly</w:t>
      </w:r>
      <w:r>
        <w:t xml:space="preserve"> [[@Page:p210]]</w:t>
      </w:r>
      <w:r>
        <w:rPr>
          <w:rStyle w:val="Emphasis"/>
        </w:rPr>
        <w:t>afterwards</w:t>
      </w:r>
      <w:r>
        <w:t xml:space="preserve"> </w:t>
      </w:r>
      <w:r>
        <w:rPr>
          <w:color w:val="000000"/>
        </w:rPr>
        <w:t>(</w:t>
      </w:r>
      <w:r>
        <w:rPr>
          <w:rFonts w:ascii="Gentium" w:hAnsi="Gentium"/>
          <w:color w:val="000000"/>
          <w:lang w:val="el-GR"/>
        </w:rPr>
        <w:t>υ</w:t>
      </w:r>
      <w:r w:rsidRPr="00D519A5">
        <w:rPr>
          <w:rFonts w:ascii="Gentium" w:hAnsi="Gentium"/>
          <w:color w:val="000000"/>
        </w:rPr>
        <w:t>̔́</w:t>
      </w:r>
      <w:r>
        <w:rPr>
          <w:rFonts w:ascii="Gentium" w:hAnsi="Gentium"/>
          <w:color w:val="000000"/>
          <w:lang w:val="el-GR"/>
        </w:rPr>
        <w:t>στερον</w:t>
      </w:r>
      <w:r w:rsidRPr="00D519A5">
        <w:rPr>
          <w:rFonts w:ascii="Gentium" w:hAnsi="Gentium"/>
          <w:color w:val="000000"/>
        </w:rPr>
        <w:t xml:space="preserve"> </w:t>
      </w:r>
      <w:r>
        <w:rPr>
          <w:rFonts w:ascii="Gentium" w:hAnsi="Gentium"/>
          <w:color w:val="000000"/>
          <w:lang w:val="el-GR"/>
        </w:rPr>
        <w:t>ου</w:t>
      </w:r>
      <w:r w:rsidRPr="00D519A5">
        <w:rPr>
          <w:rFonts w:ascii="Gentium" w:hAnsi="Gentium"/>
          <w:color w:val="000000"/>
        </w:rPr>
        <w:t>̓</w:t>
      </w:r>
      <w:r>
        <w:rPr>
          <w:rFonts w:ascii="Gentium" w:hAnsi="Gentium"/>
          <w:color w:val="000000"/>
        </w:rPr>
        <w:t xml:space="preserve"> </w:t>
      </w:r>
      <w:r>
        <w:rPr>
          <w:rFonts w:ascii="Gentium" w:hAnsi="Gentium"/>
          <w:color w:val="000000"/>
          <w:lang w:val="el-GR"/>
        </w:rPr>
        <w:t>πολλω</w:t>
      </w:r>
      <w:r w:rsidRPr="00D519A5">
        <w:rPr>
          <w:rFonts w:ascii="Gentium" w:hAnsi="Gentium"/>
          <w:color w:val="000000"/>
        </w:rPr>
        <w:t>͂ͅ</w:t>
      </w:r>
      <w:r>
        <w:rPr>
          <w:color w:val="000000"/>
        </w:rPr>
        <w:t xml:space="preserve">). If we could place confidence in a statement of </w:t>
      </w:r>
      <w:r>
        <w:rPr>
          <w:i/>
          <w:iCs/>
          <w:color w:val="000000"/>
        </w:rPr>
        <w:t xml:space="preserve">Stesimbrotus, </w:t>
      </w:r>
      <w:r>
        <w:rPr>
          <w:color w:val="000000"/>
        </w:rPr>
        <w:t xml:space="preserve">quoted by </w:t>
      </w:r>
      <w:r>
        <w:rPr>
          <w:i/>
          <w:iCs/>
          <w:color w:val="000000"/>
        </w:rPr>
        <w:t xml:space="preserve">Plutarch, </w:t>
      </w:r>
      <w:r>
        <w:rPr>
          <w:color w:val="000000"/>
        </w:rPr>
        <w:t>we must certainly admit that Themistocles stayed some months with Admetus. For he relates that the friends of Themistocles brought his wife and children to join him there, having privately conveyed them away from Athens. But the unfounded character of this state</w:t>
      </w:r>
      <w:r>
        <w:rPr>
          <w:color w:val="000000"/>
        </w:rPr>
        <w:softHyphen/>
        <w:t xml:space="preserve">ment is apparent from the lame, fictitious story which </w:t>
      </w:r>
      <w:r>
        <w:rPr>
          <w:i/>
          <w:iCs/>
          <w:color w:val="000000"/>
        </w:rPr>
        <w:t xml:space="preserve">Stesimbrotus </w:t>
      </w:r>
      <w:r>
        <w:rPr>
          <w:color w:val="000000"/>
        </w:rPr>
        <w:t xml:space="preserve">tells immediately afterwards of Themistocles being shipped off by Admetus to Sicily, and of his having asked the daughter of Hiero in marriage in return for his promise to bring the Greeks under his sway,—seeing that he inserts this without observing </w:t>
      </w:r>
      <w:r>
        <w:rPr>
          <w:color w:val="000000"/>
        </w:rPr>
        <w:lastRenderedPageBreak/>
        <w:t xml:space="preserve">that the one tale cancelled the other; a fact, which did not escape the obsorvation of </w:t>
      </w:r>
      <w:r>
        <w:rPr>
          <w:i/>
          <w:iCs/>
          <w:color w:val="000000"/>
        </w:rPr>
        <w:t xml:space="preserve">Plutarch </w:t>
      </w:r>
      <w:r>
        <w:rPr>
          <w:color w:val="000000"/>
        </w:rPr>
        <w:t>(</w:t>
      </w:r>
      <w:r>
        <w:rPr>
          <w:rFonts w:ascii="Gentium" w:hAnsi="Gentium"/>
          <w:color w:val="000000"/>
          <w:lang w:val="el-GR"/>
        </w:rPr>
        <w:t>ε</w:t>
      </w:r>
      <w:r w:rsidRPr="00D519A5">
        <w:rPr>
          <w:rFonts w:ascii="Gentium" w:hAnsi="Gentium"/>
          <w:color w:val="000000"/>
        </w:rPr>
        <w:t>̓͂</w:t>
      </w:r>
      <w:r>
        <w:rPr>
          <w:rFonts w:ascii="Gentium" w:hAnsi="Gentium"/>
          <w:color w:val="000000"/>
          <w:lang w:val="el-GR"/>
        </w:rPr>
        <w:t>ιτ</w:t>
      </w:r>
      <w:r w:rsidRPr="00D519A5">
        <w:rPr>
          <w:rFonts w:ascii="Gentium" w:hAnsi="Gentium"/>
          <w:color w:val="000000"/>
        </w:rPr>
        <w:t>̓</w:t>
      </w:r>
      <w:r>
        <w:rPr>
          <w:rFonts w:ascii="Gentium" w:hAnsi="Gentium"/>
          <w:color w:val="000000"/>
        </w:rPr>
        <w:t xml:space="preserve"> </w:t>
      </w:r>
      <w:r>
        <w:rPr>
          <w:rFonts w:ascii="Gentium" w:hAnsi="Gentium"/>
          <w:color w:val="000000"/>
          <w:lang w:val="el-GR"/>
        </w:rPr>
        <w:t>ου</w:t>
      </w:r>
      <w:r w:rsidRPr="00D519A5">
        <w:rPr>
          <w:rFonts w:ascii="Gentium" w:hAnsi="Gentium"/>
          <w:color w:val="000000"/>
        </w:rPr>
        <w:t>̓</w:t>
      </w:r>
      <w:r>
        <w:rPr>
          <w:rFonts w:ascii="Gentium" w:hAnsi="Gentium"/>
          <w:color w:val="000000"/>
          <w:lang w:val="el-GR"/>
        </w:rPr>
        <w:t>κ</w:t>
      </w:r>
      <w:r w:rsidRPr="00D519A5">
        <w:rPr>
          <w:rFonts w:ascii="Gentium" w:hAnsi="Gentium"/>
          <w:color w:val="000000"/>
        </w:rPr>
        <w:t xml:space="preserve"> </w:t>
      </w:r>
      <w:r>
        <w:rPr>
          <w:rFonts w:ascii="Gentium" w:hAnsi="Gentium"/>
          <w:color w:val="000000"/>
          <w:lang w:val="el-GR"/>
        </w:rPr>
        <w:t>οι</w:t>
      </w:r>
      <w:r w:rsidRPr="00D519A5">
        <w:rPr>
          <w:rFonts w:ascii="Gentium" w:hAnsi="Gentium"/>
          <w:color w:val="000000"/>
        </w:rPr>
        <w:t>̓͂</w:t>
      </w:r>
      <w:r>
        <w:rPr>
          <w:rFonts w:ascii="Gentium" w:hAnsi="Gentium"/>
          <w:color w:val="000000"/>
        </w:rPr>
        <w:t xml:space="preserve"> </w:t>
      </w:r>
      <w:r>
        <w:rPr>
          <w:rFonts w:ascii="Gentium" w:hAnsi="Gentium"/>
          <w:color w:val="000000"/>
          <w:lang w:val="el-GR"/>
        </w:rPr>
        <w:t>ο</w:t>
      </w:r>
      <w:r w:rsidRPr="00D519A5">
        <w:rPr>
          <w:rFonts w:ascii="Gentium" w:hAnsi="Gentium"/>
          <w:color w:val="000000"/>
        </w:rPr>
        <w:t>̔́</w:t>
      </w:r>
      <w:r>
        <w:rPr>
          <w:rFonts w:ascii="Gentium" w:hAnsi="Gentium"/>
          <w:color w:val="000000"/>
          <w:lang w:val="el-GR"/>
        </w:rPr>
        <w:t>πως</w:t>
      </w:r>
      <w:r w:rsidRPr="00D519A5">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πιλαθο</w:t>
      </w:r>
      <w:r w:rsidRPr="00D519A5">
        <w:rPr>
          <w:rFonts w:ascii="Gentium" w:hAnsi="Gentium"/>
          <w:color w:val="000000"/>
        </w:rPr>
        <w:t>́</w:t>
      </w:r>
      <w:r>
        <w:rPr>
          <w:rFonts w:ascii="Gentium" w:hAnsi="Gentium"/>
          <w:color w:val="000000"/>
          <w:lang w:val="el-GR"/>
        </w:rPr>
        <w:t>μενος</w:t>
      </w:r>
      <w:r w:rsidRPr="00D519A5">
        <w:rPr>
          <w:rFonts w:ascii="Gentium" w:hAnsi="Gentium"/>
          <w:color w:val="000000"/>
        </w:rPr>
        <w:t xml:space="preserve"> </w:t>
      </w:r>
      <w:r>
        <w:rPr>
          <w:rFonts w:ascii="Gentium" w:hAnsi="Gentium"/>
          <w:color w:val="000000"/>
          <w:lang w:val="el-GR"/>
        </w:rPr>
        <w:t>του</w:t>
      </w:r>
      <w:r w:rsidRPr="00D519A5">
        <w:rPr>
          <w:rFonts w:ascii="Gentium" w:hAnsi="Gentium"/>
          <w:color w:val="000000"/>
        </w:rPr>
        <w:t>́</w:t>
      </w:r>
      <w:r>
        <w:rPr>
          <w:rFonts w:ascii="Gentium" w:hAnsi="Gentium"/>
          <w:color w:val="000000"/>
          <w:lang w:val="el-GR"/>
        </w:rPr>
        <w:t>των</w:t>
      </w:r>
      <w:r>
        <w:rPr>
          <w:rFonts w:ascii="Gentium" w:hAnsi="Gentium"/>
          <w:color w:val="000000"/>
        </w:rPr>
        <w:t xml:space="preserve">, </w:t>
      </w:r>
      <w:r>
        <w:rPr>
          <w:rFonts w:ascii="Gentium" w:hAnsi="Gentium"/>
          <w:color w:val="000000"/>
          <w:lang w:val="el-GR"/>
        </w:rPr>
        <w:t>η</w:t>
      </w:r>
      <w:r w:rsidRPr="00D519A5">
        <w:rPr>
          <w:rFonts w:ascii="Gentium" w:hAnsi="Gentium"/>
          <w:color w:val="000000"/>
        </w:rPr>
        <w:t>̓́</w:t>
      </w:r>
      <w:r>
        <w:rPr>
          <w:rFonts w:ascii="Gentium" w:hAnsi="Gentium"/>
          <w:color w:val="000000"/>
        </w:rPr>
        <w:t xml:space="preserve"> </w:t>
      </w:r>
      <w:r>
        <w:rPr>
          <w:rFonts w:ascii="Gentium" w:hAnsi="Gentium"/>
          <w:color w:val="000000"/>
          <w:lang w:val="el-GR"/>
        </w:rPr>
        <w:t>το</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Θεμιστοκλε</w:t>
      </w:r>
      <w:r w:rsidRPr="00D519A5">
        <w:rPr>
          <w:rFonts w:ascii="Gentium" w:hAnsi="Gentium"/>
          <w:color w:val="000000"/>
        </w:rPr>
        <w:t>́</w:t>
      </w:r>
      <w:r>
        <w:rPr>
          <w:rFonts w:ascii="Gentium" w:hAnsi="Gentium"/>
          <w:color w:val="000000"/>
          <w:lang w:val="el-GR"/>
        </w:rPr>
        <w:t>α</w:t>
      </w:r>
      <w:r w:rsidRPr="00D519A5">
        <w:rPr>
          <w:rFonts w:ascii="Gentium" w:hAnsi="Gentium"/>
          <w:color w:val="000000"/>
        </w:rPr>
        <w:t xml:space="preserve"> </w:t>
      </w:r>
      <w:r>
        <w:rPr>
          <w:rFonts w:ascii="Gentium" w:hAnsi="Gentium"/>
          <w:color w:val="000000"/>
          <w:lang w:val="el-GR"/>
        </w:rPr>
        <w:t>ποιω</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πιλαθο</w:t>
      </w:r>
      <w:r w:rsidRPr="00D519A5">
        <w:rPr>
          <w:rFonts w:ascii="Gentium" w:hAnsi="Gentium"/>
          <w:color w:val="000000"/>
        </w:rPr>
        <w:t>́</w:t>
      </w:r>
      <w:r>
        <w:rPr>
          <w:rFonts w:ascii="Gentium" w:hAnsi="Gentium"/>
          <w:color w:val="000000"/>
          <w:lang w:val="el-GR"/>
        </w:rPr>
        <w:t>μενον</w:t>
      </w:r>
      <w:r>
        <w:rPr>
          <w:rFonts w:ascii="Gentium" w:hAnsi="Gentium"/>
          <w:color w:val="000000"/>
        </w:rPr>
        <w:t xml:space="preserve">, </w:t>
      </w:r>
      <w:r>
        <w:rPr>
          <w:rFonts w:ascii="Gentium" w:hAnsi="Gentium"/>
          <w:color w:val="000000"/>
          <w:lang w:val="el-GR"/>
        </w:rPr>
        <w:t>πλευ</w:t>
      </w:r>
      <w:r w:rsidRPr="00D519A5">
        <w:rPr>
          <w:rFonts w:ascii="Gentium" w:hAnsi="Gentium"/>
          <w:color w:val="000000"/>
        </w:rPr>
        <w:t>͂</w:t>
      </w:r>
      <w:r>
        <w:rPr>
          <w:rFonts w:ascii="Gentium" w:hAnsi="Gentium"/>
          <w:color w:val="000000"/>
          <w:lang w:val="el-GR"/>
        </w:rPr>
        <w:t>σαι</w:t>
      </w:r>
      <w:r w:rsidRPr="00D519A5">
        <w:rPr>
          <w:rFonts w:ascii="Gentium" w:hAnsi="Gentium"/>
          <w:color w:val="000000"/>
        </w:rPr>
        <w:t xml:space="preserve"> </w:t>
      </w:r>
      <w:r>
        <w:rPr>
          <w:rFonts w:ascii="Gentium" w:hAnsi="Gentium"/>
          <w:color w:val="000000"/>
          <w:lang w:val="el-GR"/>
        </w:rPr>
        <w:t>φησιν</w:t>
      </w:r>
      <w:r w:rsidRPr="00D519A5">
        <w:rPr>
          <w:rFonts w:ascii="Gentium" w:hAnsi="Gentium"/>
          <w:color w:val="000000"/>
        </w:rPr>
        <w:t xml:space="preserve"> </w:t>
      </w:r>
      <w:r>
        <w:rPr>
          <w:rFonts w:ascii="Gentium" w:hAnsi="Gentium"/>
          <w:color w:val="000000"/>
          <w:lang w:val="el-GR"/>
        </w:rPr>
        <w:t>κ</w:t>
      </w:r>
      <w:r>
        <w:rPr>
          <w:rFonts w:ascii="Gentium" w:hAnsi="Gentium"/>
          <w:color w:val="000000"/>
        </w:rPr>
        <w:t>.</w:t>
      </w:r>
      <w:r>
        <w:rPr>
          <w:rFonts w:ascii="Gentium" w:hAnsi="Gentium"/>
          <w:color w:val="000000"/>
          <w:lang w:val="el-GR"/>
        </w:rPr>
        <w:t>τ</w:t>
      </w:r>
      <w:r>
        <w:rPr>
          <w:rFonts w:ascii="Gentium" w:hAnsi="Gentium"/>
          <w:color w:val="000000"/>
        </w:rPr>
        <w:t>.</w:t>
      </w:r>
      <w:r>
        <w:rPr>
          <w:rFonts w:ascii="Gentium" w:hAnsi="Gentium"/>
          <w:color w:val="000000"/>
          <w:lang w:val="el-GR"/>
        </w:rPr>
        <w:t>λ</w:t>
      </w:r>
      <w:r>
        <w:rPr>
          <w:color w:val="000000"/>
        </w:rPr>
        <w:t xml:space="preserve">.). </w:t>
      </w:r>
      <w:r>
        <w:rPr>
          <w:i/>
          <w:iCs/>
          <w:color w:val="000000"/>
        </w:rPr>
        <w:t xml:space="preserve">Plutarch </w:t>
      </w:r>
      <w:r>
        <w:rPr>
          <w:color w:val="000000"/>
        </w:rPr>
        <w:t xml:space="preserve">himself pronounces one of the tales of </w:t>
      </w:r>
      <w:r>
        <w:rPr>
          <w:i/>
          <w:iCs/>
          <w:color w:val="000000"/>
        </w:rPr>
        <w:t xml:space="preserve">Stesimbrotus, </w:t>
      </w:r>
      <w:r>
        <w:rPr>
          <w:color w:val="000000"/>
        </w:rPr>
        <w:t xml:space="preserve">“an impudent, wicked lie” (Pericles, chap. xiii.). From a story, told by </w:t>
      </w:r>
      <w:r>
        <w:rPr>
          <w:i/>
          <w:iCs/>
          <w:color w:val="000000"/>
        </w:rPr>
        <w:t xml:space="preserve">Suidas, </w:t>
      </w:r>
      <w:r>
        <w:rPr>
          <w:color w:val="000000"/>
        </w:rPr>
        <w:t>it is very clear that the sons of Themi</w:t>
      </w:r>
      <w:r>
        <w:rPr>
          <w:color w:val="000000"/>
        </w:rPr>
        <w:softHyphen/>
        <w:t>stocles remained in Athens. It</w:t>
      </w:r>
      <w:r>
        <w:rPr>
          <w:b/>
          <w:bCs/>
          <w:color w:val="000000"/>
        </w:rPr>
        <w:t xml:space="preserve"> </w:t>
      </w:r>
      <w:r>
        <w:rPr>
          <w:color w:val="000000"/>
        </w:rPr>
        <w:t xml:space="preserve">is also related by </w:t>
      </w:r>
      <w:r>
        <w:rPr>
          <w:i/>
          <w:iCs/>
          <w:color w:val="000000"/>
        </w:rPr>
        <w:t xml:space="preserve">Thucydides </w:t>
      </w:r>
      <w:r>
        <w:rPr>
          <w:color w:val="000000"/>
        </w:rPr>
        <w:t>(</w:t>
      </w:r>
      <w:r w:rsidR="00FA4696">
        <w:rPr>
          <w:color w:val="000000"/>
        </w:rPr>
        <w:t>[[</w:t>
      </w:r>
      <w:r>
        <w:rPr>
          <w:color w:val="000000"/>
        </w:rPr>
        <w:t>chap. cxxxvii.</w:t>
      </w:r>
      <w:r w:rsidR="00FA4696">
        <w:rPr>
          <w:color w:val="000000"/>
        </w:rPr>
        <w:t xml:space="preserve"> &gt;&gt; </w:t>
      </w:r>
      <w:r w:rsidR="00FA4696" w:rsidRPr="00FA4696">
        <w:rPr>
          <w:color w:val="000000"/>
        </w:rPr>
        <w:t>Thucydide</w:t>
      </w:r>
      <w:r w:rsidR="00FA4696">
        <w:rPr>
          <w:color w:val="000000"/>
        </w:rPr>
        <w:t>s:Thucydides, Hist. 1.137]]</w:t>
      </w:r>
      <w:r>
        <w:rPr>
          <w:color w:val="000000"/>
        </w:rPr>
        <w:t xml:space="preserve">) and by </w:t>
      </w:r>
      <w:r>
        <w:rPr>
          <w:i/>
          <w:iCs/>
          <w:color w:val="000000"/>
        </w:rPr>
        <w:t xml:space="preserve">Plutarch </w:t>
      </w:r>
      <w:r>
        <w:rPr>
          <w:color w:val="000000"/>
        </w:rPr>
        <w:t>(</w:t>
      </w:r>
      <w:r w:rsidR="00B01C5B">
        <w:rPr>
          <w:color w:val="000000"/>
        </w:rPr>
        <w:t>[[</w:t>
      </w:r>
      <w:r>
        <w:rPr>
          <w:color w:val="000000"/>
        </w:rPr>
        <w:t>Themistocles, chap. xxv.</w:t>
      </w:r>
      <w:r w:rsidR="00B01C5B">
        <w:rPr>
          <w:color w:val="000000"/>
        </w:rPr>
        <w:t xml:space="preserve"> &gt;&gt; </w:t>
      </w:r>
      <w:r w:rsidR="00B01C5B" w:rsidRPr="00EA6026">
        <w:rPr>
          <w:color w:val="000000"/>
        </w:rPr>
        <w:t>Plut</w:t>
      </w:r>
      <w:r w:rsidR="00B01C5B">
        <w:rPr>
          <w:color w:val="000000"/>
        </w:rPr>
        <w:t>archus:Plut., Them. 25]]</w:t>
      </w:r>
      <w:r>
        <w:rPr>
          <w:color w:val="000000"/>
        </w:rPr>
        <w:t xml:space="preserve">),—who begins to write independently at this point, and does not continue merely to quote from Thucydides, as </w:t>
      </w:r>
      <w:r>
        <w:rPr>
          <w:i/>
          <w:iCs/>
          <w:color w:val="000000"/>
        </w:rPr>
        <w:t xml:space="preserve">Kleinert </w:t>
      </w:r>
      <w:r>
        <w:rPr>
          <w:color w:val="000000"/>
        </w:rPr>
        <w:t>assumes,—that it was not till after his arrival in Asia</w:t>
      </w:r>
      <w:r w:rsidR="002E28BE">
        <w:rPr>
          <w:rStyle w:val="FootnoteReference"/>
          <w:color w:val="000000"/>
        </w:rPr>
        <w:footnoteReference w:id="80"/>
      </w:r>
      <w:r w:rsidR="002E28BE">
        <w:rPr>
          <w:color w:val="000000"/>
        </w:rPr>
        <w:t xml:space="preserve"> </w:t>
      </w:r>
      <w:r>
        <w:rPr>
          <w:color w:val="000000"/>
        </w:rPr>
        <w:t xml:space="preserve">that money was sent to him by his friends to enable him to pay the boatman who had brought him thither; a fact which both establishes the [[@Page:p211]]incorrectness of </w:t>
      </w:r>
      <w:r>
        <w:rPr>
          <w:i/>
          <w:iCs/>
          <w:color w:val="000000"/>
        </w:rPr>
        <w:t xml:space="preserve">Stesimbrotus, </w:t>
      </w:r>
      <w:r>
        <w:rPr>
          <w:color w:val="000000"/>
        </w:rPr>
        <w:t>and proves that Themistocles did not stop sufficiently long at any of the places in which he had taken refuge for his friends to send him the money required. Themi</w:t>
      </w:r>
      <w:r>
        <w:rPr>
          <w:color w:val="000000"/>
        </w:rPr>
        <w:softHyphen/>
        <w:t>stocles was conveyed by Admetus to Pydna, and thence he sailed in a boat direct to Asia. Consequently, as not more than a year can possibly have elapsed between the death of Pausanias and the arrival of Themistocles in Asia, the latter must have taken place at the latest in the year 473, and possibly as early as 474. Even if the former were the precise date, we should still be perfectly justified in fixing upon 474 as the year in which Artaxerxes ascended the throne, seeing that it could not imme</w:t>
      </w:r>
      <w:r>
        <w:rPr>
          <w:color w:val="000000"/>
        </w:rPr>
        <w:softHyphen/>
        <w:t>diately coincide with the arrival of Themistocles.</w:t>
      </w:r>
    </w:p>
    <w:p w:rsidR="00C56BD5" w:rsidRDefault="00C56BD5" w:rsidP="0015617A">
      <w:pPr>
        <w:shd w:val="clear" w:color="auto" w:fill="FFFFFF"/>
        <w:ind w:firstLine="360"/>
        <w:divId w:val="1973824429"/>
      </w:pPr>
      <w:r>
        <w:rPr>
          <w:color w:val="000000"/>
        </w:rPr>
        <w:t>4.</w:t>
      </w:r>
      <w:r>
        <w:rPr>
          <w:color w:val="000000"/>
          <w:sz w:val="14"/>
          <w:szCs w:val="14"/>
        </w:rPr>
        <w:t xml:space="preserve">   </w:t>
      </w:r>
      <w:r>
        <w:rPr>
          <w:color w:val="000000"/>
        </w:rPr>
        <w:t xml:space="preserve">If the assumption were correct that Artaxerxes ascended the throne in the year 465, and that the flight of Themistocles took place in the same year, Charon of Lampsacus must have been excessively old. According to </w:t>
      </w:r>
      <w:r>
        <w:rPr>
          <w:i/>
          <w:iCs/>
          <w:color w:val="000000"/>
        </w:rPr>
        <w:t xml:space="preserve">Suidas, </w:t>
      </w:r>
      <w:r>
        <w:rPr>
          <w:color w:val="000000"/>
        </w:rPr>
        <w:t xml:space="preserve">he flourished under the first </w:t>
      </w:r>
      <w:r>
        <w:rPr>
          <w:i/>
          <w:iCs/>
          <w:color w:val="000000"/>
        </w:rPr>
        <w:t xml:space="preserve">Darius, </w:t>
      </w:r>
      <w:r>
        <w:rPr>
          <w:color w:val="000000"/>
        </w:rPr>
        <w:t xml:space="preserve">Ol. 69 (504 </w:t>
      </w:r>
      <w:r>
        <w:rPr>
          <w:caps/>
          <w:color w:val="000000"/>
        </w:rPr>
        <w:t xml:space="preserve">b.c.), </w:t>
      </w:r>
      <w:r>
        <w:rPr>
          <w:color w:val="000000"/>
        </w:rPr>
        <w:t>Now, as his history contains an account of the flight of Themistocles to Artaxerxes, he must have been occupied in writing history for at least forty years if that occurrence did not take place before the year 465. This is cer</w:t>
      </w:r>
      <w:r>
        <w:rPr>
          <w:color w:val="000000"/>
        </w:rPr>
        <w:softHyphen/>
        <w:t xml:space="preserve">tainly not impossible; but, </w:t>
      </w:r>
      <w:r>
        <w:rPr>
          <w:i/>
          <w:iCs/>
          <w:color w:val="000000"/>
        </w:rPr>
        <w:t xml:space="preserve">in re dubia, </w:t>
      </w:r>
      <w:r>
        <w:rPr>
          <w:color w:val="000000"/>
        </w:rPr>
        <w:t xml:space="preserve">it must be rejected as being the more improbable, “Historiae enim non sunt explicandae,” says </w:t>
      </w:r>
      <w:r>
        <w:rPr>
          <w:i/>
          <w:iCs/>
          <w:color w:val="000000"/>
        </w:rPr>
        <w:t xml:space="preserve">Vitringa </w:t>
      </w:r>
      <w:r>
        <w:rPr>
          <w:color w:val="000000"/>
        </w:rPr>
        <w:t xml:space="preserve">(Proll. in Zach., p, 29), “exraris et insolentibus exemplis, sed ex communi vivendi lege et ordine. </w:t>
      </w:r>
      <w:r w:rsidRPr="00D519A5">
        <w:rPr>
          <w:color w:val="000000"/>
          <w:lang w:val="fr-FR"/>
        </w:rPr>
        <w:t xml:space="preserve">Si res secus se habeat, in ipsa historia ascribitur ne fallat incautos.” </w:t>
      </w:r>
      <w:r>
        <w:rPr>
          <w:color w:val="000000"/>
        </w:rPr>
        <w:t xml:space="preserve">(Compare the further excellent remarks which he makes on this subject.) That this argument is not without force, is evident from the efforts made by some of the supporters of the chronology, which we regard as incorrect, to get rid of the reasoning by cutting the knot. </w:t>
      </w:r>
      <w:r>
        <w:rPr>
          <w:i/>
          <w:iCs/>
          <w:color w:val="000000"/>
        </w:rPr>
        <w:t>Suidas,</w:t>
      </w:r>
      <w:r>
        <w:rPr>
          <w:b/>
          <w:bCs/>
          <w:i/>
          <w:iCs/>
          <w:color w:val="000000"/>
        </w:rPr>
        <w:t xml:space="preserve"> </w:t>
      </w:r>
      <w:r>
        <w:rPr>
          <w:color w:val="000000"/>
        </w:rPr>
        <w:t>after giving the age of Charon, as he found it in the earlier sources, adds, “</w:t>
      </w:r>
      <w:r>
        <w:rPr>
          <w:rFonts w:ascii="Gentium" w:hAnsi="Gentium"/>
          <w:color w:val="000000"/>
          <w:lang w:val="el-GR"/>
        </w:rPr>
        <w:t>μα</w:t>
      </w:r>
      <w:r w:rsidRPr="00D519A5">
        <w:rPr>
          <w:rFonts w:ascii="Gentium" w:hAnsi="Gentium"/>
          <w:color w:val="000000"/>
        </w:rPr>
        <w:t>͂</w:t>
      </w:r>
      <w:r>
        <w:rPr>
          <w:rFonts w:ascii="Gentium" w:hAnsi="Gentium"/>
          <w:color w:val="000000"/>
          <w:lang w:val="el-GR"/>
        </w:rPr>
        <w:t>λλον</w:t>
      </w:r>
      <w:r w:rsidRPr="00D519A5">
        <w:rPr>
          <w:rFonts w:ascii="Gentium" w:hAnsi="Gentium"/>
          <w:color w:val="000000"/>
        </w:rPr>
        <w:t xml:space="preserve"> </w:t>
      </w:r>
      <w:r>
        <w:rPr>
          <w:rFonts w:ascii="Gentium" w:hAnsi="Gentium"/>
          <w:color w:val="000000"/>
          <w:lang w:val="el-GR"/>
        </w:rPr>
        <w:t>δε</w:t>
      </w:r>
      <w:r w:rsidRPr="00D519A5">
        <w:rPr>
          <w:rFonts w:ascii="Gentium" w:hAnsi="Gentium"/>
          <w:color w:val="000000"/>
        </w:rPr>
        <w:t>̀</w:t>
      </w:r>
      <w:r>
        <w:rPr>
          <w:rFonts w:ascii="Gentium" w:hAnsi="Gentium"/>
          <w:color w:val="000000"/>
        </w:rPr>
        <w:t xml:space="preserve"> </w:t>
      </w:r>
      <w:r>
        <w:rPr>
          <w:rFonts w:ascii="Gentium" w:hAnsi="Gentium"/>
          <w:color w:val="000000"/>
          <w:lang w:val="el-GR"/>
        </w:rPr>
        <w:t>η</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πι</w:t>
      </w:r>
      <w:r w:rsidRPr="00D519A5">
        <w:rPr>
          <w:rFonts w:ascii="Gentium" w:hAnsi="Gentium"/>
          <w:color w:val="000000"/>
        </w:rPr>
        <w:t>̀</w:t>
      </w:r>
      <w:r>
        <w:rPr>
          <w:rFonts w:ascii="Gentium" w:hAnsi="Gentium"/>
          <w:color w:val="000000"/>
        </w:rPr>
        <w:t xml:space="preserve"> </w:t>
      </w:r>
      <w:r>
        <w:rPr>
          <w:rFonts w:ascii="Gentium" w:hAnsi="Gentium"/>
          <w:color w:val="000000"/>
          <w:lang w:val="el-GR"/>
        </w:rPr>
        <w:t>τω</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Περσικω</w:t>
      </w:r>
      <w:r w:rsidRPr="00D519A5">
        <w:rPr>
          <w:rFonts w:ascii="Gentium" w:hAnsi="Gentium"/>
          <w:color w:val="000000"/>
        </w:rPr>
        <w:t>͂</w:t>
      </w:r>
      <w:r>
        <w:rPr>
          <w:rFonts w:ascii="Gentium" w:hAnsi="Gentium"/>
          <w:color w:val="000000"/>
          <w:lang w:val="el-GR"/>
        </w:rPr>
        <w:t>ν</w:t>
      </w:r>
      <w:r>
        <w:rPr>
          <w:i/>
          <w:iCs/>
          <w:color w:val="000000"/>
        </w:rPr>
        <w:t>;</w:t>
      </w:r>
      <w:r>
        <w:rPr>
          <w:color w:val="000000"/>
        </w:rPr>
        <w:t>”</w:t>
      </w:r>
      <w:r>
        <w:rPr>
          <w:i/>
          <w:iCs/>
          <w:color w:val="000000"/>
        </w:rPr>
        <w:t xml:space="preserve"> </w:t>
      </w:r>
      <w:r>
        <w:rPr>
          <w:color w:val="000000"/>
        </w:rPr>
        <w:t xml:space="preserve">and takes away from the front what he tacks on at the end. </w:t>
      </w:r>
      <w:r>
        <w:rPr>
          <w:i/>
          <w:iCs/>
          <w:color w:val="000000"/>
        </w:rPr>
        <w:t xml:space="preserve">Creuzer </w:t>
      </w:r>
      <w:r>
        <w:rPr>
          <w:color w:val="000000"/>
        </w:rPr>
        <w:t>(on the fragm. historr. Graec., p. 95) rejects this chronology simply on the ground that it makes Charon too old.</w:t>
      </w:r>
    </w:p>
    <w:p w:rsidR="00C56BD5" w:rsidRDefault="00C56BD5" w:rsidP="0015617A">
      <w:pPr>
        <w:shd w:val="clear" w:color="auto" w:fill="FFFFFF"/>
        <w:ind w:firstLine="360"/>
        <w:divId w:val="1973824429"/>
      </w:pPr>
      <w:r>
        <w:rPr>
          <w:color w:val="000000"/>
        </w:rPr>
        <w:t>5.</w:t>
      </w:r>
      <w:r>
        <w:rPr>
          <w:color w:val="000000"/>
          <w:sz w:val="14"/>
          <w:szCs w:val="14"/>
        </w:rPr>
        <w:t xml:space="preserve">   </w:t>
      </w:r>
      <w:r>
        <w:rPr>
          <w:color w:val="000000"/>
        </w:rPr>
        <w:t xml:space="preserve">According to </w:t>
      </w:r>
      <w:r w:rsidR="00FA4696">
        <w:rPr>
          <w:color w:val="000000"/>
        </w:rPr>
        <w:t>[[</w:t>
      </w:r>
      <w:r>
        <w:rPr>
          <w:color w:val="000000"/>
        </w:rPr>
        <w:t>Thuc. i. 136</w:t>
      </w:r>
      <w:r w:rsidR="00FA4696">
        <w:rPr>
          <w:color w:val="000000"/>
        </w:rPr>
        <w:t xml:space="preserve"> &gt;&gt; </w:t>
      </w:r>
      <w:r w:rsidR="00FA4696" w:rsidRPr="00FA4696">
        <w:rPr>
          <w:color w:val="000000"/>
        </w:rPr>
        <w:t>Thucydide</w:t>
      </w:r>
      <w:r w:rsidR="00FA4696">
        <w:rPr>
          <w:color w:val="000000"/>
        </w:rPr>
        <w:t>s:Thucydides, Hist. 1.136]]</w:t>
      </w:r>
      <w:r>
        <w:rPr>
          <w:color w:val="000000"/>
        </w:rPr>
        <w:t xml:space="preserve">, when Themistocles was on his way to Asia, he came into the midst of the Athenian fleet, which was besieging Naxos. But, according to the testimony of </w:t>
      </w:r>
      <w:r>
        <w:rPr>
          <w:i/>
          <w:iCs/>
          <w:color w:val="000000"/>
        </w:rPr>
        <w:t xml:space="preserve">Thucydides </w:t>
      </w:r>
      <w:r>
        <w:rPr>
          <w:color w:val="000000"/>
        </w:rPr>
        <w:t>(</w:t>
      </w:r>
      <w:r w:rsidR="00FA4696">
        <w:rPr>
          <w:color w:val="000000"/>
        </w:rPr>
        <w:t>[[</w:t>
      </w:r>
      <w:r>
        <w:rPr>
          <w:color w:val="000000"/>
        </w:rPr>
        <w:t>chap. c.</w:t>
      </w:r>
      <w:r w:rsidR="00FA4696">
        <w:rPr>
          <w:color w:val="000000"/>
        </w:rPr>
        <w:t xml:space="preserve"> &gt;&gt; </w:t>
      </w:r>
      <w:r w:rsidR="00FA4696" w:rsidRPr="00FA4696">
        <w:rPr>
          <w:color w:val="000000"/>
        </w:rPr>
        <w:t>Thucydide</w:t>
      </w:r>
      <w:r w:rsidR="00FA4696">
        <w:rPr>
          <w:color w:val="000000"/>
        </w:rPr>
        <w:t>s:Thucydides, Hist. 1.100]]</w:t>
      </w:r>
      <w:r>
        <w:rPr>
          <w:color w:val="000000"/>
        </w:rPr>
        <w:t xml:space="preserve">), which renders any other proofs unnecessary, this siege of Naxos preceded the great victory gained by the Athenians at the Eurymedon, which occurred, according to </w:t>
      </w:r>
      <w:r>
        <w:rPr>
          <w:i/>
          <w:iCs/>
          <w:color w:val="000000"/>
        </w:rPr>
        <w:t xml:space="preserve">Diodorus, </w:t>
      </w:r>
      <w:r>
        <w:rPr>
          <w:color w:val="000000"/>
        </w:rPr>
        <w:t xml:space="preserve">in the year 470. (See the defence of the date in </w:t>
      </w:r>
      <w:r>
        <w:rPr>
          <w:i/>
          <w:iCs/>
          <w:color w:val="000000"/>
        </w:rPr>
        <w:t xml:space="preserve">Wagner, </w:t>
      </w:r>
      <w:r>
        <w:rPr>
          <w:color w:val="000000"/>
        </w:rPr>
        <w:t>p. 115.) [[@Page:p212]]</w:t>
      </w:r>
      <w:r>
        <w:rPr>
          <w:i/>
          <w:iCs/>
          <w:color w:val="000000"/>
        </w:rPr>
        <w:t xml:space="preserve">Thucydides </w:t>
      </w:r>
      <w:r>
        <w:rPr>
          <w:color w:val="000000"/>
        </w:rPr>
        <w:t xml:space="preserve">brings us to almost the same year as </w:t>
      </w:r>
      <w:r>
        <w:rPr>
          <w:i/>
          <w:iCs/>
          <w:color w:val="000000"/>
        </w:rPr>
        <w:t xml:space="preserve">Diodorus </w:t>
      </w:r>
      <w:r>
        <w:rPr>
          <w:color w:val="000000"/>
        </w:rPr>
        <w:t xml:space="preserve">mentions, since he introduces the account of the revolt of Thasos (in the year 467) with </w:t>
      </w:r>
      <w:r>
        <w:rPr>
          <w:rFonts w:ascii="Gentium" w:hAnsi="Gentium"/>
          <w:color w:val="000000"/>
          <w:lang w:val="el-GR"/>
        </w:rPr>
        <w:t>χρο</w:t>
      </w:r>
      <w:r w:rsidRPr="00D519A5">
        <w:rPr>
          <w:rFonts w:ascii="Gentium" w:hAnsi="Gentium"/>
          <w:color w:val="000000"/>
        </w:rPr>
        <w:t>́</w:t>
      </w:r>
      <w:r>
        <w:rPr>
          <w:rFonts w:ascii="Gentium" w:hAnsi="Gentium"/>
          <w:color w:val="000000"/>
          <w:lang w:val="el-GR"/>
        </w:rPr>
        <w:t>νω</w:t>
      </w:r>
      <w:r w:rsidRPr="00D519A5">
        <w:rPr>
          <w:rFonts w:ascii="Gentium" w:hAnsi="Gentium"/>
          <w:color w:val="000000"/>
        </w:rPr>
        <w:t>ͅ</w:t>
      </w:r>
      <w:r>
        <w:rPr>
          <w:rFonts w:ascii="Gentium" w:hAnsi="Gentium"/>
          <w:color w:val="000000"/>
        </w:rPr>
        <w:t xml:space="preserve"> </w:t>
      </w:r>
      <w:r>
        <w:rPr>
          <w:rFonts w:ascii="Gentium" w:hAnsi="Gentium"/>
          <w:color w:val="000000"/>
          <w:lang w:val="el-GR"/>
        </w:rPr>
        <w:t>υ</w:t>
      </w:r>
      <w:r w:rsidRPr="00D519A5">
        <w:rPr>
          <w:rFonts w:ascii="Gentium" w:hAnsi="Gentium"/>
          <w:color w:val="000000"/>
        </w:rPr>
        <w:t>̔́</w:t>
      </w:r>
      <w:r>
        <w:rPr>
          <w:rFonts w:ascii="Gentium" w:hAnsi="Gentium"/>
          <w:color w:val="000000"/>
          <w:lang w:val="el-GR"/>
        </w:rPr>
        <w:t>στερον</w:t>
      </w:r>
      <w:r>
        <w:rPr>
          <w:i/>
          <w:iCs/>
          <w:color w:val="000000"/>
        </w:rPr>
        <w:t xml:space="preserve">, </w:t>
      </w:r>
      <w:r>
        <w:rPr>
          <w:color w:val="000000"/>
        </w:rPr>
        <w:t xml:space="preserve">which could not properly be used in connection with events following immediately the one upon the other. (On </w:t>
      </w:r>
      <w:r>
        <w:rPr>
          <w:rFonts w:ascii="Gentium" w:hAnsi="Gentium"/>
          <w:color w:val="000000"/>
          <w:lang w:val="el-GR"/>
        </w:rPr>
        <w:t>χρο</w:t>
      </w:r>
      <w:r w:rsidRPr="00D519A5">
        <w:rPr>
          <w:rFonts w:ascii="Gentium" w:hAnsi="Gentium"/>
          <w:color w:val="000000"/>
        </w:rPr>
        <w:t>́</w:t>
      </w:r>
      <w:r>
        <w:rPr>
          <w:rFonts w:ascii="Gentium" w:hAnsi="Gentium"/>
          <w:color w:val="000000"/>
          <w:lang w:val="el-GR"/>
        </w:rPr>
        <w:t>νω</w:t>
      </w:r>
      <w:r w:rsidRPr="00D519A5">
        <w:rPr>
          <w:rFonts w:ascii="Gentium" w:hAnsi="Gentium"/>
          <w:color w:val="000000"/>
        </w:rPr>
        <w:t>ͅ</w:t>
      </w:r>
      <w:r>
        <w:rPr>
          <w:rFonts w:ascii="Gentium" w:hAnsi="Gentium"/>
          <w:color w:val="000000"/>
        </w:rPr>
        <w:t xml:space="preserve"> </w:t>
      </w:r>
      <w:r>
        <w:rPr>
          <w:rFonts w:ascii="Gentium" w:hAnsi="Gentium"/>
          <w:color w:val="000000"/>
          <w:lang w:val="el-GR"/>
        </w:rPr>
        <w:t>υ</w:t>
      </w:r>
      <w:r w:rsidRPr="00D519A5">
        <w:rPr>
          <w:rFonts w:ascii="Gentium" w:hAnsi="Gentium"/>
          <w:color w:val="000000"/>
        </w:rPr>
        <w:t>̔́</w:t>
      </w:r>
      <w:r>
        <w:rPr>
          <w:rFonts w:ascii="Gentium" w:hAnsi="Gentium"/>
          <w:color w:val="000000"/>
          <w:lang w:val="el-GR"/>
        </w:rPr>
        <w:t>στερον</w:t>
      </w:r>
      <w:r>
        <w:rPr>
          <w:i/>
          <w:iCs/>
          <w:color w:val="000000"/>
        </w:rPr>
        <w:t xml:space="preserve">, </w:t>
      </w:r>
      <w:r>
        <w:rPr>
          <w:color w:val="000000"/>
        </w:rPr>
        <w:t xml:space="preserve">see </w:t>
      </w:r>
      <w:r>
        <w:rPr>
          <w:color w:val="000000"/>
        </w:rPr>
        <w:lastRenderedPageBreak/>
        <w:t xml:space="preserve">the remarks of </w:t>
      </w:r>
      <w:r>
        <w:rPr>
          <w:i/>
          <w:iCs/>
          <w:color w:val="000000"/>
        </w:rPr>
        <w:t xml:space="preserve">Wagner, </w:t>
      </w:r>
      <w:r>
        <w:rPr>
          <w:color w:val="000000"/>
        </w:rPr>
        <w:t>p. 115.) Hence, the siege of Naxos and the flight of Themistocles cannot have occurred later than 471.</w:t>
      </w:r>
    </w:p>
    <w:p w:rsidR="00C56BD5" w:rsidRDefault="00C56BD5" w:rsidP="0015617A">
      <w:pPr>
        <w:shd w:val="clear" w:color="auto" w:fill="FFFFFF"/>
        <w:ind w:firstLine="360"/>
        <w:divId w:val="1973824429"/>
        <w:rPr>
          <w:color w:val="000000"/>
        </w:rPr>
      </w:pPr>
      <w:r>
        <w:rPr>
          <w:color w:val="000000"/>
        </w:rPr>
        <w:t xml:space="preserve">6. </w:t>
      </w:r>
      <w:r>
        <w:rPr>
          <w:i/>
          <w:iCs/>
          <w:color w:val="000000"/>
        </w:rPr>
        <w:t xml:space="preserve">Krüger </w:t>
      </w:r>
      <w:r>
        <w:rPr>
          <w:color w:val="000000"/>
        </w:rPr>
        <w:t xml:space="preserve">has shown that, according to the statement of </w:t>
      </w:r>
      <w:r>
        <w:rPr>
          <w:i/>
          <w:iCs/>
          <w:color w:val="000000"/>
        </w:rPr>
        <w:t xml:space="preserve">Plutarch, </w:t>
      </w:r>
      <w:r>
        <w:rPr>
          <w:color w:val="000000"/>
        </w:rPr>
        <w:t xml:space="preserve">to the effect that Themistocles had attained the age of sixty-five years, his death cannot have happened later than the year 470, or his flight later than 473. It is stated by </w:t>
      </w:r>
      <w:r>
        <w:rPr>
          <w:i/>
          <w:iCs/>
          <w:color w:val="000000"/>
        </w:rPr>
        <w:t xml:space="preserve">Aelian </w:t>
      </w:r>
      <w:r>
        <w:rPr>
          <w:color w:val="000000"/>
        </w:rPr>
        <w:t>(v. hist. 3, 21,—and his statement has all the internal marks of credibility,—that when Themistocles was a little boy, on coming one day from school he met Pisistratus the tyrant, and refused to move out of his way.</w:t>
      </w:r>
      <w:r w:rsidR="002E28BE">
        <w:rPr>
          <w:rStyle w:val="FootnoteReference"/>
          <w:color w:val="000000"/>
        </w:rPr>
        <w:footnoteReference w:id="81"/>
      </w:r>
      <w:r>
        <w:rPr>
          <w:color w:val="000000"/>
        </w:rPr>
        <w:t xml:space="preserve"> Now, assuming that this took place in the last year of the life of Pisistratus </w:t>
      </w:r>
      <w:r>
        <w:rPr>
          <w:caps/>
          <w:color w:val="000000"/>
        </w:rPr>
        <w:t xml:space="preserve">(b.c. </w:t>
      </w:r>
      <w:r>
        <w:rPr>
          <w:color w:val="000000"/>
        </w:rPr>
        <w:t xml:space="preserve">529), and that Themistocles was six years old at the time, he would then have been born in the year 535, and have died in the year 470. It cannot be adduced as an objection to this conclusion that </w:t>
      </w:r>
      <w:r>
        <w:rPr>
          <w:i/>
          <w:iCs/>
          <w:color w:val="000000"/>
        </w:rPr>
        <w:t xml:space="preserve">Plutarch </w:t>
      </w:r>
      <w:r>
        <w:rPr>
          <w:color w:val="000000"/>
        </w:rPr>
        <w:t>speaks of Themistocles as still alive at the time of Cimon’s Cyprian ex</w:t>
      </w:r>
      <w:r>
        <w:rPr>
          <w:color w:val="000000"/>
        </w:rPr>
        <w:softHyphen/>
        <w:t xml:space="preserve">pedition (449 </w:t>
      </w:r>
      <w:r>
        <w:rPr>
          <w:caps/>
          <w:color w:val="000000"/>
        </w:rPr>
        <w:t xml:space="preserve">b.c.), </w:t>
      </w:r>
      <w:r>
        <w:rPr>
          <w:color w:val="000000"/>
        </w:rPr>
        <w:t xml:space="preserve">and as being still young when the battle of Marathon was fought. For the former statement has evidently arisen from confusing the expedition referred to with the victory gained over the Persian fleet at Cyprus (vid. </w:t>
      </w:r>
      <w:r>
        <w:rPr>
          <w:i/>
          <w:iCs/>
          <w:color w:val="000000"/>
        </w:rPr>
        <w:t xml:space="preserve">Diodorus </w:t>
      </w:r>
      <w:r>
        <w:rPr>
          <w:color w:val="000000"/>
        </w:rPr>
        <w:t xml:space="preserve">xi. 60, and </w:t>
      </w:r>
      <w:r>
        <w:rPr>
          <w:i/>
          <w:iCs/>
          <w:color w:val="000000"/>
        </w:rPr>
        <w:t xml:space="preserve">Dahlmann, </w:t>
      </w:r>
      <w:r>
        <w:rPr>
          <w:color w:val="000000"/>
        </w:rPr>
        <w:t xml:space="preserve">Forschungen i. p. 69; and the latter is based upon a conclusion, to which this mistake has given rise. “No one,” says </w:t>
      </w:r>
      <w:r>
        <w:rPr>
          <w:i/>
          <w:iCs/>
          <w:color w:val="000000"/>
        </w:rPr>
        <w:t xml:space="preserve">Dahlmann </w:t>
      </w:r>
      <w:r>
        <w:rPr>
          <w:color w:val="000000"/>
        </w:rPr>
        <w:t xml:space="preserve">(p. 71), “who will read Thucydides i. 138 without prejudice can fail to perceive that the death of Themistocles happened very shortly after his settlement in Persia, probably in the second year,—that is, of course, provided that he regards </w:t>
      </w:r>
      <w:r>
        <w:rPr>
          <w:i/>
          <w:iCs/>
          <w:color w:val="000000"/>
        </w:rPr>
        <w:t xml:space="preserve">Thucydides </w:t>
      </w:r>
      <w:r>
        <w:rPr>
          <w:color w:val="000000"/>
        </w:rPr>
        <w:t>himself as trustworthy.”</w:t>
      </w:r>
    </w:p>
    <w:p w:rsidR="002E28BE" w:rsidRDefault="002E28BE" w:rsidP="00E40A4F">
      <w:pPr>
        <w:divId w:val="1973824429"/>
      </w:pPr>
    </w:p>
    <w:p w:rsidR="000918F9" w:rsidRPr="00E40A4F" w:rsidRDefault="000918F9" w:rsidP="00E40A4F">
      <w:pPr>
        <w:divId w:val="1973824429"/>
      </w:pPr>
    </w:p>
    <w:p w:rsidR="00C56BD5" w:rsidRPr="00E40A4F" w:rsidRDefault="00C56BD5" w:rsidP="00E40A4F">
      <w:pPr>
        <w:pStyle w:val="Heading3"/>
        <w:divId w:val="1770151600"/>
        <w:rPr>
          <w:smallCaps/>
        </w:rPr>
      </w:pPr>
      <w:bookmarkStart w:id="44" w:name="_The_Last_Week;"/>
      <w:bookmarkEnd w:id="44"/>
      <w:r w:rsidRPr="00E40A4F">
        <w:rPr>
          <w:smallCaps/>
        </w:rPr>
        <w:t>T</w:t>
      </w:r>
      <w:r w:rsidR="00E40A4F" w:rsidRPr="00E40A4F">
        <w:rPr>
          <w:smallCaps/>
        </w:rPr>
        <w:t>he</w:t>
      </w:r>
      <w:r w:rsidRPr="00E40A4F">
        <w:rPr>
          <w:smallCaps/>
        </w:rPr>
        <w:t xml:space="preserve"> L</w:t>
      </w:r>
      <w:r w:rsidR="00E40A4F" w:rsidRPr="00E40A4F">
        <w:rPr>
          <w:smallCaps/>
        </w:rPr>
        <w:t>ast</w:t>
      </w:r>
      <w:r w:rsidRPr="00E40A4F">
        <w:rPr>
          <w:smallCaps/>
        </w:rPr>
        <w:t xml:space="preserve"> W</w:t>
      </w:r>
      <w:r w:rsidR="00E40A4F" w:rsidRPr="00E40A4F">
        <w:rPr>
          <w:smallCaps/>
        </w:rPr>
        <w:t>eek</w:t>
      </w:r>
      <w:r w:rsidRPr="00E40A4F">
        <w:rPr>
          <w:smallCaps/>
        </w:rPr>
        <w:t xml:space="preserve">; </w:t>
      </w:r>
      <w:r w:rsidR="00E40A4F" w:rsidRPr="00E40A4F">
        <w:rPr>
          <w:smallCaps/>
        </w:rPr>
        <w:t>and</w:t>
      </w:r>
      <w:r w:rsidRPr="00E40A4F">
        <w:rPr>
          <w:smallCaps/>
        </w:rPr>
        <w:t xml:space="preserve"> </w:t>
      </w:r>
      <w:r w:rsidR="00E40A4F" w:rsidRPr="00E40A4F">
        <w:rPr>
          <w:smallCaps/>
        </w:rPr>
        <w:t>the</w:t>
      </w:r>
      <w:r w:rsidRPr="00E40A4F">
        <w:rPr>
          <w:smallCaps/>
        </w:rPr>
        <w:t xml:space="preserve"> H</w:t>
      </w:r>
      <w:r w:rsidR="00E40A4F" w:rsidRPr="00E40A4F">
        <w:rPr>
          <w:smallCaps/>
        </w:rPr>
        <w:t>alf</w:t>
      </w:r>
      <w:r w:rsidRPr="00E40A4F">
        <w:rPr>
          <w:smallCaps/>
        </w:rPr>
        <w:t>-W</w:t>
      </w:r>
      <w:r w:rsidR="00E40A4F" w:rsidRPr="00E40A4F">
        <w:rPr>
          <w:smallCaps/>
        </w:rPr>
        <w:t>eek</w:t>
      </w:r>
    </w:p>
    <w:p w:rsidR="002E28BE" w:rsidRPr="00E40A4F" w:rsidRDefault="002E28BE" w:rsidP="00E40A4F">
      <w:pPr>
        <w:divId w:val="1770151600"/>
      </w:pPr>
    </w:p>
    <w:p w:rsidR="00C56BD5" w:rsidRDefault="00C56BD5" w:rsidP="0015617A">
      <w:pPr>
        <w:shd w:val="clear" w:color="auto" w:fill="FFFFFF"/>
        <w:ind w:firstLine="360"/>
        <w:divId w:val="1770151600"/>
        <w:rPr>
          <w:rFonts w:eastAsiaTheme="minorEastAsia"/>
        </w:rPr>
      </w:pPr>
      <w:r>
        <w:rPr>
          <w:color w:val="000000"/>
        </w:rPr>
        <w:t>We have shown that the last week commences with the public appearance of the anointed one, that his death occurs in the middle of the week, and that the confirming of the covenant [[@Page:p213]]occupies the whole of it. All that remains to be done here is to show how exactly the prophecy and its fulfilment coincide with reference to one particular point, the death of Christ. The terminal point of the confirmation of the covenant is, more or less, a vanishing one, and therefore does not admit of being chronologi</w:t>
      </w:r>
      <w:r>
        <w:rPr>
          <w:color w:val="000000"/>
        </w:rPr>
        <w:softHyphen/>
        <w:t xml:space="preserve">cally determined with any minute precision. Suffice it to say, that in the few years immediately following the death of Christ, the </w:t>
      </w:r>
      <w:r>
        <w:rPr>
          <w:rFonts w:ascii="Gentium" w:hAnsi="Gentium"/>
          <w:color w:val="000000"/>
          <w:lang w:val="el-GR"/>
        </w:rPr>
        <w:t>ε</w:t>
      </w:r>
      <w:r w:rsidRPr="00D519A5">
        <w:rPr>
          <w:rFonts w:ascii="Gentium" w:hAnsi="Gentium"/>
          <w:color w:val="000000"/>
        </w:rPr>
        <w:t>̓</w:t>
      </w:r>
      <w:r>
        <w:rPr>
          <w:rFonts w:ascii="Gentium" w:hAnsi="Gentium"/>
          <w:color w:val="000000"/>
          <w:lang w:val="el-GR"/>
        </w:rPr>
        <w:t>κλογη</w:t>
      </w:r>
      <w:r w:rsidRPr="00D519A5">
        <w:rPr>
          <w:rFonts w:ascii="Gentium" w:hAnsi="Gentium"/>
          <w:color w:val="000000"/>
        </w:rPr>
        <w:t>̀</w:t>
      </w:r>
      <w:r>
        <w:rPr>
          <w:i/>
          <w:iCs/>
          <w:color w:val="000000"/>
        </w:rPr>
        <w:t xml:space="preserve"> </w:t>
      </w:r>
      <w:r>
        <w:rPr>
          <w:color w:val="000000"/>
        </w:rPr>
        <w:t>were gathered together out of the ancient people of the covenant,—with what result we may see, for example, in the history of the first day of Pentecost,—and that the gospel of Christ was then carried to the Gentiles; so that the prophet could justly represent salvation as both objectively and subjectively finished at the end of the seventy weeks, so far as the covenant nation was concerned, to which alone his prophecy referred.</w:t>
      </w:r>
    </w:p>
    <w:p w:rsidR="00C56BD5" w:rsidRDefault="00C56BD5" w:rsidP="0015617A">
      <w:pPr>
        <w:shd w:val="clear" w:color="auto" w:fill="FFFFFF"/>
        <w:ind w:firstLine="360"/>
        <w:divId w:val="1770151600"/>
      </w:pPr>
      <w:r>
        <w:rPr>
          <w:color w:val="000000"/>
        </w:rPr>
        <w:t xml:space="preserve">The opinion that the death of Christ was separated from his baptism by an interval of exactly three years and a half, was entertained by many of the Church Fathers. Thus </w:t>
      </w:r>
      <w:r>
        <w:rPr>
          <w:i/>
          <w:iCs/>
          <w:color w:val="000000"/>
        </w:rPr>
        <w:t xml:space="preserve">Eusebius </w:t>
      </w:r>
      <w:r>
        <w:rPr>
          <w:color w:val="000000"/>
        </w:rPr>
        <w:t>says (</w:t>
      </w:r>
      <w:r w:rsidR="00E707CA">
        <w:rPr>
          <w:color w:val="000000"/>
        </w:rPr>
        <w:t>[[</w:t>
      </w:r>
      <w:r>
        <w:rPr>
          <w:color w:val="000000"/>
        </w:rPr>
        <w:t>h. eccl. i. 10</w:t>
      </w:r>
      <w:r w:rsidR="00E707CA">
        <w:rPr>
          <w:color w:val="000000"/>
        </w:rPr>
        <w:t xml:space="preserve"> &gt;&gt; Eusebius:Hist. Eccl. 1.10]]</w:t>
      </w:r>
      <w:r>
        <w:rPr>
          <w:color w:val="000000"/>
        </w:rPr>
        <w:t xml:space="preserve">): </w:t>
      </w:r>
      <w:r>
        <w:rPr>
          <w:rFonts w:ascii="Gentium" w:hAnsi="Gentium"/>
          <w:color w:val="000000"/>
          <w:lang w:val="el-GR"/>
        </w:rPr>
        <w:t>ου</w:t>
      </w:r>
      <w:r w:rsidRPr="00D519A5">
        <w:rPr>
          <w:rFonts w:ascii="Gentium" w:hAnsi="Gentium"/>
          <w:color w:val="000000"/>
        </w:rPr>
        <w:t>̓</w:t>
      </w:r>
      <w:r>
        <w:rPr>
          <w:rFonts w:ascii="Gentium" w:hAnsi="Gentium"/>
          <w:color w:val="000000"/>
          <w:lang w:val="el-GR"/>
        </w:rPr>
        <w:t>δ</w:t>
      </w:r>
      <w:r w:rsidRPr="00D519A5">
        <w:rPr>
          <w:rFonts w:ascii="Gentium" w:hAnsi="Gentium"/>
          <w:color w:val="000000"/>
        </w:rPr>
        <w:t>ʼ</w:t>
      </w:r>
      <w:r>
        <w:rPr>
          <w:rFonts w:ascii="Gentium" w:hAnsi="Gentium"/>
          <w:color w:val="000000"/>
        </w:rPr>
        <w:t xml:space="preserve"> </w:t>
      </w:r>
      <w:r>
        <w:rPr>
          <w:rFonts w:ascii="Gentium" w:hAnsi="Gentium"/>
          <w:color w:val="000000"/>
          <w:lang w:val="el-GR"/>
        </w:rPr>
        <w:t>ο</w:t>
      </w:r>
      <w:r w:rsidRPr="00D519A5">
        <w:rPr>
          <w:rFonts w:ascii="Gentium" w:hAnsi="Gentium"/>
          <w:color w:val="000000"/>
        </w:rPr>
        <w:t>̔́</w:t>
      </w:r>
      <w:r>
        <w:rPr>
          <w:rFonts w:ascii="Gentium" w:hAnsi="Gentium"/>
          <w:color w:val="000000"/>
          <w:lang w:val="el-GR"/>
        </w:rPr>
        <w:t>λος</w:t>
      </w:r>
      <w:r w:rsidRPr="00D519A5">
        <w:rPr>
          <w:rFonts w:ascii="Gentium" w:hAnsi="Gentium"/>
          <w:color w:val="000000"/>
        </w:rPr>
        <w:t xml:space="preserve"> </w:t>
      </w:r>
      <w:r>
        <w:rPr>
          <w:rFonts w:ascii="Gentium" w:hAnsi="Gentium"/>
          <w:color w:val="000000"/>
          <w:lang w:val="el-GR"/>
        </w:rPr>
        <w:t>ο</w:t>
      </w:r>
      <w:r w:rsidRPr="00D519A5">
        <w:rPr>
          <w:rFonts w:ascii="Gentium" w:hAnsi="Gentium"/>
          <w:color w:val="000000"/>
        </w:rPr>
        <w:t>̔</w:t>
      </w:r>
      <w:r>
        <w:rPr>
          <w:rFonts w:ascii="Gentium" w:hAnsi="Gentium"/>
          <w:color w:val="000000"/>
        </w:rPr>
        <w:t xml:space="preserve"> </w:t>
      </w:r>
      <w:r>
        <w:rPr>
          <w:rFonts w:ascii="Gentium" w:hAnsi="Gentium"/>
          <w:color w:val="000000"/>
          <w:lang w:val="el-GR"/>
        </w:rPr>
        <w:t>μεταξυ</w:t>
      </w:r>
      <w:r w:rsidRPr="00D519A5">
        <w:rPr>
          <w:rFonts w:ascii="Gentium" w:hAnsi="Gentium"/>
          <w:color w:val="000000"/>
        </w:rPr>
        <w:t>̀</w:t>
      </w:r>
      <w:r>
        <w:rPr>
          <w:rFonts w:ascii="Gentium" w:hAnsi="Gentium"/>
          <w:color w:val="000000"/>
        </w:rPr>
        <w:t xml:space="preserve"> </w:t>
      </w:r>
      <w:r>
        <w:rPr>
          <w:rFonts w:ascii="Gentium" w:hAnsi="Gentium"/>
          <w:color w:val="000000"/>
          <w:lang w:val="el-GR"/>
        </w:rPr>
        <w:t>τετραε</w:t>
      </w:r>
      <w:r w:rsidRPr="00D519A5">
        <w:rPr>
          <w:rFonts w:ascii="Gentium" w:hAnsi="Gentium"/>
          <w:color w:val="000000"/>
        </w:rPr>
        <w:t>́</w:t>
      </w:r>
      <w:r>
        <w:rPr>
          <w:rFonts w:ascii="Gentium" w:hAnsi="Gentium"/>
          <w:color w:val="000000"/>
          <w:lang w:val="el-GR"/>
        </w:rPr>
        <w:t>της</w:t>
      </w:r>
      <w:r w:rsidRPr="00D519A5">
        <w:rPr>
          <w:rFonts w:ascii="Gentium" w:hAnsi="Gentium"/>
          <w:color w:val="000000"/>
        </w:rPr>
        <w:t xml:space="preserve"> </w:t>
      </w:r>
      <w:r>
        <w:rPr>
          <w:rFonts w:ascii="Gentium" w:hAnsi="Gentium"/>
          <w:color w:val="000000"/>
          <w:lang w:val="el-GR"/>
        </w:rPr>
        <w:t>παρι</w:t>
      </w:r>
      <w:r w:rsidRPr="00D519A5">
        <w:rPr>
          <w:rFonts w:ascii="Gentium" w:hAnsi="Gentium"/>
          <w:color w:val="000000"/>
        </w:rPr>
        <w:t>́</w:t>
      </w:r>
      <w:r>
        <w:rPr>
          <w:rFonts w:ascii="Gentium" w:hAnsi="Gentium"/>
          <w:color w:val="000000"/>
          <w:lang w:val="el-GR"/>
        </w:rPr>
        <w:t>σταται</w:t>
      </w:r>
      <w:r w:rsidRPr="00D519A5">
        <w:rPr>
          <w:rFonts w:ascii="Gentium" w:hAnsi="Gentium"/>
          <w:color w:val="000000"/>
        </w:rPr>
        <w:t xml:space="preserve"> </w:t>
      </w:r>
      <w:r>
        <w:rPr>
          <w:rFonts w:ascii="Gentium" w:hAnsi="Gentium"/>
          <w:color w:val="000000"/>
          <w:lang w:val="el-GR"/>
        </w:rPr>
        <w:t>χρο</w:t>
      </w:r>
      <w:r w:rsidRPr="00D519A5">
        <w:rPr>
          <w:rFonts w:ascii="Gentium" w:hAnsi="Gentium"/>
          <w:color w:val="000000"/>
        </w:rPr>
        <w:t>́</w:t>
      </w:r>
      <w:r>
        <w:rPr>
          <w:rFonts w:ascii="Gentium" w:hAnsi="Gentium"/>
          <w:color w:val="000000"/>
          <w:lang w:val="el-GR"/>
        </w:rPr>
        <w:t>νος</w:t>
      </w:r>
      <w:r>
        <w:rPr>
          <w:color w:val="000000"/>
        </w:rPr>
        <w:t xml:space="preserve">; but whilst he adduces very incorrect reasons to support this assertion (cf. </w:t>
      </w:r>
      <w:r>
        <w:rPr>
          <w:i/>
          <w:iCs/>
          <w:color w:val="000000"/>
        </w:rPr>
        <w:t xml:space="preserve">Valesius’ </w:t>
      </w:r>
      <w:r>
        <w:rPr>
          <w:color w:val="000000"/>
        </w:rPr>
        <w:t xml:space="preserve">remarks on this passage), </w:t>
      </w:r>
      <w:r>
        <w:rPr>
          <w:i/>
          <w:iCs/>
          <w:color w:val="000000"/>
        </w:rPr>
        <w:t xml:space="preserve">Theodoret </w:t>
      </w:r>
      <w:r>
        <w:rPr>
          <w:color w:val="000000"/>
        </w:rPr>
        <w:t>re</w:t>
      </w:r>
      <w:r>
        <w:rPr>
          <w:color w:val="000000"/>
        </w:rPr>
        <w:softHyphen/>
        <w:t xml:space="preserve">marks, with a correctness of reasoning almost beyond his age: </w:t>
      </w:r>
      <w:r>
        <w:rPr>
          <w:rFonts w:ascii="Gentium" w:hAnsi="Gentium"/>
          <w:color w:val="000000"/>
        </w:rPr>
        <w:t xml:space="preserve">εἰ δέ τις καὶ τὸν χρόνον καταμαθεῖν ἐθέλει, ἐκ τοῦ κατὰ ̓Ιωάννηι εὐ̓αγγελίου μαθήσεται· </w:t>
      </w:r>
      <w:r>
        <w:rPr>
          <w:rFonts w:ascii="Gentium" w:hAnsi="Gentium"/>
          <w:color w:val="000000"/>
          <w:lang w:val="el-GR"/>
        </w:rPr>
        <w:t>ω</w:t>
      </w:r>
      <w:r w:rsidRPr="00D519A5">
        <w:rPr>
          <w:rFonts w:ascii="Gentium" w:hAnsi="Gentium"/>
          <w:color w:val="000000"/>
        </w:rPr>
        <w:t>̔</w:t>
      </w:r>
      <w:r>
        <w:rPr>
          <w:rFonts w:ascii="Gentium" w:hAnsi="Gentium"/>
          <w:color w:val="000000"/>
          <w:lang w:val="el-GR"/>
        </w:rPr>
        <w:t>ς</w:t>
      </w:r>
      <w:r w:rsidRPr="00D519A5">
        <w:rPr>
          <w:rFonts w:ascii="Gentium" w:hAnsi="Gentium"/>
          <w:color w:val="000000"/>
        </w:rPr>
        <w:t xml:space="preserve"> </w:t>
      </w:r>
      <w:r>
        <w:rPr>
          <w:rFonts w:ascii="Gentium" w:hAnsi="Gentium"/>
          <w:color w:val="000000"/>
          <w:lang w:val="el-GR"/>
        </w:rPr>
        <w:t>περι</w:t>
      </w:r>
      <w:r w:rsidRPr="00D519A5">
        <w:rPr>
          <w:rFonts w:ascii="Gentium" w:hAnsi="Gentium"/>
          <w:color w:val="000000"/>
        </w:rPr>
        <w:t>̀</w:t>
      </w:r>
      <w:r>
        <w:rPr>
          <w:rFonts w:ascii="Gentium" w:hAnsi="Gentium"/>
          <w:color w:val="000000"/>
        </w:rPr>
        <w:t xml:space="preserve"> </w:t>
      </w:r>
      <w:r>
        <w:rPr>
          <w:rFonts w:ascii="Gentium" w:hAnsi="Gentium"/>
          <w:color w:val="000000"/>
          <w:lang w:val="el-GR"/>
        </w:rPr>
        <w:t>τα</w:t>
      </w:r>
      <w:r w:rsidRPr="00D519A5">
        <w:rPr>
          <w:rFonts w:ascii="Gentium" w:hAnsi="Gentium"/>
          <w:color w:val="000000"/>
        </w:rPr>
        <w:t>̀</w:t>
      </w:r>
      <w:r>
        <w:rPr>
          <w:rFonts w:ascii="Gentium" w:hAnsi="Gentium"/>
          <w:color w:val="000000"/>
        </w:rPr>
        <w:t xml:space="preserve"> </w:t>
      </w:r>
      <w:r>
        <w:rPr>
          <w:rFonts w:ascii="Gentium" w:hAnsi="Gentium"/>
          <w:color w:val="000000"/>
          <w:lang w:val="el-GR"/>
        </w:rPr>
        <w:t>τρι</w:t>
      </w:r>
      <w:r w:rsidRPr="00D519A5">
        <w:rPr>
          <w:rFonts w:ascii="Gentium" w:hAnsi="Gentium"/>
          <w:color w:val="000000"/>
        </w:rPr>
        <w:t>́</w:t>
      </w:r>
      <w:r>
        <w:rPr>
          <w:rFonts w:ascii="Gentium" w:hAnsi="Gentium"/>
          <w:color w:val="000000"/>
          <w:lang w:val="el-GR"/>
        </w:rPr>
        <w:t>α</w:t>
      </w:r>
      <w:r w:rsidRPr="00D519A5">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τη</w:t>
      </w:r>
      <w:r w:rsidRPr="00D519A5">
        <w:rPr>
          <w:rFonts w:ascii="Gentium" w:hAnsi="Gentium"/>
          <w:color w:val="000000"/>
        </w:rPr>
        <w:t xml:space="preserve"> </w:t>
      </w:r>
      <w:r>
        <w:rPr>
          <w:rFonts w:ascii="Gentium" w:hAnsi="Gentium"/>
          <w:color w:val="000000"/>
          <w:lang w:val="el-GR"/>
        </w:rPr>
        <w:t>και</w:t>
      </w:r>
      <w:r w:rsidRPr="00D519A5">
        <w:rPr>
          <w:rFonts w:ascii="Gentium" w:hAnsi="Gentium"/>
          <w:color w:val="000000"/>
        </w:rPr>
        <w:t>̀</w:t>
      </w:r>
      <w:r>
        <w:rPr>
          <w:rFonts w:ascii="Gentium" w:hAnsi="Gentium"/>
          <w:color w:val="000000"/>
        </w:rPr>
        <w:t xml:space="preserve"> </w:t>
      </w:r>
      <w:r>
        <w:rPr>
          <w:rFonts w:ascii="Gentium" w:hAnsi="Gentium"/>
          <w:color w:val="000000"/>
          <w:lang w:val="el-GR"/>
        </w:rPr>
        <w:t>η</w:t>
      </w:r>
      <w:r w:rsidRPr="00D519A5">
        <w:rPr>
          <w:rFonts w:ascii="Gentium" w:hAnsi="Gentium"/>
          <w:color w:val="000000"/>
        </w:rPr>
        <w:t>̔́</w:t>
      </w:r>
      <w:r>
        <w:rPr>
          <w:rFonts w:ascii="Gentium" w:hAnsi="Gentium"/>
          <w:color w:val="000000"/>
          <w:lang w:val="el-GR"/>
        </w:rPr>
        <w:t>μισυ</w:t>
      </w:r>
      <w:r w:rsidRPr="00D519A5">
        <w:rPr>
          <w:rFonts w:ascii="Gentium" w:hAnsi="Gentium"/>
          <w:color w:val="000000"/>
        </w:rPr>
        <w:t xml:space="preserve"> </w:t>
      </w:r>
      <w:r>
        <w:rPr>
          <w:rFonts w:ascii="Gentium" w:hAnsi="Gentium"/>
          <w:color w:val="000000"/>
          <w:lang w:val="el-GR"/>
        </w:rPr>
        <w:t>κηρυ</w:t>
      </w:r>
      <w:r w:rsidRPr="00D519A5">
        <w:rPr>
          <w:rFonts w:ascii="Gentium" w:hAnsi="Gentium"/>
          <w:color w:val="000000"/>
        </w:rPr>
        <w:t>́</w:t>
      </w:r>
      <w:r>
        <w:rPr>
          <w:rFonts w:ascii="Gentium" w:hAnsi="Gentium"/>
          <w:color w:val="000000"/>
          <w:lang w:val="el-GR"/>
        </w:rPr>
        <w:t>ξας</w:t>
      </w:r>
      <w:r w:rsidRPr="00D519A5">
        <w:rPr>
          <w:rFonts w:ascii="Gentium" w:hAnsi="Gentium"/>
          <w:color w:val="000000"/>
        </w:rPr>
        <w:t xml:space="preserve"> </w:t>
      </w:r>
      <w:r>
        <w:rPr>
          <w:rFonts w:ascii="Gentium" w:hAnsi="Gentium"/>
          <w:color w:val="000000"/>
          <w:lang w:val="el-GR"/>
        </w:rPr>
        <w:t>ο</w:t>
      </w:r>
      <w:r w:rsidRPr="00D519A5">
        <w:rPr>
          <w:rFonts w:ascii="Gentium" w:hAnsi="Gentium"/>
          <w:color w:val="000000"/>
        </w:rPr>
        <w:t>̔</w:t>
      </w:r>
      <w:r>
        <w:rPr>
          <w:rFonts w:ascii="Gentium" w:hAnsi="Gentium"/>
          <w:color w:val="000000"/>
        </w:rPr>
        <w:t xml:space="preserve"> </w:t>
      </w:r>
      <w:r>
        <w:rPr>
          <w:rFonts w:ascii="Gentium" w:hAnsi="Gentium"/>
          <w:color w:val="000000"/>
          <w:lang w:val="el-GR"/>
        </w:rPr>
        <w:t>κυ</w:t>
      </w:r>
      <w:r w:rsidRPr="00D519A5">
        <w:rPr>
          <w:rFonts w:ascii="Gentium" w:hAnsi="Gentium"/>
          <w:color w:val="000000"/>
        </w:rPr>
        <w:t>́</w:t>
      </w:r>
      <w:r>
        <w:rPr>
          <w:rFonts w:ascii="Gentium" w:hAnsi="Gentium"/>
          <w:color w:val="000000"/>
          <w:lang w:val="el-GR"/>
        </w:rPr>
        <w:t>ριος</w:t>
      </w:r>
      <w:r w:rsidRPr="00D519A5">
        <w:rPr>
          <w:rFonts w:ascii="Gentium" w:hAnsi="Gentium"/>
          <w:color w:val="000000"/>
        </w:rPr>
        <w:t xml:space="preserve"> </w:t>
      </w:r>
      <w:r>
        <w:rPr>
          <w:rFonts w:ascii="Gentium" w:hAnsi="Gentium"/>
          <w:color w:val="000000"/>
          <w:lang w:val="el-GR"/>
        </w:rPr>
        <w:t>και</w:t>
      </w:r>
      <w:r w:rsidRPr="00D519A5">
        <w:rPr>
          <w:rFonts w:ascii="Gentium" w:hAnsi="Gentium"/>
          <w:color w:val="000000"/>
        </w:rPr>
        <w:t>̀</w:t>
      </w:r>
      <w:r>
        <w:rPr>
          <w:rFonts w:ascii="Gentium" w:hAnsi="Gentium"/>
          <w:color w:val="000000"/>
        </w:rPr>
        <w:t xml:space="preserve"> </w:t>
      </w:r>
      <w:r>
        <w:rPr>
          <w:rFonts w:ascii="Gentium" w:hAnsi="Gentium"/>
          <w:color w:val="000000"/>
          <w:lang w:val="el-GR"/>
        </w:rPr>
        <w:t>του</w:t>
      </w:r>
      <w:r w:rsidRPr="00D519A5">
        <w:rPr>
          <w:rFonts w:ascii="Gentium" w:hAnsi="Gentium"/>
          <w:color w:val="000000"/>
        </w:rPr>
        <w:t>̀</w:t>
      </w:r>
      <w:r>
        <w:rPr>
          <w:rFonts w:ascii="Gentium" w:hAnsi="Gentium"/>
          <w:color w:val="000000"/>
          <w:lang w:val="el-GR"/>
        </w:rPr>
        <w:t>ς</w:t>
      </w:r>
      <w:r w:rsidRPr="00D519A5">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γι</w:t>
      </w:r>
      <w:r w:rsidRPr="00D519A5">
        <w:rPr>
          <w:rFonts w:ascii="Gentium" w:hAnsi="Gentium"/>
          <w:color w:val="000000"/>
        </w:rPr>
        <w:t>́</w:t>
      </w:r>
      <w:r>
        <w:rPr>
          <w:rFonts w:ascii="Gentium" w:hAnsi="Gentium"/>
          <w:color w:val="000000"/>
          <w:lang w:val="el-GR"/>
        </w:rPr>
        <w:t>ους</w:t>
      </w:r>
      <w:r w:rsidRPr="00D519A5">
        <w:rPr>
          <w:rFonts w:ascii="Gentium" w:hAnsi="Gentium"/>
          <w:color w:val="000000"/>
        </w:rPr>
        <w:t xml:space="preserve"> </w:t>
      </w:r>
      <w:r>
        <w:rPr>
          <w:rFonts w:ascii="Gentium" w:hAnsi="Gentium"/>
          <w:color w:val="000000"/>
          <w:lang w:val="el-GR"/>
        </w:rPr>
        <w:t>αυ</w:t>
      </w:r>
      <w:r w:rsidRPr="00D519A5">
        <w:rPr>
          <w:rFonts w:ascii="Gentium" w:hAnsi="Gentium"/>
          <w:color w:val="000000"/>
        </w:rPr>
        <w:t>̔</w:t>
      </w:r>
      <w:r>
        <w:rPr>
          <w:rFonts w:ascii="Gentium" w:hAnsi="Gentium"/>
          <w:color w:val="000000"/>
          <w:lang w:val="el-GR"/>
        </w:rPr>
        <w:t>του</w:t>
      </w:r>
      <w:r w:rsidRPr="00D519A5">
        <w:rPr>
          <w:rFonts w:ascii="Gentium" w:hAnsi="Gentium"/>
          <w:color w:val="000000"/>
        </w:rPr>
        <w:t>͂</w:t>
      </w:r>
      <w:r>
        <w:rPr>
          <w:rFonts w:ascii="Gentium" w:hAnsi="Gentium"/>
          <w:color w:val="000000"/>
        </w:rPr>
        <w:t xml:space="preserve"> </w:t>
      </w:r>
      <w:r>
        <w:rPr>
          <w:rFonts w:ascii="Gentium" w:hAnsi="Gentium"/>
          <w:color w:val="000000"/>
          <w:lang w:val="el-GR"/>
        </w:rPr>
        <w:t>μαθητα</w:t>
      </w:r>
      <w:r w:rsidRPr="00D519A5">
        <w:rPr>
          <w:rFonts w:ascii="Gentium" w:hAnsi="Gentium"/>
          <w:color w:val="000000"/>
        </w:rPr>
        <w:t>̀</w:t>
      </w:r>
      <w:r>
        <w:rPr>
          <w:rFonts w:ascii="Gentium" w:hAnsi="Gentium"/>
          <w:color w:val="000000"/>
          <w:lang w:val="el-GR"/>
        </w:rPr>
        <w:t>ς</w:t>
      </w:r>
      <w:r w:rsidRPr="00D519A5">
        <w:rPr>
          <w:rFonts w:ascii="Gentium" w:hAnsi="Gentium"/>
          <w:color w:val="000000"/>
        </w:rPr>
        <w:t xml:space="preserve"> </w:t>
      </w:r>
      <w:r>
        <w:rPr>
          <w:rFonts w:ascii="Gentium" w:hAnsi="Gentium"/>
          <w:color w:val="000000"/>
          <w:lang w:val="el-GR"/>
        </w:rPr>
        <w:t>τη</w:t>
      </w:r>
      <w:r w:rsidRPr="00D519A5">
        <w:rPr>
          <w:rFonts w:ascii="Gentium" w:hAnsi="Gentium"/>
          <w:color w:val="000000"/>
        </w:rPr>
        <w:t>͂ͅ</w:t>
      </w:r>
      <w:r>
        <w:rPr>
          <w:rFonts w:ascii="Gentium" w:hAnsi="Gentium"/>
          <w:color w:val="000000"/>
        </w:rPr>
        <w:t xml:space="preserve"> </w:t>
      </w:r>
      <w:r>
        <w:rPr>
          <w:rFonts w:ascii="Gentium" w:hAnsi="Gentium"/>
          <w:color w:val="000000"/>
          <w:lang w:val="el-GR"/>
        </w:rPr>
        <w:t>διδασκαλι</w:t>
      </w:r>
      <w:r w:rsidRPr="00D519A5">
        <w:rPr>
          <w:rFonts w:ascii="Gentium" w:hAnsi="Gentium"/>
          <w:color w:val="000000"/>
        </w:rPr>
        <w:t>́</w:t>
      </w:r>
      <w:r>
        <w:rPr>
          <w:rFonts w:ascii="Gentium" w:hAnsi="Gentium"/>
          <w:color w:val="000000"/>
          <w:lang w:val="el-GR"/>
        </w:rPr>
        <w:t>α</w:t>
      </w:r>
      <w:r w:rsidRPr="00D519A5">
        <w:rPr>
          <w:rFonts w:ascii="Gentium" w:hAnsi="Gentium"/>
          <w:color w:val="000000"/>
        </w:rPr>
        <w:t>ͅ</w:t>
      </w:r>
      <w:r>
        <w:rPr>
          <w:rFonts w:ascii="Gentium" w:hAnsi="Gentium"/>
          <w:color w:val="000000"/>
        </w:rPr>
        <w:t xml:space="preserve"> </w:t>
      </w:r>
      <w:r>
        <w:rPr>
          <w:rFonts w:ascii="Gentium" w:hAnsi="Gentium"/>
          <w:color w:val="000000"/>
          <w:lang w:val="el-GR"/>
        </w:rPr>
        <w:t>και</w:t>
      </w:r>
      <w:r w:rsidRPr="00D519A5">
        <w:rPr>
          <w:rFonts w:ascii="Gentium" w:hAnsi="Gentium"/>
          <w:color w:val="000000"/>
        </w:rPr>
        <w:t>̀</w:t>
      </w:r>
      <w:r>
        <w:rPr>
          <w:rFonts w:ascii="Gentium" w:hAnsi="Gentium"/>
          <w:color w:val="000000"/>
        </w:rPr>
        <w:t xml:space="preserve"> </w:t>
      </w:r>
      <w:r>
        <w:rPr>
          <w:rFonts w:ascii="Gentium" w:hAnsi="Gentium"/>
          <w:color w:val="000000"/>
          <w:lang w:val="el-GR"/>
        </w:rPr>
        <w:t>τοι</w:t>
      </w:r>
      <w:r w:rsidRPr="00D519A5">
        <w:rPr>
          <w:rFonts w:ascii="Gentium" w:hAnsi="Gentium"/>
          <w:color w:val="000000"/>
        </w:rPr>
        <w:t>͂</w:t>
      </w:r>
      <w:r>
        <w:rPr>
          <w:rFonts w:ascii="Gentium" w:hAnsi="Gentium"/>
          <w:color w:val="000000"/>
          <w:lang w:val="el-GR"/>
        </w:rPr>
        <w:t>ς</w:t>
      </w:r>
      <w:r w:rsidRPr="00D519A5">
        <w:rPr>
          <w:rFonts w:ascii="Gentium" w:hAnsi="Gentium"/>
          <w:color w:val="000000"/>
        </w:rPr>
        <w:t xml:space="preserve"> </w:t>
      </w:r>
      <w:r>
        <w:rPr>
          <w:rFonts w:ascii="Gentium" w:hAnsi="Gentium"/>
          <w:color w:val="000000"/>
          <w:lang w:val="el-GR"/>
        </w:rPr>
        <w:t>θαυ</w:t>
      </w:r>
      <w:r w:rsidRPr="00D519A5">
        <w:rPr>
          <w:rFonts w:ascii="Gentium" w:hAnsi="Gentium"/>
          <w:color w:val="000000"/>
        </w:rPr>
        <w:t>́</w:t>
      </w:r>
      <w:r>
        <w:rPr>
          <w:rFonts w:ascii="Gentium" w:hAnsi="Gentium"/>
          <w:color w:val="000000"/>
          <w:lang w:val="el-GR"/>
        </w:rPr>
        <w:t>μασι</w:t>
      </w:r>
      <w:r w:rsidRPr="00D519A5">
        <w:rPr>
          <w:rFonts w:ascii="Gentium" w:hAnsi="Gentium"/>
          <w:color w:val="000000"/>
        </w:rPr>
        <w:t xml:space="preserve"> </w:t>
      </w:r>
      <w:r>
        <w:rPr>
          <w:rFonts w:ascii="Gentium" w:hAnsi="Gentium"/>
          <w:color w:val="000000"/>
          <w:lang w:val="el-GR"/>
        </w:rPr>
        <w:t>βεβαιω</w:t>
      </w:r>
      <w:r w:rsidRPr="00D519A5">
        <w:rPr>
          <w:rFonts w:ascii="Gentium" w:hAnsi="Gentium"/>
          <w:color w:val="000000"/>
        </w:rPr>
        <w:t>́</w:t>
      </w:r>
      <w:r>
        <w:rPr>
          <w:rFonts w:ascii="Gentium" w:hAnsi="Gentium"/>
          <w:color w:val="000000"/>
          <w:lang w:val="el-GR"/>
        </w:rPr>
        <w:t>σας</w:t>
      </w:r>
      <w:r>
        <w:rPr>
          <w:rFonts w:ascii="Gentium" w:hAnsi="Gentium"/>
          <w:color w:val="000000"/>
        </w:rPr>
        <w:t xml:space="preserve">, </w:t>
      </w:r>
      <w:r>
        <w:rPr>
          <w:rFonts w:ascii="Gentium" w:hAnsi="Gentium"/>
          <w:color w:val="000000"/>
          <w:lang w:val="el-GR"/>
        </w:rPr>
        <w:t>το</w:t>
      </w:r>
      <w:r w:rsidRPr="00D519A5">
        <w:rPr>
          <w:rFonts w:ascii="Gentium" w:hAnsi="Gentium"/>
          <w:color w:val="000000"/>
        </w:rPr>
        <w:t>́</w:t>
      </w:r>
      <w:r>
        <w:rPr>
          <w:rFonts w:ascii="Gentium" w:hAnsi="Gentium"/>
          <w:color w:val="000000"/>
          <w:lang w:val="el-GR"/>
        </w:rPr>
        <w:t>τε</w:t>
      </w:r>
      <w:r w:rsidRPr="00D519A5">
        <w:rPr>
          <w:rFonts w:ascii="Gentium" w:hAnsi="Gentium"/>
          <w:color w:val="000000"/>
        </w:rPr>
        <w:t xml:space="preserve"> </w:t>
      </w:r>
      <w:r>
        <w:rPr>
          <w:rFonts w:ascii="Gentium" w:hAnsi="Gentium"/>
          <w:color w:val="000000"/>
          <w:lang w:val="el-GR"/>
        </w:rPr>
        <w:t>το</w:t>
      </w:r>
      <w:r w:rsidRPr="00D519A5">
        <w:rPr>
          <w:rFonts w:ascii="Gentium" w:hAnsi="Gentium"/>
          <w:color w:val="000000"/>
        </w:rPr>
        <w:t>̀</w:t>
      </w:r>
      <w:r>
        <w:rPr>
          <w:rFonts w:ascii="Gentium" w:hAnsi="Gentium"/>
          <w:color w:val="000000"/>
        </w:rPr>
        <w:t xml:space="preserve"> </w:t>
      </w:r>
      <w:r>
        <w:rPr>
          <w:rFonts w:ascii="Gentium" w:hAnsi="Gentium"/>
          <w:color w:val="000000"/>
          <w:lang w:val="el-GR"/>
        </w:rPr>
        <w:t>πα</w:t>
      </w:r>
      <w:r w:rsidRPr="00D519A5">
        <w:rPr>
          <w:rFonts w:ascii="Gentium" w:hAnsi="Gentium"/>
          <w:color w:val="000000"/>
        </w:rPr>
        <w:t>́</w:t>
      </w:r>
      <w:r>
        <w:rPr>
          <w:rFonts w:ascii="Gentium" w:hAnsi="Gentium"/>
          <w:color w:val="000000"/>
          <w:lang w:val="el-GR"/>
        </w:rPr>
        <w:t>θος</w:t>
      </w:r>
      <w:r w:rsidRPr="00D519A5">
        <w:rPr>
          <w:rFonts w:ascii="Gentium" w:hAnsi="Gentium"/>
          <w:color w:val="000000"/>
        </w:rPr>
        <w:t xml:space="preserve"> </w:t>
      </w:r>
      <w:r>
        <w:rPr>
          <w:rFonts w:ascii="Gentium" w:hAnsi="Gentium"/>
          <w:color w:val="000000"/>
          <w:lang w:val="el-GR"/>
        </w:rPr>
        <w:t>υ</w:t>
      </w:r>
      <w:r w:rsidRPr="00D519A5">
        <w:rPr>
          <w:rFonts w:ascii="Gentium" w:hAnsi="Gentium"/>
          <w:color w:val="000000"/>
        </w:rPr>
        <w:t>̔</w:t>
      </w:r>
      <w:r>
        <w:rPr>
          <w:rFonts w:ascii="Gentium" w:hAnsi="Gentium"/>
          <w:color w:val="000000"/>
          <w:lang w:val="el-GR"/>
        </w:rPr>
        <w:t>πε</w:t>
      </w:r>
      <w:r w:rsidRPr="00D519A5">
        <w:rPr>
          <w:rFonts w:ascii="Gentium" w:hAnsi="Gentium"/>
          <w:color w:val="000000"/>
        </w:rPr>
        <w:t>́</w:t>
      </w:r>
      <w:r>
        <w:rPr>
          <w:rFonts w:ascii="Gentium" w:hAnsi="Gentium"/>
          <w:color w:val="000000"/>
          <w:lang w:val="el-GR"/>
        </w:rPr>
        <w:t>ηεινε</w:t>
      </w:r>
      <w:r>
        <w:rPr>
          <w:rFonts w:ascii="Gentium" w:hAnsi="Gentium"/>
          <w:color w:val="000000"/>
        </w:rPr>
        <w:t>.</w:t>
      </w:r>
      <w:r>
        <w:rPr>
          <w:color w:val="000000"/>
        </w:rPr>
        <w:t xml:space="preserve"> </w:t>
      </w:r>
    </w:p>
    <w:p w:rsidR="00C56BD5" w:rsidRDefault="00C56BD5" w:rsidP="009540F5">
      <w:pPr>
        <w:shd w:val="clear" w:color="auto" w:fill="FFFFFF"/>
        <w:ind w:firstLine="360"/>
        <w:divId w:val="1770151600"/>
      </w:pPr>
      <w:r>
        <w:rPr>
          <w:color w:val="000000"/>
        </w:rPr>
        <w:lastRenderedPageBreak/>
        <w:t xml:space="preserve">It is on the Gospel of John particularly that the decision of this question depends. Three feasts of the passover are expressly mentioned by him during the public life of Christ (see chap. </w:t>
      </w:r>
      <w:r w:rsidR="005A4E5D">
        <w:rPr>
          <w:color w:val="000000"/>
        </w:rPr>
        <w:t>[[</w:t>
      </w:r>
      <w:r w:rsidR="009540F5">
        <w:rPr>
          <w:color w:val="000000"/>
        </w:rPr>
        <w:t>2:13</w:t>
      </w:r>
      <w:r w:rsidR="005A4E5D">
        <w:rPr>
          <w:color w:val="000000"/>
        </w:rPr>
        <w:t xml:space="preserve"> &gt;&gt; Bible:</w:t>
      </w:r>
      <w:r>
        <w:rPr>
          <w:color w:val="000000"/>
        </w:rPr>
        <w:t xml:space="preserve">Jn 2:13]], </w:t>
      </w:r>
      <w:r w:rsidR="005A4E5D">
        <w:rPr>
          <w:color w:val="000000"/>
        </w:rPr>
        <w:t>[[</w:t>
      </w:r>
      <w:r w:rsidR="009540F5">
        <w:rPr>
          <w:color w:val="000000"/>
        </w:rPr>
        <w:t>4:4</w:t>
      </w:r>
      <w:r w:rsidR="005A4E5D">
        <w:rPr>
          <w:color w:val="000000"/>
        </w:rPr>
        <w:t xml:space="preserve"> &gt;&gt; Bible:</w:t>
      </w:r>
      <w:r>
        <w:rPr>
          <w:color w:val="000000"/>
        </w:rPr>
        <w:t xml:space="preserve">Jn 4:4]], and </w:t>
      </w:r>
      <w:r w:rsidR="005A4E5D">
        <w:rPr>
          <w:color w:val="000000"/>
        </w:rPr>
        <w:t>[[</w:t>
      </w:r>
      <w:r w:rsidR="009540F5">
        <w:rPr>
          <w:color w:val="000000"/>
        </w:rPr>
        <w:t>13:1</w:t>
      </w:r>
      <w:r w:rsidR="005A4E5D">
        <w:rPr>
          <w:color w:val="000000"/>
        </w:rPr>
        <w:t xml:space="preserve"> &gt;&gt; Bible:</w:t>
      </w:r>
      <w:r>
        <w:rPr>
          <w:color w:val="000000"/>
        </w:rPr>
        <w:t>Jn 13:1]]). It is a disputed point whether there is a fourth or not; and the decision of the question, whether the death of Christ is to be placed in the third or fourth year of his public ministry, rests entirely upon the interpretation to be given to John 5:1, “After this there was a (the) feast of the Jews, and Jesus went up to Jerusalem.”</w:t>
      </w:r>
    </w:p>
    <w:p w:rsidR="00C56BD5" w:rsidRDefault="00C56BD5" w:rsidP="009540F5">
      <w:pPr>
        <w:shd w:val="clear" w:color="auto" w:fill="FFFFFF"/>
        <w:ind w:firstLine="360"/>
        <w:divId w:val="1770151600"/>
      </w:pPr>
      <w:r>
        <w:rPr>
          <w:color w:val="000000"/>
        </w:rPr>
        <w:t xml:space="preserve">The question what feast is intended here is considerably simplified by the fact that of late it has almost universally been admitted that, if the apostle refers to any particular feast at all, the choice must lie between the </w:t>
      </w:r>
      <w:r>
        <w:rPr>
          <w:i/>
          <w:iCs/>
          <w:color w:val="000000"/>
        </w:rPr>
        <w:t xml:space="preserve">feast of Purim </w:t>
      </w:r>
      <w:r>
        <w:rPr>
          <w:color w:val="000000"/>
        </w:rPr>
        <w:t xml:space="preserve">and the </w:t>
      </w:r>
      <w:r>
        <w:rPr>
          <w:i/>
          <w:iCs/>
          <w:color w:val="000000"/>
        </w:rPr>
        <w:t xml:space="preserve">Passover. </w:t>
      </w:r>
      <w:r>
        <w:rPr>
          <w:color w:val="000000"/>
        </w:rPr>
        <w:t>But, so far as the opinion that the apostle does not refer to any particular feast is con</w:t>
      </w:r>
      <w:r>
        <w:rPr>
          <w:color w:val="000000"/>
        </w:rPr>
        <w:softHyphen/>
        <w:t>cerned, we must at the very outset pronounce it untenable; though we do not feel called upon to enter more minutely into the reasons [[@Page:p214]]for rejecting it. It is a sufficient objection that in every other case John speaks of particular feasts; that throughout his gospel the arrangement is regulated by the feasts,—in tins instance, for example, the feast mentioned introduces the third group (see the Commentary on the Revelation ii. 2, p. 187)—and that the refer</w:t>
      </w:r>
      <w:r>
        <w:rPr>
          <w:color w:val="000000"/>
        </w:rPr>
        <w:softHyphen/>
        <w:t>ences to the feasts have a chronological significance, for which reason the passover is mentioned in</w:t>
      </w:r>
      <w:r w:rsidR="0026235C">
        <w:rPr>
          <w:color w:val="000000"/>
        </w:rPr>
        <w:t xml:space="preserve"> chap. [[</w:t>
      </w:r>
      <w:r w:rsidR="009540F5">
        <w:rPr>
          <w:color w:val="000000"/>
        </w:rPr>
        <w:t>6:4</w:t>
      </w:r>
      <w:r w:rsidR="005A4E5D">
        <w:rPr>
          <w:color w:val="000000"/>
        </w:rPr>
        <w:t xml:space="preserve"> &gt;&gt; Bible:</w:t>
      </w:r>
      <w:r>
        <w:rPr>
          <w:color w:val="000000"/>
        </w:rPr>
        <w:t>Jn 6:4</w:t>
      </w:r>
      <w:r w:rsidR="0026235C">
        <w:rPr>
          <w:color w:val="000000"/>
        </w:rPr>
        <w:t>]]</w:t>
      </w:r>
      <w:r>
        <w:rPr>
          <w:color w:val="000000"/>
        </w:rPr>
        <w:t>, even when Christ did not take part in it.</w:t>
      </w:r>
    </w:p>
    <w:p w:rsidR="00C56BD5" w:rsidRDefault="00C56BD5" w:rsidP="0015617A">
      <w:pPr>
        <w:shd w:val="clear" w:color="auto" w:fill="FFFFFF"/>
        <w:ind w:firstLine="360"/>
        <w:divId w:val="1770151600"/>
      </w:pPr>
      <w:r>
        <w:rPr>
          <w:color w:val="000000"/>
        </w:rPr>
        <w:t>But the opinion that the feast of Purim is intended here, re</w:t>
      </w:r>
      <w:r>
        <w:rPr>
          <w:color w:val="000000"/>
        </w:rPr>
        <w:softHyphen/>
        <w:t>quires to be invested the more thoroughly; because, though it met with comparatively little acceptance formerly, it has found many champions in modern times.</w:t>
      </w:r>
    </w:p>
    <w:p w:rsidR="00C56BD5" w:rsidRDefault="00C56BD5" w:rsidP="0015617A">
      <w:pPr>
        <w:shd w:val="clear" w:color="auto" w:fill="FFFFFF"/>
        <w:ind w:firstLine="360"/>
        <w:divId w:val="1770151600"/>
      </w:pPr>
      <w:r>
        <w:rPr>
          <w:color w:val="000000"/>
        </w:rPr>
        <w:t>The principal argument adduced in support of this opinion, and in opposition to the passover, is the following:—”As the Lord remained at home till after the passover, of which mention is made a few days after his return, he did not appear in Jerusalem between the former (supposed) passover and this one, or rather not till six months later, namely, at the feast of tabernacles, and therefore neglected the obligation to take part in divine worship for more than a year and a half. Such an assumption is alto</w:t>
      </w:r>
      <w:r>
        <w:rPr>
          <w:color w:val="000000"/>
        </w:rPr>
        <w:softHyphen/>
        <w:t>gether opposed to the determination of Christ to fulfil even outward righteousness; moreover, by acting thus, he would have exposed himself to public reproach.”</w:t>
      </w:r>
    </w:p>
    <w:p w:rsidR="00C56BD5" w:rsidRDefault="00C56BD5" w:rsidP="0013326A">
      <w:pPr>
        <w:shd w:val="clear" w:color="auto" w:fill="FFFFFF"/>
        <w:ind w:firstLine="360"/>
        <w:divId w:val="1770151600"/>
      </w:pPr>
      <w:r>
        <w:rPr>
          <w:color w:val="000000"/>
        </w:rPr>
        <w:t>A rare argument! For the matter would-be made neither better nor worse by his visiting the feast of Purim. The observance of this feast could not be reckoned as belonging to the fulfilment of righteousness. For it is not prescribed in the law; and it was under the law alone, not under the ordinances of men, that the Son of God had placed himself. Prudential considerations would contribute just as little to induce him to take this step. For there was no ordinance of man which required the feast of Purim to be celebrated in Jerusalem. Hence, if the difficulty were a real one, it would effect the supporters of this view quite as much as it does ourselves. A man who spent all the rest of the year at Jerusalem, but was absent from the three festivals which were commanded to be celebrated at Jerusalem, was just as guilty of a violation of the law as a man who had never set foot in Jerusalem at all. But the difficulty is altogether imaginary. The reason why Jesus remained away from Jerusalem for so long a period is stated clearly enough in</w:t>
      </w:r>
      <w:r w:rsidR="0026235C">
        <w:rPr>
          <w:color w:val="000000"/>
        </w:rPr>
        <w:t xml:space="preserve"> chap. [[</w:t>
      </w:r>
      <w:r w:rsidR="0013326A">
        <w:rPr>
          <w:color w:val="000000"/>
        </w:rPr>
        <w:t>7:1</w:t>
      </w:r>
      <w:r w:rsidR="005A4E5D">
        <w:rPr>
          <w:color w:val="000000"/>
        </w:rPr>
        <w:t xml:space="preserve"> &gt;&gt; Bible:</w:t>
      </w:r>
      <w:r>
        <w:rPr>
          <w:color w:val="000000"/>
        </w:rPr>
        <w:t>Jn 7:1</w:t>
      </w:r>
      <w:r w:rsidR="0026235C">
        <w:rPr>
          <w:color w:val="000000"/>
        </w:rPr>
        <w:t>]]</w:t>
      </w:r>
      <w:r>
        <w:rPr>
          <w:color w:val="000000"/>
        </w:rPr>
        <w:t>, “He would not walk in Judea, because the Jews sought to kill him.” By healing the sick man on the Sabbath-day, [[@Page:p215]]which occurred during the feast mentioned in</w:t>
      </w:r>
      <w:r w:rsidR="0026235C">
        <w:rPr>
          <w:color w:val="000000"/>
        </w:rPr>
        <w:t xml:space="preserve"> chap. [[</w:t>
      </w:r>
      <w:r w:rsidR="009540F5">
        <w:rPr>
          <w:color w:val="000000"/>
        </w:rPr>
        <w:t>5:1</w:t>
      </w:r>
      <w:r w:rsidR="005A4E5D">
        <w:rPr>
          <w:color w:val="000000"/>
        </w:rPr>
        <w:t xml:space="preserve"> &gt;&gt; Bible:</w:t>
      </w:r>
      <w:r>
        <w:rPr>
          <w:color w:val="000000"/>
        </w:rPr>
        <w:t>Jn 5:1</w:t>
      </w:r>
      <w:r w:rsidR="0026235C">
        <w:rPr>
          <w:color w:val="000000"/>
        </w:rPr>
        <w:t>]]</w:t>
      </w:r>
      <w:r>
        <w:rPr>
          <w:color w:val="000000"/>
        </w:rPr>
        <w:t>, Jesus came into decided conflict with the Sanhedrim, which henceforth thought only of killing him. As early as</w:t>
      </w:r>
      <w:r w:rsidR="0026235C">
        <w:rPr>
          <w:color w:val="000000"/>
        </w:rPr>
        <w:t xml:space="preserve"> chap. [[</w:t>
      </w:r>
      <w:r w:rsidR="009540F5">
        <w:rPr>
          <w:color w:val="000000"/>
        </w:rPr>
        <w:t>5:18</w:t>
      </w:r>
      <w:r w:rsidR="005A4E5D">
        <w:rPr>
          <w:color w:val="000000"/>
        </w:rPr>
        <w:t xml:space="preserve"> &gt;&gt; Bible:</w:t>
      </w:r>
      <w:r>
        <w:rPr>
          <w:color w:val="000000"/>
        </w:rPr>
        <w:t>Jn 5:18</w:t>
      </w:r>
      <w:r w:rsidR="0026235C">
        <w:rPr>
          <w:color w:val="000000"/>
        </w:rPr>
        <w:t>]]</w:t>
      </w:r>
      <w:r>
        <w:rPr>
          <w:color w:val="000000"/>
        </w:rPr>
        <w:t>, it is stated that, “for this reason the Jews sought the more to kill him.” The natural consequence was, that Jesus avoided Jerusalem for a con</w:t>
      </w:r>
      <w:r>
        <w:rPr>
          <w:color w:val="000000"/>
        </w:rPr>
        <w:softHyphen/>
        <w:t>siderable time. This reason was quite sufficient for the Lord, on account of the attitude which he always assumed towards the cere</w:t>
      </w:r>
      <w:r>
        <w:rPr>
          <w:color w:val="000000"/>
        </w:rPr>
        <w:softHyphen/>
        <w:t xml:space="preserve">monial law. He only </w:t>
      </w:r>
      <w:r>
        <w:rPr>
          <w:color w:val="000000"/>
        </w:rPr>
        <w:lastRenderedPageBreak/>
        <w:t>considered himself bound to observe it so long as it did not clash with more important considerations. The latter were never sacrificed to its demands. Matt. 12:3 is decisive on this point. In this passage the Lord refers those who accused his disciples of breaking the ceremonial law to the example of David, who ate the show-bread contrary to the law, and yet was not blamed by the Scriptures for so doing; a proof that the cere</w:t>
      </w:r>
      <w:r>
        <w:rPr>
          <w:color w:val="000000"/>
        </w:rPr>
        <w:softHyphen/>
        <w:t>monial law is not binding under all circumstances. He then points to his own absolute authority, which warranted him in breaking the law whenever his higher purposes required it. He calls himself the Lord of the Sabbath, and represents himself as greater than the temple. Christ’s hour was not yet come; his presence in Jeru</w:t>
      </w:r>
      <w:r>
        <w:rPr>
          <w:color w:val="000000"/>
        </w:rPr>
        <w:softHyphen/>
        <w:t>salem would necessarily have given occasion to his enemies to try and hasten it prematurely; and it would have been nothing less than tempting God to refrain from employing human means to guard against the danger. Even for those who were not Lords of the Sabbath and the feasts, as the Son of God was, but who were unconditionally subject to the law, the obligation to observe the outward religious injunctions of the law was getting weaker and weaker every day. If the temple had already been made a den of thieves, Luke 19:46; if that ungodliness, which was soon to turn it into a house of abominations, was already fully developed; how could the laws, which related to it as the house of God, be any longer carried out in their full extent? The temple did not consist of stone and mortar. In its essential characteristics it was no less destroyed at the time of Christ than it had been during the Babylonish captivity; and hence it was no more reprehensible to neglect to visit it in the one case than it had previously been in the other, whenever circumstances directed attention to the evil side, namely, to those respects in which the temple was no longer really the house of God.</w:t>
      </w:r>
    </w:p>
    <w:p w:rsidR="00C56BD5" w:rsidRDefault="00C56BD5" w:rsidP="009540F5">
      <w:pPr>
        <w:shd w:val="clear" w:color="auto" w:fill="FFFFFF"/>
        <w:ind w:firstLine="360"/>
        <w:divId w:val="1770151600"/>
      </w:pPr>
      <w:r>
        <w:rPr>
          <w:color w:val="000000"/>
        </w:rPr>
        <w:t xml:space="preserve">“It is not less improbable,” in </w:t>
      </w:r>
      <w:r>
        <w:rPr>
          <w:i/>
          <w:iCs/>
          <w:color w:val="000000"/>
        </w:rPr>
        <w:t xml:space="preserve">Wieseler’s </w:t>
      </w:r>
      <w:r>
        <w:rPr>
          <w:color w:val="000000"/>
        </w:rPr>
        <w:t>opinion (chronol. Synopse, p. 217), “that John should not have had a single record to make of the instructions of Jesus during almost an entire year. [[@Page:p216]]For if the feast mentioned in chap. 5:1 was a passover, everything related in the fifth chapter belongs to this one passover.”—But if Jesus was obliged to hurry away from Jerusalem and Judea in consequence of the plots of the Sanhedrim, John lost thereby the requisite material for a fuller account. From</w:t>
      </w:r>
      <w:r w:rsidR="0026235C">
        <w:rPr>
          <w:color w:val="000000"/>
        </w:rPr>
        <w:t xml:space="preserve"> chap. [[</w:t>
      </w:r>
      <w:r w:rsidR="009540F5">
        <w:rPr>
          <w:color w:val="000000"/>
        </w:rPr>
        <w:t>2:12</w:t>
      </w:r>
      <w:r w:rsidR="00F218A2">
        <w:rPr>
          <w:color w:val="000000"/>
        </w:rPr>
        <w:t xml:space="preserve"> &gt;&gt; </w:t>
      </w:r>
      <w:r w:rsidR="005A4E5D">
        <w:rPr>
          <w:color w:val="000000"/>
        </w:rPr>
        <w:t>Bible:</w:t>
      </w:r>
      <w:r>
        <w:rPr>
          <w:color w:val="000000"/>
        </w:rPr>
        <w:t>Jn 2:12</w:t>
      </w:r>
      <w:r w:rsidR="0026235C">
        <w:rPr>
          <w:color w:val="000000"/>
        </w:rPr>
        <w:t>]]</w:t>
      </w:r>
      <w:r>
        <w:rPr>
          <w:color w:val="000000"/>
        </w:rPr>
        <w:t xml:space="preserve"> till the commencement of the history of the Passion, John supplies the omissions of the first three Evangelists, who confine their accounts to Galilee by narrating what occurred on the triumphal journey to Jerusalem. The narrative of John only touches upon Galilean ground, by way of exception, in</w:t>
      </w:r>
      <w:r w:rsidR="0026235C">
        <w:rPr>
          <w:color w:val="000000"/>
        </w:rPr>
        <w:t xml:space="preserve"> chap. [[</w:t>
      </w:r>
      <w:r w:rsidR="009540F5">
        <w:rPr>
          <w:color w:val="000000"/>
        </w:rPr>
        <w:t>6</w:t>
      </w:r>
      <w:r w:rsidR="005A4E5D">
        <w:rPr>
          <w:color w:val="000000"/>
        </w:rPr>
        <w:t xml:space="preserve"> &gt;&gt; Bible:</w:t>
      </w:r>
      <w:r>
        <w:rPr>
          <w:color w:val="000000"/>
        </w:rPr>
        <w:t>Jn 6</w:t>
      </w:r>
      <w:r w:rsidR="0026235C">
        <w:rPr>
          <w:color w:val="000000"/>
        </w:rPr>
        <w:t>]]</w:t>
      </w:r>
      <w:r>
        <w:rPr>
          <w:color w:val="000000"/>
        </w:rPr>
        <w:t>, where Jesus addresses the crowd, which is on its way to Jerusalem to the feast of the Passover, and preaches to them, so to speak, an Easter sermon on the true Paschal lamb: “My flesh is meat indeed.” In the second group (</w:t>
      </w:r>
      <w:r w:rsidR="005A4E5D">
        <w:rPr>
          <w:color w:val="000000"/>
        </w:rPr>
        <w:t>[[</w:t>
      </w:r>
      <w:r w:rsidR="009540F5">
        <w:rPr>
          <w:color w:val="000000"/>
        </w:rPr>
        <w:t>2:12-4:54</w:t>
      </w:r>
      <w:r w:rsidR="005A4E5D">
        <w:rPr>
          <w:color w:val="000000"/>
        </w:rPr>
        <w:t xml:space="preserve"> &gt;&gt; Bible:</w:t>
      </w:r>
      <w:r>
        <w:rPr>
          <w:color w:val="000000"/>
        </w:rPr>
        <w:t>Jn 2:12-4:54</w:t>
      </w:r>
      <w:r w:rsidR="0026235C">
        <w:rPr>
          <w:color w:val="000000"/>
        </w:rPr>
        <w:t>]]</w:t>
      </w:r>
      <w:r>
        <w:rPr>
          <w:color w:val="000000"/>
        </w:rPr>
        <w:t xml:space="preserve">), everything is very different from what we find here in the third. For, in the former case, Jesus spent some months in Judea after the feast was over (see John 3:22, </w:t>
      </w:r>
      <w:r w:rsidR="009540F5">
        <w:rPr>
          <w:color w:val="000000"/>
        </w:rPr>
        <w:t>4:1-3</w:t>
      </w:r>
      <w:r>
        <w:rPr>
          <w:color w:val="000000"/>
        </w:rPr>
        <w:t>).</w:t>
      </w:r>
    </w:p>
    <w:p w:rsidR="00C56BD5" w:rsidRDefault="00C56BD5" w:rsidP="009540F5">
      <w:pPr>
        <w:ind w:firstLine="360"/>
        <w:divId w:val="1770151600"/>
      </w:pPr>
      <w:r>
        <w:rPr>
          <w:color w:val="000000"/>
        </w:rPr>
        <w:t xml:space="preserve">When </w:t>
      </w:r>
      <w:r>
        <w:rPr>
          <w:i/>
          <w:iCs/>
          <w:color w:val="000000"/>
        </w:rPr>
        <w:t xml:space="preserve">Wieseler </w:t>
      </w:r>
      <w:r>
        <w:rPr>
          <w:color w:val="000000"/>
        </w:rPr>
        <w:t xml:space="preserve">asserts (p. 217) that the expression </w:t>
      </w:r>
      <w:r>
        <w:rPr>
          <w:color w:val="000000"/>
          <w:lang w:val="el-GR"/>
        </w:rPr>
        <w:t>μετα</w:t>
      </w:r>
      <w:r w:rsidRPr="00D519A5">
        <w:rPr>
          <w:color w:val="000000"/>
        </w:rPr>
        <w:t>̀</w:t>
      </w:r>
      <w:r>
        <w:rPr>
          <w:color w:val="000000"/>
        </w:rPr>
        <w:t xml:space="preserve"> </w:t>
      </w:r>
      <w:r>
        <w:rPr>
          <w:color w:val="000000"/>
          <w:lang w:val="el-GR"/>
        </w:rPr>
        <w:t>ταυ</w:t>
      </w:r>
      <w:r w:rsidRPr="00D519A5">
        <w:rPr>
          <w:color w:val="000000"/>
        </w:rPr>
        <w:t>͂</w:t>
      </w:r>
      <w:r>
        <w:rPr>
          <w:color w:val="000000"/>
          <w:lang w:val="el-GR"/>
        </w:rPr>
        <w:t>τα</w:t>
      </w:r>
      <w:r w:rsidRPr="00D519A5">
        <w:rPr>
          <w:i/>
          <w:iCs/>
          <w:color w:val="000000"/>
        </w:rPr>
        <w:t xml:space="preserve"> </w:t>
      </w:r>
      <w:r>
        <w:rPr>
          <w:color w:val="000000"/>
        </w:rPr>
        <w:t>in</w:t>
      </w:r>
      <w:r w:rsidR="0026235C">
        <w:rPr>
          <w:color w:val="000000"/>
        </w:rPr>
        <w:t xml:space="preserve"> chap. [[</w:t>
      </w:r>
      <w:r w:rsidR="009540F5">
        <w:rPr>
          <w:color w:val="000000"/>
        </w:rPr>
        <w:t>6:1</w:t>
      </w:r>
      <w:r w:rsidR="00F218A2">
        <w:rPr>
          <w:color w:val="000000"/>
        </w:rPr>
        <w:t xml:space="preserve"> &gt;&gt; </w:t>
      </w:r>
      <w:r w:rsidR="005A4E5D">
        <w:rPr>
          <w:color w:val="000000"/>
        </w:rPr>
        <w:t>Bible:</w:t>
      </w:r>
      <w:r>
        <w:rPr>
          <w:color w:val="000000"/>
        </w:rPr>
        <w:t>Jn 6:1</w:t>
      </w:r>
      <w:r w:rsidR="0026235C">
        <w:rPr>
          <w:color w:val="000000"/>
        </w:rPr>
        <w:t>]]</w:t>
      </w:r>
      <w:r>
        <w:rPr>
          <w:color w:val="000000"/>
        </w:rPr>
        <w:t xml:space="preserve"> cannot possibly cover an interval of an entire year, he attaches far too much importance to these connecting formulae. We simply remind him of Matt. 3:1: </w:t>
      </w:r>
      <w:r>
        <w:rPr>
          <w:rFonts w:ascii="Gentium" w:hAnsi="Gentium"/>
          <w:color w:val="000000"/>
        </w:rPr>
        <w:t>ἐν</w:t>
      </w:r>
      <w:r w:rsidRPr="00D519A5">
        <w:rPr>
          <w:rFonts w:ascii="Gentium" w:hAnsi="Gentium"/>
        </w:rPr>
        <w:t xml:space="preserve"> </w:t>
      </w:r>
      <w:r>
        <w:rPr>
          <w:rFonts w:ascii="Gentium" w:hAnsi="Gentium"/>
          <w:lang w:val="el-GR"/>
        </w:rPr>
        <w:t>δὲ</w:t>
      </w:r>
      <w:r w:rsidRPr="00D519A5">
        <w:rPr>
          <w:rFonts w:ascii="Gentium" w:hAnsi="Gentium"/>
        </w:rPr>
        <w:t xml:space="preserve"> </w:t>
      </w:r>
      <w:r>
        <w:rPr>
          <w:rFonts w:ascii="Gentium" w:hAnsi="Gentium"/>
          <w:lang w:val="el-GR"/>
        </w:rPr>
        <w:t>ταῖς</w:t>
      </w:r>
      <w:r w:rsidRPr="00D519A5">
        <w:rPr>
          <w:rFonts w:ascii="Gentium" w:hAnsi="Gentium"/>
        </w:rPr>
        <w:t xml:space="preserve"> </w:t>
      </w:r>
      <w:r>
        <w:rPr>
          <w:rFonts w:ascii="Gentium" w:hAnsi="Gentium"/>
          <w:lang w:val="el-GR"/>
        </w:rPr>
        <w:t>ἡμέραις</w:t>
      </w:r>
      <w:r w:rsidRPr="00D519A5">
        <w:rPr>
          <w:rFonts w:ascii="Gentium" w:hAnsi="Gentium"/>
        </w:rPr>
        <w:t xml:space="preserve"> </w:t>
      </w:r>
      <w:r>
        <w:rPr>
          <w:rFonts w:ascii="Gentium" w:hAnsi="Gentium"/>
          <w:lang w:val="el-GR"/>
        </w:rPr>
        <w:t>ἐκείναις</w:t>
      </w:r>
      <w:r w:rsidRPr="00D519A5">
        <w:rPr>
          <w:rFonts w:ascii="Gentium" w:hAnsi="Gentium"/>
        </w:rPr>
        <w:t xml:space="preserve"> </w:t>
      </w:r>
      <w:r>
        <w:rPr>
          <w:rFonts w:ascii="Gentium" w:hAnsi="Gentium"/>
          <w:lang w:val="el-GR"/>
        </w:rPr>
        <w:t>παραγίνεται</w:t>
      </w:r>
      <w:r w:rsidRPr="00D519A5">
        <w:rPr>
          <w:rFonts w:ascii="Gentium" w:hAnsi="Gentium"/>
        </w:rPr>
        <w:t xml:space="preserve"> </w:t>
      </w:r>
      <w:r>
        <w:rPr>
          <w:rFonts w:ascii="Gentium" w:hAnsi="Gentium"/>
          <w:lang w:val="el-GR"/>
        </w:rPr>
        <w:t>Ἰωάννης</w:t>
      </w:r>
      <w:r w:rsidRPr="00D519A5">
        <w:rPr>
          <w:rFonts w:ascii="Gentium" w:hAnsi="Gentium"/>
        </w:rPr>
        <w:t xml:space="preserve"> </w:t>
      </w:r>
      <w:r>
        <w:rPr>
          <w:rFonts w:ascii="Gentium" w:hAnsi="Gentium"/>
          <w:lang w:val="el-GR"/>
        </w:rPr>
        <w:t>ὁ</w:t>
      </w:r>
      <w:r w:rsidRPr="00D519A5">
        <w:rPr>
          <w:rFonts w:ascii="Gentium" w:hAnsi="Gentium"/>
        </w:rPr>
        <w:t xml:space="preserve"> </w:t>
      </w:r>
      <w:r>
        <w:rPr>
          <w:rFonts w:ascii="Gentium" w:hAnsi="Gentium"/>
          <w:lang w:val="el-GR"/>
        </w:rPr>
        <w:t>βαπτιστὴς</w:t>
      </w:r>
      <w:r>
        <w:rPr>
          <w:rFonts w:ascii="Gentium" w:hAnsi="Gentium"/>
          <w:color w:val="000000"/>
        </w:rPr>
        <w:t>,</w:t>
      </w:r>
      <w:r>
        <w:rPr>
          <w:color w:val="000000"/>
        </w:rPr>
        <w:t xml:space="preserve"> which immediately follows the account of Joseph’s settlement in Nazareth; and also of Gen. 22:1.</w:t>
      </w:r>
    </w:p>
    <w:p w:rsidR="00C56BD5" w:rsidRDefault="00C56BD5" w:rsidP="0015617A">
      <w:pPr>
        <w:shd w:val="clear" w:color="auto" w:fill="FFFFFF"/>
        <w:ind w:firstLine="360"/>
        <w:divId w:val="1770151600"/>
      </w:pPr>
      <w:r>
        <w:rPr>
          <w:color w:val="000000"/>
        </w:rPr>
        <w:t>We now proceed to the arguments in favour of our opinion.</w:t>
      </w:r>
    </w:p>
    <w:p w:rsidR="00C56BD5" w:rsidRDefault="00C56BD5" w:rsidP="009540F5">
      <w:pPr>
        <w:shd w:val="clear" w:color="auto" w:fill="FFFFFF"/>
        <w:ind w:firstLine="360"/>
        <w:divId w:val="1770151600"/>
      </w:pPr>
      <w:r>
        <w:rPr>
          <w:color w:val="000000"/>
        </w:rPr>
        <w:t xml:space="preserve">1. The dispute is decided at once in favour of the Passover, if the article is to be regarded as genuine. That we cannot deal so summarily with it as </w:t>
      </w:r>
      <w:r>
        <w:rPr>
          <w:i/>
          <w:iCs/>
          <w:color w:val="000000"/>
        </w:rPr>
        <w:t xml:space="preserve">Wieseler </w:t>
      </w:r>
      <w:r>
        <w:rPr>
          <w:color w:val="000000"/>
        </w:rPr>
        <w:t xml:space="preserve">does, who says, “Both exegetically and critically the conclusion is indisputable that the article is a later correction,” is evident from the fact that </w:t>
      </w:r>
      <w:r>
        <w:rPr>
          <w:i/>
          <w:iCs/>
          <w:color w:val="000000"/>
        </w:rPr>
        <w:t xml:space="preserve">Tischendorf </w:t>
      </w:r>
      <w:r>
        <w:rPr>
          <w:color w:val="000000"/>
        </w:rPr>
        <w:t xml:space="preserve">has restored it to the text. It is enough to excite suspicion that even </w:t>
      </w:r>
      <w:r>
        <w:rPr>
          <w:i/>
          <w:iCs/>
          <w:color w:val="000000"/>
        </w:rPr>
        <w:t xml:space="preserve">Wieseler </w:t>
      </w:r>
      <w:r>
        <w:rPr>
          <w:color w:val="000000"/>
        </w:rPr>
        <w:t xml:space="preserve">places the exegetical before the </w:t>
      </w:r>
      <w:r>
        <w:rPr>
          <w:i/>
          <w:iCs/>
          <w:color w:val="000000"/>
        </w:rPr>
        <w:t xml:space="preserve">critical. </w:t>
      </w:r>
      <w:r>
        <w:rPr>
          <w:color w:val="000000"/>
        </w:rPr>
        <w:t xml:space="preserve">The omission of the article might </w:t>
      </w:r>
      <w:r>
        <w:rPr>
          <w:color w:val="000000"/>
        </w:rPr>
        <w:lastRenderedPageBreak/>
        <w:t xml:space="preserve">very easily have orginated with those who did not know what to make of it. </w:t>
      </w:r>
      <w:r>
        <w:rPr>
          <w:i/>
          <w:iCs/>
          <w:color w:val="000000"/>
        </w:rPr>
        <w:t xml:space="preserve">The </w:t>
      </w:r>
      <w:r>
        <w:rPr>
          <w:color w:val="000000"/>
        </w:rPr>
        <w:t xml:space="preserve">feast must either be the feast </w:t>
      </w:r>
      <w:r>
        <w:rPr>
          <w:i/>
          <w:iCs/>
          <w:color w:val="000000"/>
        </w:rPr>
        <w:t xml:space="preserve">par excellence, </w:t>
      </w:r>
      <w:r>
        <w:rPr>
          <w:color w:val="000000"/>
        </w:rPr>
        <w:t xml:space="preserve">or the feast mentioned before. In the former case, it must be the Passover, which was shown to be the one fundamental festival of the nation by the fact that it was instituted before any of the others, before the Sabbath itself, and even before the conclusion of the covenant at Sinai, of which it lay at the foundation (for proofs of the superior worth attached to the Passover, see </w:t>
      </w:r>
      <w:r>
        <w:rPr>
          <w:i/>
          <w:iCs/>
          <w:color w:val="000000"/>
        </w:rPr>
        <w:t xml:space="preserve">Lund </w:t>
      </w:r>
      <w:r>
        <w:rPr>
          <w:color w:val="000000"/>
        </w:rPr>
        <w:t>jüd. Heiligthümer, p. 974). And in the latter case we are still brought to [[@Page:p217]]the feast of the Passover as being the only festival mentioned before. Not only is it noticed at the commencement of the second group, which answers to that of the third, and comes very near to it in spite of the distance between the two in consequence of the striking similarity of the words employed (</w:t>
      </w:r>
      <w:r w:rsidR="005A4E5D">
        <w:rPr>
          <w:color w:val="000000"/>
        </w:rPr>
        <w:t>[[</w:t>
      </w:r>
      <w:r w:rsidR="009540F5">
        <w:rPr>
          <w:color w:val="000000"/>
        </w:rPr>
        <w:t>2:13</w:t>
      </w:r>
      <w:r w:rsidR="005A4E5D">
        <w:rPr>
          <w:color w:val="000000"/>
        </w:rPr>
        <w:t xml:space="preserve"> &gt;&gt; Bible:</w:t>
      </w:r>
      <w:r>
        <w:rPr>
          <w:color w:val="000000"/>
        </w:rPr>
        <w:t>Jn 2:13</w:t>
      </w:r>
      <w:r w:rsidR="0026235C">
        <w:rPr>
          <w:color w:val="000000"/>
        </w:rPr>
        <w:t>]]</w:t>
      </w:r>
      <w:r>
        <w:rPr>
          <w:color w:val="000000"/>
        </w:rPr>
        <w:t>, “And the Passover of the Jews was at hand, and Jesus went up to Jerusalem;”</w:t>
      </w:r>
      <w:r w:rsidR="0026235C">
        <w:rPr>
          <w:color w:val="000000"/>
        </w:rPr>
        <w:t xml:space="preserve"> chap. [[</w:t>
      </w:r>
      <w:r w:rsidR="009540F5">
        <w:rPr>
          <w:color w:val="000000"/>
        </w:rPr>
        <w:t>5:1</w:t>
      </w:r>
      <w:r w:rsidR="005A4E5D">
        <w:rPr>
          <w:color w:val="000000"/>
        </w:rPr>
        <w:t xml:space="preserve"> &gt;&gt; Bible:</w:t>
      </w:r>
      <w:r>
        <w:rPr>
          <w:color w:val="000000"/>
        </w:rPr>
        <w:t>Jn 5:1</w:t>
      </w:r>
      <w:r w:rsidR="0026235C">
        <w:rPr>
          <w:color w:val="000000"/>
        </w:rPr>
        <w:t>]]</w:t>
      </w:r>
      <w:r>
        <w:rPr>
          <w:color w:val="000000"/>
        </w:rPr>
        <w:t>, “After this was the feast of the Jews, and Jesus went up to Jerusalem;”); but it also occurs a very short time before, in</w:t>
      </w:r>
      <w:r w:rsidR="0026235C">
        <w:rPr>
          <w:color w:val="000000"/>
        </w:rPr>
        <w:t xml:space="preserve"> chap. [[</w:t>
      </w:r>
      <w:r w:rsidR="009540F5">
        <w:rPr>
          <w:color w:val="000000"/>
        </w:rPr>
        <w:t>4:45</w:t>
      </w:r>
      <w:r w:rsidR="005A4E5D">
        <w:rPr>
          <w:color w:val="000000"/>
        </w:rPr>
        <w:t xml:space="preserve"> &gt;&gt; Bible:</w:t>
      </w:r>
      <w:r>
        <w:rPr>
          <w:color w:val="000000"/>
        </w:rPr>
        <w:t>Jn 4:45</w:t>
      </w:r>
      <w:r w:rsidR="0026235C">
        <w:rPr>
          <w:color w:val="000000"/>
        </w:rPr>
        <w:t>]]</w:t>
      </w:r>
      <w:r>
        <w:rPr>
          <w:color w:val="000000"/>
        </w:rPr>
        <w:t xml:space="preserve">: “Then when he was come into Galilee, the Galileans received him, having seen all the things that he did at Jerusalem at the feast; for they also went unto the feast.”—But, even if the article is not genuine, we can only refer it to the Passover. For, as it is </w:t>
      </w:r>
      <w:r>
        <w:rPr>
          <w:i/>
          <w:iCs/>
          <w:color w:val="000000"/>
        </w:rPr>
        <w:t xml:space="preserve">à priori </w:t>
      </w:r>
      <w:r>
        <w:rPr>
          <w:color w:val="000000"/>
        </w:rPr>
        <w:t xml:space="preserve">impossible that there should be any uncertainty as to what feast it was, we must complete the passage (“there was feast (not even </w:t>
      </w:r>
      <w:r>
        <w:rPr>
          <w:i/>
          <w:iCs/>
          <w:color w:val="000000"/>
        </w:rPr>
        <w:t xml:space="preserve">a </w:t>
      </w:r>
      <w:r>
        <w:rPr>
          <w:color w:val="000000"/>
        </w:rPr>
        <w:t xml:space="preserve">feast) of the Jews”) from the context. According to </w:t>
      </w:r>
      <w:r>
        <w:rPr>
          <w:i/>
          <w:iCs/>
          <w:color w:val="000000"/>
        </w:rPr>
        <w:t xml:space="preserve">Winer, </w:t>
      </w:r>
      <w:r>
        <w:rPr>
          <w:color w:val="000000"/>
        </w:rPr>
        <w:t xml:space="preserve">the definite article may be omitted, “when the omission does not introduce any ambiguity into the discourse, or leave the reader in any uncertainty whether he is to understand the word definitely or indefinitely.” This is the case here. Every unbiassed reader thinks at once of the Passover. The decision of this point rests upon what goes before, especially as the expression, “and Jesus went up to Jerusalem,” precludes the possibility of any other being intended than one of the three leading festivals; and among these it is most natural to fix upon the Passover, inasmuch as this was the only one at which it was a universal custom to make a pilgrimage to Jerusalem. The words </w:t>
      </w:r>
      <w:r>
        <w:rPr>
          <w:rFonts w:ascii="Gentium" w:hAnsi="Gentium"/>
          <w:color w:val="000000"/>
          <w:lang w:val="el-GR"/>
        </w:rPr>
        <w:t>καθ</w:t>
      </w:r>
      <w:r w:rsidRPr="00D519A5">
        <w:rPr>
          <w:rFonts w:ascii="Gentium" w:hAnsi="Gentium"/>
          <w:color w:val="000000"/>
        </w:rPr>
        <w:t>ʼ</w:t>
      </w:r>
      <w:r>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ορτη</w:t>
      </w:r>
      <w:r w:rsidRPr="00D519A5">
        <w:rPr>
          <w:rFonts w:ascii="Gentium" w:hAnsi="Gentium"/>
          <w:color w:val="000000"/>
        </w:rPr>
        <w:t>́</w:t>
      </w:r>
      <w:r>
        <w:rPr>
          <w:rFonts w:ascii="Gentium" w:hAnsi="Gentium"/>
          <w:color w:val="000000"/>
          <w:lang w:val="el-GR"/>
        </w:rPr>
        <w:t>ν</w:t>
      </w:r>
      <w:r w:rsidRPr="00D519A5">
        <w:rPr>
          <w:i/>
          <w:iCs/>
          <w:color w:val="000000"/>
        </w:rPr>
        <w:t xml:space="preserve"> </w:t>
      </w:r>
      <w:r>
        <w:rPr>
          <w:color w:val="000000"/>
        </w:rPr>
        <w:t>in Matt. 27:15 and Mark 15:6 are perfectly analogous; so perfectly so that every other ana</w:t>
      </w:r>
      <w:r>
        <w:rPr>
          <w:color w:val="000000"/>
        </w:rPr>
        <w:softHyphen/>
        <w:t xml:space="preserve">logy is rendered superfluous in consequence. On the latter passage </w:t>
      </w:r>
      <w:r>
        <w:rPr>
          <w:i/>
          <w:iCs/>
          <w:color w:val="000000"/>
        </w:rPr>
        <w:t xml:space="preserve">Fritzsche </w:t>
      </w:r>
      <w:r>
        <w:rPr>
          <w:color w:val="000000"/>
        </w:rPr>
        <w:t xml:space="preserve">observes: “quanquam </w:t>
      </w:r>
      <w:r>
        <w:rPr>
          <w:rFonts w:ascii="Gentium" w:hAnsi="Gentium"/>
          <w:color w:val="000000"/>
          <w:lang w:val="el-GR"/>
        </w:rPr>
        <w:t>η</w:t>
      </w:r>
      <w:r w:rsidRPr="00D519A5">
        <w:rPr>
          <w:rFonts w:ascii="Gentium" w:hAnsi="Gentium"/>
          <w:color w:val="000000"/>
        </w:rPr>
        <w:t>̔</w:t>
      </w:r>
      <w:r>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ορτη</w:t>
      </w:r>
      <w:r w:rsidRPr="00D519A5">
        <w:rPr>
          <w:rFonts w:ascii="Gentium" w:hAnsi="Gentium"/>
          <w:color w:val="000000"/>
        </w:rPr>
        <w:t>́</w:t>
      </w:r>
      <w:r>
        <w:rPr>
          <w:rFonts w:ascii="Gentium" w:hAnsi="Gentium"/>
          <w:color w:val="000000"/>
          <w:lang w:val="el-GR"/>
        </w:rPr>
        <w:t>ν</w:t>
      </w:r>
      <w:r w:rsidRPr="00D519A5">
        <w:rPr>
          <w:i/>
          <w:iCs/>
          <w:color w:val="000000"/>
        </w:rPr>
        <w:t xml:space="preserve"> </w:t>
      </w:r>
      <w:r>
        <w:rPr>
          <w:color w:val="000000"/>
        </w:rPr>
        <w:t xml:space="preserve">de quibusvis feriis in genere dicitur, tamen h. 1. </w:t>
      </w:r>
      <w:r>
        <w:rPr>
          <w:i/>
          <w:iCs/>
          <w:color w:val="000000"/>
        </w:rPr>
        <w:t xml:space="preserve">quum de Paschate agatur </w:t>
      </w:r>
      <w:r>
        <w:rPr>
          <w:color w:val="000000"/>
        </w:rPr>
        <w:t xml:space="preserve">(Marc. xiv. 1), </w:t>
      </w:r>
      <w:r>
        <w:rPr>
          <w:rFonts w:ascii="Gentium" w:hAnsi="Gentium"/>
          <w:color w:val="000000"/>
          <w:lang w:val="el-GR"/>
        </w:rPr>
        <w:t>καθ</w:t>
      </w:r>
      <w:r w:rsidRPr="00D519A5">
        <w:rPr>
          <w:rFonts w:ascii="Gentium" w:hAnsi="Gentium"/>
          <w:color w:val="000000"/>
        </w:rPr>
        <w:t xml:space="preserve">ʼ </w:t>
      </w:r>
      <w:r>
        <w:rPr>
          <w:rFonts w:ascii="Gentium" w:hAnsi="Gentium"/>
          <w:color w:val="000000"/>
          <w:lang w:val="el-GR"/>
        </w:rPr>
        <w:t>ε</w:t>
      </w:r>
      <w:r w:rsidRPr="00D519A5">
        <w:rPr>
          <w:rFonts w:ascii="Gentium" w:hAnsi="Gentium"/>
          <w:color w:val="000000"/>
        </w:rPr>
        <w:t>̔</w:t>
      </w:r>
      <w:r>
        <w:rPr>
          <w:rFonts w:ascii="Gentium" w:hAnsi="Gentium"/>
          <w:color w:val="000000"/>
          <w:lang w:val="el-GR"/>
        </w:rPr>
        <w:t>ορτη</w:t>
      </w:r>
      <w:r w:rsidRPr="00D519A5">
        <w:rPr>
          <w:rFonts w:ascii="Gentium" w:hAnsi="Gentium"/>
          <w:color w:val="000000"/>
        </w:rPr>
        <w:t>́</w:t>
      </w:r>
      <w:r>
        <w:rPr>
          <w:rFonts w:ascii="Gentium" w:hAnsi="Gentium"/>
          <w:color w:val="000000"/>
          <w:lang w:val="el-GR"/>
        </w:rPr>
        <w:t>ν</w:t>
      </w:r>
      <w:r w:rsidRPr="00D519A5">
        <w:rPr>
          <w:i/>
          <w:iCs/>
          <w:color w:val="000000"/>
        </w:rPr>
        <w:t xml:space="preserve"> </w:t>
      </w:r>
      <w:r>
        <w:rPr>
          <w:color w:val="000000"/>
        </w:rPr>
        <w:t xml:space="preserve">ad Paschatis ferias referri debet: singulis Paschatis feriis;” and Lücke (on John ii. p. 8) says: “The formula </w:t>
      </w:r>
      <w:r>
        <w:rPr>
          <w:rFonts w:ascii="Gentium" w:hAnsi="Gentium"/>
          <w:color w:val="000000"/>
          <w:lang w:val="el-GR"/>
        </w:rPr>
        <w:t>κατα</w:t>
      </w:r>
      <w:r w:rsidRPr="00D519A5">
        <w:rPr>
          <w:rFonts w:ascii="Gentium" w:hAnsi="Gentium"/>
          <w:color w:val="000000"/>
        </w:rPr>
        <w:t>̀</w:t>
      </w:r>
      <w:r>
        <w:rPr>
          <w:rFonts w:ascii="Gentium" w:hAnsi="Gentium"/>
          <w:color w:val="000000"/>
        </w:rPr>
        <w:t xml:space="preserve"> </w:t>
      </w:r>
      <w:r>
        <w:rPr>
          <w:rFonts w:ascii="Gentium" w:hAnsi="Gentium"/>
          <w:color w:val="000000"/>
          <w:lang w:val="el-GR"/>
        </w:rPr>
        <w:t>δε</w:t>
      </w:r>
      <w:r w:rsidRPr="00D519A5">
        <w:rPr>
          <w:rFonts w:ascii="Gentium" w:hAnsi="Gentium"/>
          <w:color w:val="000000"/>
        </w:rPr>
        <w:t>̀</w:t>
      </w:r>
      <w:r>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ορτη</w:t>
      </w:r>
      <w:r w:rsidRPr="00D519A5">
        <w:rPr>
          <w:rFonts w:ascii="Gentium" w:hAnsi="Gentium"/>
          <w:color w:val="000000"/>
        </w:rPr>
        <w:t>̀</w:t>
      </w:r>
      <w:r>
        <w:rPr>
          <w:rFonts w:ascii="Gentium" w:hAnsi="Gentium"/>
          <w:color w:val="000000"/>
          <w:lang w:val="el-GR"/>
        </w:rPr>
        <w:t>ν</w:t>
      </w:r>
      <w:r w:rsidRPr="00D519A5">
        <w:rPr>
          <w:i/>
          <w:iCs/>
          <w:color w:val="000000"/>
        </w:rPr>
        <w:t xml:space="preserve"> </w:t>
      </w:r>
      <w:r>
        <w:rPr>
          <w:color w:val="000000"/>
        </w:rPr>
        <w:t xml:space="preserve">is certainly used to denote the Passover, </w:t>
      </w:r>
      <w:r>
        <w:rPr>
          <w:i/>
          <w:iCs/>
          <w:color w:val="000000"/>
        </w:rPr>
        <w:t xml:space="preserve">but only in connection with the history of the Passion. </w:t>
      </w:r>
      <w:r>
        <w:rPr>
          <w:color w:val="000000"/>
        </w:rPr>
        <w:t>In itself it leaves the feast undetermined.” The applicability of these words to the passage before us is at once apparent.</w:t>
      </w:r>
    </w:p>
    <w:p w:rsidR="00C56BD5" w:rsidRDefault="00C56BD5" w:rsidP="0015617A">
      <w:pPr>
        <w:shd w:val="clear" w:color="auto" w:fill="FFFFFF"/>
        <w:ind w:firstLine="360"/>
        <w:divId w:val="1770151600"/>
      </w:pPr>
      <w:r>
        <w:rPr>
          <w:color w:val="000000"/>
        </w:rPr>
        <w:t xml:space="preserve">2. The standing expression, </w:t>
      </w:r>
      <w:r>
        <w:rPr>
          <w:rFonts w:ascii="Gentium" w:hAnsi="Gentium"/>
          <w:color w:val="000000"/>
          <w:lang w:val="el-GR"/>
        </w:rPr>
        <w:t>τω</w:t>
      </w:r>
      <w:r w:rsidRPr="00D519A5">
        <w:rPr>
          <w:rFonts w:ascii="Gentium" w:hAnsi="Gentium"/>
          <w:color w:val="000000"/>
        </w:rPr>
        <w:t>͂</w:t>
      </w:r>
      <w:r>
        <w:rPr>
          <w:rFonts w:ascii="Gentium" w:hAnsi="Gentium"/>
          <w:color w:val="000000"/>
          <w:lang w:val="el-GR"/>
        </w:rPr>
        <w:t>ν</w:t>
      </w:r>
      <w:r>
        <w:rPr>
          <w:rFonts w:ascii="Gentium" w:hAnsi="Gentium"/>
          <w:color w:val="000000"/>
        </w:rPr>
        <w:t xml:space="preserve"> Ἰ</w:t>
      </w:r>
      <w:r>
        <w:rPr>
          <w:rFonts w:ascii="Gentium" w:hAnsi="Gentium"/>
          <w:color w:val="000000"/>
          <w:lang w:val="el-GR"/>
        </w:rPr>
        <w:t>ουδαι</w:t>
      </w:r>
      <w:r w:rsidRPr="00D519A5">
        <w:rPr>
          <w:rFonts w:ascii="Gentium" w:hAnsi="Gentium"/>
          <w:color w:val="000000"/>
        </w:rPr>
        <w:t>́</w:t>
      </w:r>
      <w:r>
        <w:rPr>
          <w:rFonts w:ascii="Gentium" w:hAnsi="Gentium"/>
          <w:color w:val="000000"/>
          <w:lang w:val="el-GR"/>
        </w:rPr>
        <w:t>ων</w:t>
      </w:r>
      <w:r>
        <w:rPr>
          <w:color w:val="000000"/>
        </w:rPr>
        <w:t xml:space="preserve">, which was based upon Lev. 23:2, is never used by John in connection with any but the three leading festivals appointed in the law, twice (? all three times) of the Passover, and once of the feast of Tabernacles. What proof can possibly be adduced that, even in later times, the idea has been [[@Page:p218]]entertained of placing the feast of Purim on a </w:t>
      </w:r>
      <w:r>
        <w:rPr>
          <w:i/>
          <w:iCs/>
          <w:color w:val="000000"/>
        </w:rPr>
        <w:t xml:space="preserve">par </w:t>
      </w:r>
      <w:r>
        <w:rPr>
          <w:color w:val="000000"/>
        </w:rPr>
        <w:t xml:space="preserve">with the rest, and above all with the feast of the Passover? The passage quoted by </w:t>
      </w:r>
      <w:r>
        <w:rPr>
          <w:i/>
          <w:iCs/>
          <w:color w:val="000000"/>
        </w:rPr>
        <w:t xml:space="preserve">Hug, </w:t>
      </w:r>
      <w:r>
        <w:rPr>
          <w:color w:val="000000"/>
        </w:rPr>
        <w:t xml:space="preserve">Einl. 2, p. 200, relates not to the feast, but to the book of Esther. The festival was always regarded as popular rather than religious. The account of the opposition which was raised to its first introduction was not forgotten (see </w:t>
      </w:r>
      <w:r>
        <w:rPr>
          <w:i/>
          <w:iCs/>
          <w:color w:val="000000"/>
        </w:rPr>
        <w:t xml:space="preserve">Lightfoot </w:t>
      </w:r>
      <w:r>
        <w:rPr>
          <w:color w:val="000000"/>
        </w:rPr>
        <w:t>on John 10:22). Besides, even if this could be established, what right has any one to draw conclusions from the later as to the earlier period? It was very natural that this festival should gain in estimation in propor</w:t>
      </w:r>
      <w:r>
        <w:rPr>
          <w:color w:val="000000"/>
        </w:rPr>
        <w:softHyphen/>
        <w:t xml:space="preserve">tion as the carnal dispositions of the Jews increased in force; and, on the other hand, that the three leading festivals should continue to be distinguished above all the rest so long as the temple remained standing, and the whole body of the people went to Jerusalem to attend them. The </w:t>
      </w:r>
      <w:r>
        <w:rPr>
          <w:i/>
          <w:iCs/>
          <w:color w:val="000000"/>
        </w:rPr>
        <w:t xml:space="preserve">Enkaenia </w:t>
      </w:r>
      <w:r>
        <w:rPr>
          <w:color w:val="000000"/>
        </w:rPr>
        <w:t xml:space="preserve">(feast of Dedication) which stand on the same footing as the feast of Purim, seeing that the latter is not </w:t>
      </w:r>
      <w:r>
        <w:rPr>
          <w:color w:val="000000"/>
        </w:rPr>
        <w:lastRenderedPageBreak/>
        <w:t xml:space="preserve">among the feasts prescribed to Israel in Lev. 23, are </w:t>
      </w:r>
      <w:r>
        <w:rPr>
          <w:i/>
          <w:iCs/>
          <w:color w:val="000000"/>
        </w:rPr>
        <w:t xml:space="preserve">not </w:t>
      </w:r>
      <w:r>
        <w:rPr>
          <w:color w:val="000000"/>
        </w:rPr>
        <w:t xml:space="preserve">called </w:t>
      </w:r>
      <w:r>
        <w:rPr>
          <w:rFonts w:ascii="Gentium" w:hAnsi="Gentium"/>
          <w:color w:val="000000"/>
          <w:lang w:val="el-GR"/>
        </w:rPr>
        <w:t>ε</w:t>
      </w:r>
      <w:r w:rsidRPr="00D519A5">
        <w:rPr>
          <w:rFonts w:ascii="Gentium" w:hAnsi="Gentium"/>
          <w:color w:val="000000"/>
        </w:rPr>
        <w:t>̔</w:t>
      </w:r>
      <w:r>
        <w:rPr>
          <w:rFonts w:ascii="Gentium" w:hAnsi="Gentium"/>
          <w:color w:val="000000"/>
          <w:lang w:val="el-GR"/>
        </w:rPr>
        <w:t>ορτη</w:t>
      </w:r>
      <w:r w:rsidRPr="00D519A5">
        <w:rPr>
          <w:rFonts w:ascii="Gentium" w:hAnsi="Gentium"/>
          <w:color w:val="000000"/>
        </w:rPr>
        <w:t>̀</w:t>
      </w:r>
      <w:r>
        <w:rPr>
          <w:rFonts w:ascii="Gentium" w:hAnsi="Gentium"/>
          <w:color w:val="000000"/>
        </w:rPr>
        <w:t xml:space="preserve"> </w:t>
      </w:r>
      <w:r>
        <w:rPr>
          <w:rFonts w:ascii="Gentium" w:hAnsi="Gentium"/>
          <w:color w:val="000000"/>
          <w:lang w:val="el-GR"/>
        </w:rPr>
        <w:t>τω</w:t>
      </w:r>
      <w:r w:rsidRPr="00D519A5">
        <w:rPr>
          <w:rFonts w:ascii="Gentium" w:hAnsi="Gentium"/>
          <w:color w:val="000000"/>
        </w:rPr>
        <w:t>͂</w:t>
      </w:r>
      <w:r>
        <w:rPr>
          <w:rFonts w:ascii="Gentium" w:hAnsi="Gentium"/>
          <w:color w:val="000000"/>
          <w:lang w:val="el-GR"/>
        </w:rPr>
        <w:t>ν</w:t>
      </w:r>
      <w:r>
        <w:rPr>
          <w:rFonts w:ascii="Gentium" w:hAnsi="Gentium"/>
          <w:color w:val="000000"/>
        </w:rPr>
        <w:t xml:space="preserve"> Ἰ</w:t>
      </w:r>
      <w:r>
        <w:rPr>
          <w:rFonts w:ascii="Gentium" w:hAnsi="Gentium"/>
          <w:color w:val="000000"/>
          <w:lang w:val="el-GR"/>
        </w:rPr>
        <w:t>ουδαι</w:t>
      </w:r>
      <w:r w:rsidRPr="00D519A5">
        <w:rPr>
          <w:rFonts w:ascii="Gentium" w:hAnsi="Gentium"/>
          <w:color w:val="000000"/>
        </w:rPr>
        <w:t>́</w:t>
      </w:r>
      <w:r>
        <w:rPr>
          <w:rFonts w:ascii="Gentium" w:hAnsi="Gentium"/>
          <w:color w:val="000000"/>
          <w:lang w:val="el-GR"/>
        </w:rPr>
        <w:t>ων</w:t>
      </w:r>
      <w:r w:rsidRPr="00D519A5">
        <w:rPr>
          <w:i/>
          <w:iCs/>
          <w:color w:val="000000"/>
        </w:rPr>
        <w:t xml:space="preserve"> </w:t>
      </w:r>
      <w:r>
        <w:rPr>
          <w:color w:val="000000"/>
        </w:rPr>
        <w:t>in John 10:22.</w:t>
      </w:r>
    </w:p>
    <w:p w:rsidR="00C56BD5" w:rsidRDefault="00C56BD5" w:rsidP="009540F5">
      <w:pPr>
        <w:shd w:val="clear" w:color="auto" w:fill="FFFFFF"/>
        <w:ind w:firstLine="360"/>
        <w:divId w:val="1770151600"/>
      </w:pPr>
      <w:r>
        <w:rPr>
          <w:color w:val="000000"/>
        </w:rPr>
        <w:t>3. The words, “Jesus went up to Jerusalem,” when taken in connection with</w:t>
      </w:r>
      <w:r w:rsidR="0026235C">
        <w:rPr>
          <w:color w:val="000000"/>
        </w:rPr>
        <w:t xml:space="preserve"> ver. [[</w:t>
      </w:r>
      <w:r w:rsidR="009540F5">
        <w:rPr>
          <w:color w:val="000000"/>
        </w:rPr>
        <w:t>13</w:t>
      </w:r>
      <w:r w:rsidR="005A4E5D">
        <w:rPr>
          <w:color w:val="000000"/>
        </w:rPr>
        <w:t xml:space="preserve"> &gt;&gt; Bible:</w:t>
      </w:r>
      <w:r>
        <w:rPr>
          <w:color w:val="000000"/>
        </w:rPr>
        <w:t>Jn 2:13</w:t>
      </w:r>
      <w:r w:rsidR="0026235C">
        <w:rPr>
          <w:color w:val="000000"/>
        </w:rPr>
        <w:t>]]</w:t>
      </w:r>
      <w:r>
        <w:rPr>
          <w:color w:val="000000"/>
        </w:rPr>
        <w:t>, from which it appears that the city was filled with persons who had also come to the festival, render it impossible to refer the expression to the celebration of the feast of Purim. From the very nature of the case, the people did not travel to Jerusalem to keep this feast. It was not connected in any way with the temple; and even in Jerusalem there was no divine wor</w:t>
      </w:r>
      <w:r>
        <w:rPr>
          <w:color w:val="000000"/>
        </w:rPr>
        <w:softHyphen/>
        <w:t xml:space="preserve">ship associated with it. The whole festival was restricted to reading the book of Esther, which took place in the synagogues; doing no work; and eating and drinking. It was kept by the Jews of the </w:t>
      </w:r>
      <w:r>
        <w:rPr>
          <w:i/>
          <w:iCs/>
          <w:color w:val="000000"/>
        </w:rPr>
        <w:t xml:space="preserve">Diaspora </w:t>
      </w:r>
      <w:r>
        <w:rPr>
          <w:color w:val="000000"/>
        </w:rPr>
        <w:t xml:space="preserve">before it began to be observed in Palestine.—Moreover, we can bring forward positive testimony to the fact that the people did not think of going to Jerusalem to celebrate the feast of Purim. </w:t>
      </w:r>
      <w:r>
        <w:rPr>
          <w:i/>
          <w:iCs/>
          <w:color w:val="000000"/>
        </w:rPr>
        <w:t xml:space="preserve">Josephus </w:t>
      </w:r>
      <w:r>
        <w:rPr>
          <w:color w:val="000000"/>
        </w:rPr>
        <w:t>(</w:t>
      </w:r>
      <w:r w:rsidR="000A5525">
        <w:rPr>
          <w:color w:val="000000"/>
        </w:rPr>
        <w:t>[[</w:t>
      </w:r>
      <w:r>
        <w:rPr>
          <w:color w:val="000000"/>
        </w:rPr>
        <w:t>Antiquities xi. 6</w:t>
      </w:r>
      <w:r w:rsidR="000A5525">
        <w:rPr>
          <w:color w:val="000000"/>
        </w:rPr>
        <w:t xml:space="preserve"> &gt;&gt; </w:t>
      </w:r>
      <w:r w:rsidR="000A5525" w:rsidRPr="000A5525">
        <w:rPr>
          <w:color w:val="000000"/>
        </w:rPr>
        <w:t>Josep</w:t>
      </w:r>
      <w:r w:rsidR="000A5525">
        <w:rPr>
          <w:color w:val="000000"/>
        </w:rPr>
        <w:t>husWhiston:Ant XI, vi 13]]</w:t>
      </w:r>
      <w:r>
        <w:rPr>
          <w:color w:val="000000"/>
        </w:rPr>
        <w:t xml:space="preserve">) says: “The Purim is celebrated by the Jews in every part of the earth; and banquets are prepared on the occasion.” In the Talmud Meglla (chap.i. § 1-3) there are rules laid down as to the proper time for keeping the feast in such cities as were walled round in the days of Joshua, in such as were not enclosed so early as that, and lastly in villages (on the reason for this distinction see </w:t>
      </w:r>
      <w:r>
        <w:rPr>
          <w:i/>
          <w:iCs/>
          <w:color w:val="000000"/>
        </w:rPr>
        <w:t xml:space="preserve">Vitringa </w:t>
      </w:r>
      <w:r>
        <w:rPr>
          <w:color w:val="000000"/>
        </w:rPr>
        <w:t>de decem otiosis c. 18 in Ugolini thes. t. 21, p. 431 sqq.). It cannot be objected to this that, “according to</w:t>
      </w:r>
      <w:r w:rsidR="0026235C">
        <w:rPr>
          <w:color w:val="000000"/>
        </w:rPr>
        <w:t xml:space="preserve"> chap. [[</w:t>
      </w:r>
      <w:r w:rsidR="009540F5">
        <w:rPr>
          <w:color w:val="000000"/>
        </w:rPr>
        <w:t>10:22</w:t>
      </w:r>
      <w:r w:rsidR="005A4E5D">
        <w:rPr>
          <w:color w:val="000000"/>
        </w:rPr>
        <w:t xml:space="preserve"> &gt;&gt; Bible:</w:t>
      </w:r>
      <w:r>
        <w:rPr>
          <w:color w:val="000000"/>
        </w:rPr>
        <w:t>Jn 10:22</w:t>
      </w:r>
      <w:r w:rsidR="0026235C">
        <w:rPr>
          <w:color w:val="000000"/>
        </w:rPr>
        <w:t>]]</w:t>
      </w:r>
      <w:r>
        <w:rPr>
          <w:color w:val="000000"/>
        </w:rPr>
        <w:t xml:space="preserve">, Jesus was in Jerusalem at the time of the </w:t>
      </w:r>
      <w:r>
        <w:rPr>
          <w:i/>
          <w:iCs/>
          <w:color w:val="000000"/>
        </w:rPr>
        <w:t xml:space="preserve">Enkaenia, </w:t>
      </w:r>
      <w:r>
        <w:rPr>
          <w:color w:val="000000"/>
        </w:rPr>
        <w:t xml:space="preserve">which could also be celebrated out of Jerusalem.” There is no force in this objection, unless it can be shown that Jesus went to [[@Page:p219]]Jerusalem for the express purpose of being present at the feast. But the object of his journey really was to attend the feast of Tabernacles. He then remained in Jerusalem for some time; and it was during his stay there that the feast of Dedication took place. And even if this had not been the case, the </w:t>
      </w:r>
      <w:r>
        <w:rPr>
          <w:i/>
          <w:iCs/>
          <w:color w:val="000000"/>
        </w:rPr>
        <w:t xml:space="preserve">Enkaenia, </w:t>
      </w:r>
      <w:r>
        <w:rPr>
          <w:color w:val="000000"/>
        </w:rPr>
        <w:t>as a festival in commemoration of the dedication of the temple, was so closely connected with the temple itself that there were probably many who did more than the law required.</w:t>
      </w:r>
    </w:p>
    <w:p w:rsidR="00774BAC" w:rsidRDefault="00C56BD5" w:rsidP="0015617A">
      <w:pPr>
        <w:shd w:val="clear" w:color="auto" w:fill="FFFFFF"/>
        <w:ind w:firstLine="360"/>
        <w:divId w:val="1770151600"/>
        <w:rPr>
          <w:color w:val="000000"/>
        </w:rPr>
      </w:pPr>
      <w:r>
        <w:rPr>
          <w:color w:val="000000"/>
        </w:rPr>
        <w:t xml:space="preserve">4. It is extremely improbable that Jesus should have visited the feast of Purim and not have taken part in the Passover, which was kept a month later. Was there anything in the nature of the feast of Purim which was likely to have attractions for Jesus? We are very far from wishing to detract from the authority of the book of Esther, but when judged by the true standard, reference to Christ, it undoubtedly occupies the lowest place among all the books of the Old Testament. Is it likely that the Saviour, who never mentions this book, and whose apostles never refer to it in any way, should have attended the feast which was instituted to commemorate the events there narrated, with the deliberate intention, as </w:t>
      </w:r>
      <w:r>
        <w:rPr>
          <w:i/>
          <w:iCs/>
          <w:color w:val="000000"/>
        </w:rPr>
        <w:t xml:space="preserve">Hug </w:t>
      </w:r>
      <w:r>
        <w:rPr>
          <w:color w:val="000000"/>
        </w:rPr>
        <w:t>sup</w:t>
      </w:r>
      <w:r>
        <w:rPr>
          <w:color w:val="000000"/>
        </w:rPr>
        <w:softHyphen/>
        <w:t xml:space="preserve">poses, of showing the estimation in which that book was held by him? Or was such a festival as this, in which it was </w:t>
      </w:r>
      <w:r>
        <w:rPr>
          <w:i/>
          <w:iCs/>
          <w:color w:val="000000"/>
        </w:rPr>
        <w:t xml:space="preserve">meritorious </w:t>
      </w:r>
      <w:r>
        <w:rPr>
          <w:color w:val="000000"/>
        </w:rPr>
        <w:t>to get intoxicated, and customary to drink on till it was impossible to distinguish between “blessed be Mordecai,” and “cursed be Haman,”</w:t>
      </w:r>
      <w:r w:rsidR="00774BAC">
        <w:rPr>
          <w:rStyle w:val="FootnoteReference"/>
          <w:color w:val="000000"/>
        </w:rPr>
        <w:footnoteReference w:id="82"/>
      </w:r>
      <w:r>
        <w:rPr>
          <w:color w:val="000000"/>
        </w:rPr>
        <w:t xml:space="preserve"> adapted to promote the object for which all the Lord’s journeys to Jerusalem were made. Even a human teacher would not select time and place in such a manner as this. </w:t>
      </w:r>
      <w:r>
        <w:rPr>
          <w:i/>
          <w:iCs/>
          <w:color w:val="000000"/>
        </w:rPr>
        <w:t xml:space="preserve">Wieseler’s </w:t>
      </w:r>
      <w:r>
        <w:rPr>
          <w:color w:val="000000"/>
        </w:rPr>
        <w:t xml:space="preserve">conjecture (p. 222), that possibly Jesus attended this festival to show his approval of recreation (!), is certainly a very hopeless one. Not less so is another one, namely, that Jesus intended thereby to furnish </w:t>
      </w:r>
      <w:r>
        <w:rPr>
          <w:i/>
          <w:iCs/>
          <w:color w:val="000000"/>
        </w:rPr>
        <w:t xml:space="preserve">a practical </w:t>
      </w:r>
      <w:r>
        <w:rPr>
          <w:color w:val="000000"/>
        </w:rPr>
        <w:t>proof that he did not despise the Jewish nation</w:t>
      </w:r>
      <w:r>
        <w:rPr>
          <w:color w:val="000000"/>
        </w:rPr>
        <w:softHyphen/>
        <w:t>ality. The enjoyment connected with this festival was of an unholy kind; and the nationality of the Jews is generally held up by Jesus for the purpose of condemning, rather than approving.—The two</w:t>
      </w:r>
      <w:r>
        <w:rPr>
          <w:color w:val="000000"/>
        </w:rPr>
        <w:softHyphen/>
        <w:t xml:space="preserve">fold motive which led Jesus to attend the festivals at Jerusalem, was to observe the precepts of the law, </w:t>
      </w:r>
      <w:r>
        <w:rPr>
          <w:i/>
          <w:iCs/>
          <w:color w:val="000000"/>
        </w:rPr>
        <w:t xml:space="preserve">and </w:t>
      </w:r>
      <w:r>
        <w:rPr>
          <w:color w:val="000000"/>
        </w:rPr>
        <w:t xml:space="preserve">to make an impression upon the crowds of people who were assembled </w:t>
      </w:r>
      <w:r>
        <w:rPr>
          <w:color w:val="000000"/>
        </w:rPr>
        <w:lastRenderedPageBreak/>
        <w:t>in such numbers, and in a state of mind suited to the occasion. Neither of these motives could have led him to the feast of Purim.</w:t>
      </w:r>
    </w:p>
    <w:p w:rsidR="00C56BD5" w:rsidRDefault="00C56BD5" w:rsidP="009540F5">
      <w:pPr>
        <w:shd w:val="clear" w:color="auto" w:fill="FFFFFF"/>
        <w:ind w:firstLine="360"/>
        <w:divId w:val="1770151600"/>
      </w:pPr>
      <w:r>
        <w:rPr>
          <w:color w:val="000000"/>
        </w:rPr>
        <w:t>[[@Page:p220]]5. According to</w:t>
      </w:r>
      <w:r w:rsidR="0026235C">
        <w:rPr>
          <w:color w:val="000000"/>
        </w:rPr>
        <w:t xml:space="preserve"> ver. [[</w:t>
      </w:r>
      <w:r w:rsidR="009540F5">
        <w:rPr>
          <w:color w:val="000000"/>
        </w:rPr>
        <w:t>9</w:t>
      </w:r>
      <w:r w:rsidR="005A4E5D">
        <w:rPr>
          <w:color w:val="000000"/>
        </w:rPr>
        <w:t xml:space="preserve"> &gt;&gt; Bible:</w:t>
      </w:r>
      <w:r>
        <w:rPr>
          <w:color w:val="000000"/>
        </w:rPr>
        <w:t>Jn 5:9</w:t>
      </w:r>
      <w:r w:rsidR="0026235C">
        <w:rPr>
          <w:color w:val="000000"/>
        </w:rPr>
        <w:t>]]</w:t>
      </w:r>
      <w:r>
        <w:rPr>
          <w:color w:val="000000"/>
        </w:rPr>
        <w:t>, the healing of the sick man took place on the Sabbath, and the manner in which the first and second verses are connected, as well as</w:t>
      </w:r>
      <w:r w:rsidR="0026235C">
        <w:rPr>
          <w:color w:val="000000"/>
        </w:rPr>
        <w:t xml:space="preserve"> ver. [[</w:t>
      </w:r>
      <w:r w:rsidR="009540F5">
        <w:rPr>
          <w:color w:val="000000"/>
        </w:rPr>
        <w:t>13</w:t>
      </w:r>
      <w:r w:rsidR="005A4E5D">
        <w:rPr>
          <w:color w:val="000000"/>
        </w:rPr>
        <w:t xml:space="preserve"> &gt;&gt; Bible:</w:t>
      </w:r>
      <w:r>
        <w:rPr>
          <w:color w:val="000000"/>
        </w:rPr>
        <w:t>Jn 5:13</w:t>
      </w:r>
      <w:r w:rsidR="0026235C">
        <w:rPr>
          <w:color w:val="000000"/>
        </w:rPr>
        <w:t>]]</w:t>
      </w:r>
      <w:r>
        <w:rPr>
          <w:color w:val="000000"/>
        </w:rPr>
        <w:t>, lead to the conclusion that this Sabbath formed part of the feast. But if so, it could not have been the feast of Purim; for that was never celebrated on a Sab</w:t>
      </w:r>
      <w:r>
        <w:rPr>
          <w:color w:val="000000"/>
        </w:rPr>
        <w:softHyphen/>
        <w:t xml:space="preserve">bath, since the two festivals were thoroughly opposed to each other, and the ordinance of God could not give place to the appointment of man. If it happened to fall upon a Sabbath, it was postponed (for the proofs of this see </w:t>
      </w:r>
      <w:r>
        <w:rPr>
          <w:i/>
          <w:iCs/>
          <w:color w:val="000000"/>
        </w:rPr>
        <w:t xml:space="preserve">Reland, </w:t>
      </w:r>
      <w:r>
        <w:rPr>
          <w:color w:val="000000"/>
        </w:rPr>
        <w:t xml:space="preserve">antiqq. sacr. iv. 9, and </w:t>
      </w:r>
      <w:r>
        <w:rPr>
          <w:i/>
          <w:iCs/>
          <w:color w:val="000000"/>
        </w:rPr>
        <w:t xml:space="preserve">Schickard </w:t>
      </w:r>
      <w:r>
        <w:rPr>
          <w:color w:val="000000"/>
        </w:rPr>
        <w:t>de festo Purim, in the crit. Sacr. vi. p. 491 sqq. Frankfort).</w:t>
      </w:r>
      <w:r w:rsidR="00774BAC">
        <w:rPr>
          <w:rStyle w:val="FootnoteReference"/>
          <w:color w:val="000000"/>
        </w:rPr>
        <w:footnoteReference w:id="83"/>
      </w:r>
    </w:p>
    <w:p w:rsidR="00C56BD5" w:rsidRDefault="00C56BD5" w:rsidP="009540F5">
      <w:pPr>
        <w:shd w:val="clear" w:color="auto" w:fill="FFFFFF"/>
        <w:ind w:firstLine="360"/>
        <w:divId w:val="1770151600"/>
        <w:rPr>
          <w:color w:val="000000"/>
        </w:rPr>
      </w:pPr>
      <w:r>
        <w:rPr>
          <w:color w:val="000000"/>
        </w:rPr>
        <w:t>But we are not restricted to the proof derived from John 5:1. By the side of this we may place another from the parable in Luke 13:6 sqq., from which, in addition to its own independent signifi</w:t>
      </w:r>
      <w:r>
        <w:rPr>
          <w:color w:val="000000"/>
        </w:rPr>
        <w:softHyphen/>
        <w:t>cance, we may obtain a guarantee for the correctness of the result, to which we have been brought by John 5:1. At the time when Jesus related this parable, three years of his ministry had already passed. According to</w:t>
      </w:r>
      <w:r w:rsidR="0026235C">
        <w:rPr>
          <w:color w:val="000000"/>
        </w:rPr>
        <w:t xml:space="preserve"> ver. [[</w:t>
      </w:r>
      <w:r w:rsidR="009540F5">
        <w:rPr>
          <w:color w:val="000000"/>
        </w:rPr>
        <w:t>7</w:t>
      </w:r>
      <w:r w:rsidR="005A4E5D">
        <w:rPr>
          <w:color w:val="000000"/>
        </w:rPr>
        <w:t xml:space="preserve"> &gt;&gt; Bible:</w:t>
      </w:r>
      <w:r>
        <w:rPr>
          <w:color w:val="000000"/>
        </w:rPr>
        <w:t>Lk 13:7</w:t>
      </w:r>
      <w:r w:rsidR="0026235C">
        <w:rPr>
          <w:color w:val="000000"/>
        </w:rPr>
        <w:t>]]</w:t>
      </w:r>
      <w:r>
        <w:rPr>
          <w:color w:val="000000"/>
        </w:rPr>
        <w:t xml:space="preserve">, the owner of the vineyard (God) says to the husbandman (Christ), “Behold these three years I come seeking fruit on this fig-tree, and find none.” </w:t>
      </w:r>
      <w:r>
        <w:rPr>
          <w:i/>
          <w:iCs/>
          <w:color w:val="000000"/>
        </w:rPr>
        <w:t xml:space="preserve">Wieseler </w:t>
      </w:r>
      <w:r>
        <w:rPr>
          <w:color w:val="000000"/>
        </w:rPr>
        <w:t>observes</w:t>
      </w:r>
      <w:r>
        <w:t xml:space="preserve"> </w:t>
      </w:r>
      <w:r>
        <w:rPr>
          <w:color w:val="000000"/>
        </w:rPr>
        <w:t xml:space="preserve">(p. 202),—after having proved what is perfectly evident, that the three years in the parable contain a chronological </w:t>
      </w:r>
      <w:r>
        <w:rPr>
          <w:i/>
          <w:iCs/>
          <w:color w:val="000000"/>
        </w:rPr>
        <w:t>datum,</w:t>
      </w:r>
      <w:r>
        <w:rPr>
          <w:color w:val="000000"/>
        </w:rPr>
        <w:t>—”on this supposition, of course, we have not to understand the</w:t>
      </w:r>
      <w:r>
        <w:rPr>
          <w:rFonts w:ascii="Gentium" w:hAnsi="Gentium"/>
          <w:color w:val="000000"/>
        </w:rPr>
        <w:t xml:space="preserve"> </w:t>
      </w:r>
      <w:r>
        <w:rPr>
          <w:rFonts w:ascii="Gentium" w:hAnsi="Gentium"/>
          <w:color w:val="000000"/>
          <w:lang w:val="el-GR"/>
        </w:rPr>
        <w:t>τρι</w:t>
      </w:r>
      <w:r w:rsidRPr="00D519A5">
        <w:rPr>
          <w:rFonts w:ascii="Gentium" w:hAnsi="Gentium"/>
          <w:color w:val="000000"/>
        </w:rPr>
        <w:t>́</w:t>
      </w:r>
      <w:r>
        <w:rPr>
          <w:rFonts w:ascii="Gentium" w:hAnsi="Gentium"/>
          <w:color w:val="000000"/>
          <w:lang w:val="el-GR"/>
        </w:rPr>
        <w:t>α</w:t>
      </w:r>
      <w:r w:rsidRPr="00D519A5">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τη</w:t>
      </w:r>
      <w:r w:rsidRPr="00D519A5">
        <w:rPr>
          <w:i/>
          <w:iCs/>
          <w:color w:val="000000"/>
        </w:rPr>
        <w:t xml:space="preserve"> </w:t>
      </w:r>
      <w:r>
        <w:rPr>
          <w:color w:val="000000"/>
        </w:rPr>
        <w:t>as meaning exactly three years, neither more nor less; for it would not have suited the character of the parable to enter into a calcula</w:t>
      </w:r>
      <w:r>
        <w:rPr>
          <w:color w:val="000000"/>
        </w:rPr>
        <w:softHyphen/>
        <w:t xml:space="preserve">tion of months and days. But, if we are to regard it as actually containing a chronological </w:t>
      </w:r>
      <w:r>
        <w:rPr>
          <w:i/>
          <w:iCs/>
          <w:color w:val="000000"/>
        </w:rPr>
        <w:t xml:space="preserve">datum, </w:t>
      </w:r>
      <w:r>
        <w:rPr>
          <w:color w:val="000000"/>
        </w:rPr>
        <w:t>it must mean at least from two [[@Page:p221]]years and a half to three years, and at the most three years and a half; for otherwise it would have been called either two or four years.” At this time, at least two years and a half had gone by. But according to</w:t>
      </w:r>
      <w:r w:rsidR="0026235C">
        <w:rPr>
          <w:color w:val="000000"/>
        </w:rPr>
        <w:t xml:space="preserve"> ver. [[</w:t>
      </w:r>
      <w:r w:rsidR="009540F5">
        <w:rPr>
          <w:color w:val="000000"/>
        </w:rPr>
        <w:t>8</w:t>
      </w:r>
      <w:r w:rsidR="005A4E5D">
        <w:rPr>
          <w:color w:val="000000"/>
        </w:rPr>
        <w:t xml:space="preserve"> &gt;&gt; Bible:</w:t>
      </w:r>
      <w:r>
        <w:rPr>
          <w:color w:val="000000"/>
        </w:rPr>
        <w:t>Lk 13:8</w:t>
      </w:r>
      <w:r w:rsidR="0026235C">
        <w:rPr>
          <w:color w:val="000000"/>
        </w:rPr>
        <w:t>]]</w:t>
      </w:r>
      <w:r>
        <w:rPr>
          <w:color w:val="000000"/>
        </w:rPr>
        <w:t xml:space="preserve">, the fig-tree was to receive a respite of another year: “Lord, let it alone this year also, till I shall dig about it and dung it.” From this we obtain, in all, at least three years and a half; answering to the four passovers of John. Those who allot a shorter space of time to the public teaching of Christ are obliged to resort to forcible expedients. Thus, for example, </w:t>
      </w:r>
      <w:r>
        <w:rPr>
          <w:i/>
          <w:iCs/>
          <w:color w:val="000000"/>
        </w:rPr>
        <w:t xml:space="preserve">Bengel </w:t>
      </w:r>
      <w:r>
        <w:rPr>
          <w:color w:val="000000"/>
        </w:rPr>
        <w:t xml:space="preserve">remarks on </w:t>
      </w:r>
      <w:r>
        <w:rPr>
          <w:rFonts w:ascii="Gentium" w:hAnsi="Gentium"/>
          <w:color w:val="000000"/>
          <w:lang w:val="el-GR"/>
        </w:rPr>
        <w:t>του</w:t>
      </w:r>
      <w:r w:rsidRPr="00D519A5">
        <w:rPr>
          <w:rFonts w:ascii="Gentium" w:hAnsi="Gentium"/>
          <w:color w:val="000000"/>
        </w:rPr>
        <w:t>͂</w:t>
      </w:r>
      <w:r>
        <w:rPr>
          <w:rFonts w:ascii="Gentium" w:hAnsi="Gentium"/>
          <w:color w:val="000000"/>
          <w:lang w:val="el-GR"/>
        </w:rPr>
        <w:t>το</w:t>
      </w:r>
      <w:r w:rsidRPr="00D519A5">
        <w:rPr>
          <w:rFonts w:ascii="Gentium" w:hAnsi="Gentium"/>
          <w:color w:val="000000"/>
        </w:rPr>
        <w:t xml:space="preserve"> </w:t>
      </w:r>
      <w:r>
        <w:rPr>
          <w:rFonts w:ascii="Gentium" w:hAnsi="Gentium"/>
          <w:color w:val="000000"/>
          <w:lang w:val="el-GR"/>
        </w:rPr>
        <w:t>το</w:t>
      </w:r>
      <w:r w:rsidRPr="00D519A5">
        <w:rPr>
          <w:rFonts w:ascii="Gentium" w:hAnsi="Gentium"/>
          <w:color w:val="000000"/>
        </w:rPr>
        <w:t>̀</w:t>
      </w:r>
      <w:r>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τος</w:t>
      </w:r>
      <w:r>
        <w:rPr>
          <w:color w:val="000000"/>
        </w:rPr>
        <w:t>? (this year), “the third year;” whereas according to</w:t>
      </w:r>
      <w:r w:rsidR="0026235C">
        <w:rPr>
          <w:color w:val="000000"/>
        </w:rPr>
        <w:t xml:space="preserve"> ver. [[</w:t>
      </w:r>
      <w:r w:rsidR="009540F5">
        <w:rPr>
          <w:color w:val="000000"/>
        </w:rPr>
        <w:t>7</w:t>
      </w:r>
      <w:r w:rsidR="005A4E5D">
        <w:rPr>
          <w:color w:val="000000"/>
        </w:rPr>
        <w:t xml:space="preserve"> &gt;&gt; Bible:</w:t>
      </w:r>
      <w:r>
        <w:rPr>
          <w:color w:val="000000"/>
        </w:rPr>
        <w:t>Lk 13:7</w:t>
      </w:r>
      <w:r w:rsidR="0026235C">
        <w:rPr>
          <w:color w:val="000000"/>
        </w:rPr>
        <w:t>]]</w:t>
      </w:r>
      <w:r>
        <w:rPr>
          <w:color w:val="000000"/>
        </w:rPr>
        <w:t xml:space="preserve"> three years had already passed. </w:t>
      </w:r>
      <w:r>
        <w:rPr>
          <w:rFonts w:ascii="Gentium" w:hAnsi="Gentium"/>
          <w:color w:val="000000"/>
          <w:lang w:val="el-GR"/>
        </w:rPr>
        <w:t>Και</w:t>
      </w:r>
      <w:r w:rsidRPr="00D519A5">
        <w:rPr>
          <w:rFonts w:ascii="Gentium" w:hAnsi="Gentium"/>
          <w:color w:val="000000"/>
        </w:rPr>
        <w:t>̀</w:t>
      </w:r>
      <w:r>
        <w:rPr>
          <w:rFonts w:ascii="Gentium" w:hAnsi="Gentium"/>
          <w:color w:val="000000"/>
        </w:rPr>
        <w:t xml:space="preserve"> </w:t>
      </w:r>
      <w:r>
        <w:rPr>
          <w:rFonts w:ascii="Gentium" w:hAnsi="Gentium"/>
          <w:color w:val="000000"/>
          <w:lang w:val="el-GR"/>
        </w:rPr>
        <w:t>του</w:t>
      </w:r>
      <w:r w:rsidRPr="00D519A5">
        <w:rPr>
          <w:rFonts w:ascii="Gentium" w:hAnsi="Gentium"/>
          <w:color w:val="000000"/>
        </w:rPr>
        <w:t>͂</w:t>
      </w:r>
      <w:r>
        <w:rPr>
          <w:rFonts w:ascii="Gentium" w:hAnsi="Gentium"/>
          <w:color w:val="000000"/>
          <w:lang w:val="el-GR"/>
        </w:rPr>
        <w:t>το</w:t>
      </w:r>
      <w:r w:rsidRPr="00D519A5">
        <w:rPr>
          <w:rFonts w:ascii="Gentium" w:hAnsi="Gentium"/>
          <w:color w:val="000000"/>
        </w:rPr>
        <w:t xml:space="preserve"> </w:t>
      </w:r>
      <w:r>
        <w:rPr>
          <w:rFonts w:ascii="Gentium" w:hAnsi="Gentium"/>
          <w:color w:val="000000"/>
          <w:lang w:val="el-GR"/>
        </w:rPr>
        <w:t>το</w:t>
      </w:r>
      <w:r w:rsidRPr="00D519A5">
        <w:rPr>
          <w:rFonts w:ascii="Gentium" w:hAnsi="Gentium"/>
          <w:color w:val="000000"/>
        </w:rPr>
        <w:t>̀</w:t>
      </w:r>
      <w:r>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τος</w:t>
      </w:r>
      <w:r w:rsidRPr="00D519A5">
        <w:rPr>
          <w:color w:val="000000"/>
        </w:rPr>
        <w:t xml:space="preserve"> </w:t>
      </w:r>
      <w:r>
        <w:rPr>
          <w:color w:val="000000"/>
        </w:rPr>
        <w:t xml:space="preserve">must therefore mean, in addition to the three, the fourth also. Hence, when </w:t>
      </w:r>
      <w:r>
        <w:rPr>
          <w:i/>
          <w:iCs/>
          <w:color w:val="000000"/>
        </w:rPr>
        <w:t xml:space="preserve">Bengel </w:t>
      </w:r>
      <w:r>
        <w:rPr>
          <w:color w:val="000000"/>
        </w:rPr>
        <w:t xml:space="preserve">observes, “It follows from this parable that there were in all three passovers between the baptism and the resurrection of Christ,” we must substitute four for three. Still more constrained is </w:t>
      </w:r>
      <w:r>
        <w:rPr>
          <w:i/>
          <w:iCs/>
          <w:color w:val="000000"/>
        </w:rPr>
        <w:t xml:space="preserve">Olshausen’s </w:t>
      </w:r>
      <w:r>
        <w:rPr>
          <w:color w:val="000000"/>
        </w:rPr>
        <w:t xml:space="preserve">notion, that </w:t>
      </w:r>
      <w:r>
        <w:rPr>
          <w:rFonts w:ascii="Gentium" w:hAnsi="Gentium"/>
          <w:color w:val="000000"/>
          <w:lang w:val="el-GR"/>
        </w:rPr>
        <w:t>του</w:t>
      </w:r>
      <w:r w:rsidRPr="00D519A5">
        <w:rPr>
          <w:rFonts w:ascii="Gentium" w:hAnsi="Gentium"/>
          <w:color w:val="000000"/>
        </w:rPr>
        <w:t>͂</w:t>
      </w:r>
      <w:r>
        <w:rPr>
          <w:rFonts w:ascii="Gentium" w:hAnsi="Gentium"/>
          <w:color w:val="000000"/>
          <w:lang w:val="el-GR"/>
        </w:rPr>
        <w:t>το</w:t>
      </w:r>
      <w:r w:rsidRPr="00D519A5">
        <w:rPr>
          <w:rFonts w:ascii="Gentium" w:hAnsi="Gentium"/>
          <w:color w:val="000000"/>
        </w:rPr>
        <w:t xml:space="preserve"> </w:t>
      </w:r>
      <w:r>
        <w:rPr>
          <w:rFonts w:ascii="Gentium" w:hAnsi="Gentium"/>
          <w:color w:val="000000"/>
          <w:lang w:val="el-GR"/>
        </w:rPr>
        <w:t>το</w:t>
      </w:r>
      <w:r w:rsidRPr="00D519A5">
        <w:rPr>
          <w:rFonts w:ascii="Gentium" w:hAnsi="Gentium"/>
          <w:color w:val="000000"/>
        </w:rPr>
        <w:t>̀</w:t>
      </w:r>
      <w:r>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τος</w:t>
      </w:r>
      <w:r>
        <w:rPr>
          <w:color w:val="000000"/>
        </w:rPr>
        <w:t xml:space="preserve"> is to be taken in a general sense, as denoting the period between the ascension of Jesus and the destruction of Jerusalem. If it is clearly decided that the </w:t>
      </w:r>
      <w:r>
        <w:rPr>
          <w:color w:val="000000"/>
        </w:rPr>
        <w:lastRenderedPageBreak/>
        <w:t xml:space="preserve">parable of the fig-tree was delivered by Christ a year before his death, we should be inclined to look upon Luke 13:1 and </w:t>
      </w:r>
      <w:r w:rsidR="005A4E5D">
        <w:rPr>
          <w:color w:val="000000"/>
        </w:rPr>
        <w:t>[[</w:t>
      </w:r>
      <w:r w:rsidR="009540F5">
        <w:rPr>
          <w:color w:val="000000"/>
        </w:rPr>
        <w:t>4</w:t>
      </w:r>
      <w:r w:rsidR="005A4E5D">
        <w:rPr>
          <w:color w:val="000000"/>
        </w:rPr>
        <w:t xml:space="preserve"> &gt;&gt; Bible:</w:t>
      </w:r>
      <w:r>
        <w:rPr>
          <w:color w:val="000000"/>
        </w:rPr>
        <w:t>Lk 13:4]] as referring to intelligence which had been brought to Christ by some Galileans who were on their way back from the feast (namely, the last passover but one), at which we find from John 6:4 that Jesus was not present.—The parable of the fig-tree in the vineyard is intimately connected with the sym</w:t>
      </w:r>
      <w:r>
        <w:rPr>
          <w:color w:val="000000"/>
        </w:rPr>
        <w:softHyphen/>
        <w:t>bolical action performed by Christ, when he afterwards cursed the fig-tree (Matt. 21:18 sqq.). The year of grace had now expired; and the sentence, which had been delayed before, now actually took effect upon Jerusalem, which did not know the time of its visitation. Compare the words, “immediately the fig-tree withered away,” with Luke, “if not, then after that thou shalt cut it down.”</w:t>
      </w:r>
    </w:p>
    <w:p w:rsidR="001E4E82" w:rsidRDefault="001E4E82" w:rsidP="00B34BAF">
      <w:pPr>
        <w:divId w:val="1770151600"/>
      </w:pPr>
    </w:p>
    <w:p w:rsidR="000918F9" w:rsidRPr="00B34BAF" w:rsidRDefault="000918F9" w:rsidP="00B34BAF">
      <w:pPr>
        <w:divId w:val="1770151600"/>
      </w:pPr>
    </w:p>
    <w:p w:rsidR="00C56BD5" w:rsidRPr="00B34BAF" w:rsidRDefault="00C56BD5" w:rsidP="00B34BAF">
      <w:pPr>
        <w:pStyle w:val="Heading3"/>
        <w:divId w:val="1562248066"/>
        <w:rPr>
          <w:smallCaps/>
        </w:rPr>
      </w:pPr>
      <w:bookmarkStart w:id="45" w:name="_Modern_Non-Messianic_Expositors"/>
      <w:bookmarkEnd w:id="45"/>
      <w:r w:rsidRPr="00B34BAF">
        <w:rPr>
          <w:smallCaps/>
        </w:rPr>
        <w:t>M</w:t>
      </w:r>
      <w:r w:rsidR="00B34BAF" w:rsidRPr="00B34BAF">
        <w:rPr>
          <w:smallCaps/>
        </w:rPr>
        <w:t>odern</w:t>
      </w:r>
      <w:r w:rsidRPr="00B34BAF">
        <w:rPr>
          <w:smallCaps/>
        </w:rPr>
        <w:t xml:space="preserve"> N</w:t>
      </w:r>
      <w:r w:rsidR="00B34BAF" w:rsidRPr="00B34BAF">
        <w:rPr>
          <w:smallCaps/>
        </w:rPr>
        <w:t>on</w:t>
      </w:r>
      <w:r w:rsidRPr="00B34BAF">
        <w:rPr>
          <w:smallCaps/>
        </w:rPr>
        <w:t>-M</w:t>
      </w:r>
      <w:r w:rsidR="00B34BAF" w:rsidRPr="00B34BAF">
        <w:rPr>
          <w:smallCaps/>
        </w:rPr>
        <w:t>essianic</w:t>
      </w:r>
      <w:r w:rsidRPr="00B34BAF">
        <w:rPr>
          <w:smallCaps/>
        </w:rPr>
        <w:t xml:space="preserve"> E</w:t>
      </w:r>
      <w:r w:rsidR="00B34BAF" w:rsidRPr="00B34BAF">
        <w:rPr>
          <w:smallCaps/>
        </w:rPr>
        <w:t>xpositors</w:t>
      </w:r>
    </w:p>
    <w:p w:rsidR="001E4E82" w:rsidRPr="00B34BAF" w:rsidRDefault="001E4E82" w:rsidP="00B34BAF">
      <w:pPr>
        <w:divId w:val="1562248066"/>
      </w:pPr>
    </w:p>
    <w:p w:rsidR="00C56BD5" w:rsidRDefault="00C56BD5" w:rsidP="0015617A">
      <w:pPr>
        <w:shd w:val="clear" w:color="auto" w:fill="FFFFFF"/>
        <w:ind w:firstLine="360"/>
        <w:divId w:val="1562248066"/>
        <w:rPr>
          <w:rFonts w:eastAsiaTheme="minorEastAsia"/>
        </w:rPr>
      </w:pPr>
      <w:r>
        <w:rPr>
          <w:color w:val="000000"/>
        </w:rPr>
        <w:t>We shall confine ourselves to such points as have not already been fully demonstrated in the exposition.</w:t>
      </w:r>
    </w:p>
    <w:p w:rsidR="00C56BD5" w:rsidRDefault="00C56BD5" w:rsidP="009540F5">
      <w:pPr>
        <w:shd w:val="clear" w:color="auto" w:fill="FFFFFF"/>
        <w:ind w:firstLine="360"/>
        <w:divId w:val="1562248066"/>
      </w:pPr>
      <w:r>
        <w:rPr>
          <w:color w:val="000000"/>
        </w:rPr>
        <w:t>These expositors are for the most part agreed that, as the time fixed by Jeremiah had long passed by without his prophecy being fulfilled, the supposed Pseudo-Daniel attempted a kind of mystic interpretation or paraphrase of the seventy years. For seventy [[@Page:p222]]years he substituted seventy weeks of years. They also agree in the following respect: like most of the Jewish expositors, they fix upon the year of the destruction of Jerusalem, or the commence</w:t>
      </w:r>
      <w:r>
        <w:rPr>
          <w:color w:val="000000"/>
        </w:rPr>
        <w:softHyphen/>
        <w:t>ment of the Babylonish captivity, as the starting-point, and thus include the whole period during which the city was lying desolate in the seventy weeks; they look upon the anointed one in</w:t>
      </w:r>
      <w:r w:rsidR="0026235C">
        <w:rPr>
          <w:color w:val="000000"/>
        </w:rPr>
        <w:t xml:space="preserve"> ver. [[</w:t>
      </w:r>
      <w:r w:rsidR="009540F5">
        <w:rPr>
          <w:color w:val="000000"/>
        </w:rPr>
        <w:t>25</w:t>
      </w:r>
      <w:r w:rsidR="00F218A2">
        <w:rPr>
          <w:color w:val="000000"/>
        </w:rPr>
        <w:t xml:space="preserve"> &gt;&gt; </w:t>
      </w:r>
      <w:r w:rsidR="005A4E5D">
        <w:rPr>
          <w:color w:val="000000"/>
        </w:rPr>
        <w:t>Bible:</w:t>
      </w:r>
      <w:r>
        <w:rPr>
          <w:color w:val="000000"/>
        </w:rPr>
        <w:t>Da 9:25</w:t>
      </w:r>
      <w:r w:rsidR="0026235C">
        <w:rPr>
          <w:color w:val="000000"/>
        </w:rPr>
        <w:t>]]</w:t>
      </w:r>
      <w:r>
        <w:rPr>
          <w:color w:val="000000"/>
        </w:rPr>
        <w:t xml:space="preserve"> as a different person from the anointed one in</w:t>
      </w:r>
      <w:r w:rsidR="0026235C">
        <w:rPr>
          <w:color w:val="000000"/>
        </w:rPr>
        <w:t xml:space="preserve"> ver. [[</w:t>
      </w:r>
      <w:r w:rsidR="009540F5">
        <w:rPr>
          <w:color w:val="000000"/>
        </w:rPr>
        <w:t>26</w:t>
      </w:r>
      <w:r w:rsidR="005A4E5D">
        <w:rPr>
          <w:color w:val="000000"/>
        </w:rPr>
        <w:t xml:space="preserve"> &gt;&gt; Bible:</w:t>
      </w:r>
      <w:r>
        <w:rPr>
          <w:color w:val="000000"/>
        </w:rPr>
        <w:t>Da 9:26</w:t>
      </w:r>
      <w:r w:rsidR="0026235C">
        <w:rPr>
          <w:color w:val="000000"/>
        </w:rPr>
        <w:t>]]</w:t>
      </w:r>
      <w:r>
        <w:rPr>
          <w:color w:val="000000"/>
        </w:rPr>
        <w:t>, and suppose the former to be Cyrus; lastly, by the coming prince they under</w:t>
      </w:r>
      <w:r>
        <w:rPr>
          <w:color w:val="000000"/>
        </w:rPr>
        <w:softHyphen/>
        <w:t xml:space="preserve">stand Antiochus Epiphanes; they regard the last week as the period of oppression to which he subjected the covenant people, and fix upon his death and the consequent deliverance of the people as the terminal point of the whole prophecy. In all these points they have been preceded by </w:t>
      </w:r>
      <w:r>
        <w:rPr>
          <w:i/>
          <w:iCs/>
          <w:color w:val="000000"/>
        </w:rPr>
        <w:t xml:space="preserve">Marsham, </w:t>
      </w:r>
      <w:r>
        <w:rPr>
          <w:color w:val="000000"/>
        </w:rPr>
        <w:t xml:space="preserve">to whom we do no injustice when we pronounce him a rationalist in disguise, and who has at least the merit of having called forth the admirable treatise of </w:t>
      </w:r>
      <w:r>
        <w:rPr>
          <w:i/>
          <w:iCs/>
          <w:color w:val="000000"/>
        </w:rPr>
        <w:t xml:space="preserve">Vitringa, </w:t>
      </w:r>
      <w:r>
        <w:rPr>
          <w:color w:val="000000"/>
        </w:rPr>
        <w:t>to which we have already frequently alluded. They differ from one another as to the anointed one, who is spoken of in</w:t>
      </w:r>
      <w:r w:rsidR="0026235C">
        <w:rPr>
          <w:color w:val="000000"/>
        </w:rPr>
        <w:t xml:space="preserve"> ver. [[</w:t>
      </w:r>
      <w:r w:rsidR="009540F5">
        <w:rPr>
          <w:color w:val="000000"/>
        </w:rPr>
        <w:t>26</w:t>
      </w:r>
      <w:r w:rsidR="005A4E5D">
        <w:rPr>
          <w:color w:val="000000"/>
        </w:rPr>
        <w:t xml:space="preserve"> &gt;&gt; Bible:</w:t>
      </w:r>
      <w:r>
        <w:rPr>
          <w:color w:val="000000"/>
        </w:rPr>
        <w:t>Da 9:26</w:t>
      </w:r>
      <w:r w:rsidR="0026235C">
        <w:rPr>
          <w:color w:val="000000"/>
        </w:rPr>
        <w:t>]]</w:t>
      </w:r>
      <w:r>
        <w:rPr>
          <w:color w:val="000000"/>
        </w:rPr>
        <w:t xml:space="preserve"> as being cut off. According to </w:t>
      </w:r>
      <w:r>
        <w:rPr>
          <w:i/>
          <w:iCs/>
          <w:color w:val="000000"/>
        </w:rPr>
        <w:t xml:space="preserve">Bertholdt </w:t>
      </w:r>
      <w:r>
        <w:rPr>
          <w:color w:val="000000"/>
        </w:rPr>
        <w:t xml:space="preserve">and </w:t>
      </w:r>
      <w:r>
        <w:rPr>
          <w:i/>
          <w:iCs/>
          <w:color w:val="000000"/>
        </w:rPr>
        <w:t xml:space="preserve">Rosenmüller, </w:t>
      </w:r>
      <w:r>
        <w:rPr>
          <w:color w:val="000000"/>
        </w:rPr>
        <w:t xml:space="preserve">this is Alexander; </w:t>
      </w:r>
      <w:r>
        <w:rPr>
          <w:i/>
          <w:iCs/>
          <w:color w:val="000000"/>
        </w:rPr>
        <w:t xml:space="preserve">Bleek </w:t>
      </w:r>
      <w:r>
        <w:rPr>
          <w:color w:val="000000"/>
        </w:rPr>
        <w:t xml:space="preserve">and </w:t>
      </w:r>
      <w:r>
        <w:rPr>
          <w:i/>
          <w:iCs/>
          <w:color w:val="000000"/>
        </w:rPr>
        <w:t xml:space="preserve">Ewald </w:t>
      </w:r>
      <w:r>
        <w:rPr>
          <w:color w:val="000000"/>
        </w:rPr>
        <w:t>say that it is Seleucus IV. Philopator, the brother of Antiochus Epiphanes and his imme</w:t>
      </w:r>
      <w:r>
        <w:rPr>
          <w:color w:val="000000"/>
        </w:rPr>
        <w:softHyphen/>
        <w:t xml:space="preserve">diate predecessor, who was poisoned. According to </w:t>
      </w:r>
      <w:r>
        <w:rPr>
          <w:i/>
          <w:iCs/>
          <w:color w:val="000000"/>
        </w:rPr>
        <w:t xml:space="preserve">Eichhorn, Wieseler, Hitzig, </w:t>
      </w:r>
      <w:r>
        <w:rPr>
          <w:color w:val="000000"/>
        </w:rPr>
        <w:t xml:space="preserve">and </w:t>
      </w:r>
      <w:r>
        <w:rPr>
          <w:i/>
          <w:iCs/>
          <w:color w:val="000000"/>
        </w:rPr>
        <w:t xml:space="preserve">Hofmann, </w:t>
      </w:r>
      <w:r>
        <w:rPr>
          <w:color w:val="000000"/>
        </w:rPr>
        <w:t xml:space="preserve">he is Onias III., the high priest. There is a hint at the genesis of these views in the words of </w:t>
      </w:r>
      <w:r>
        <w:rPr>
          <w:i/>
          <w:iCs/>
          <w:color w:val="000000"/>
        </w:rPr>
        <w:t xml:space="preserve">Hitzig: </w:t>
      </w:r>
      <w:r>
        <w:rPr>
          <w:color w:val="000000"/>
        </w:rPr>
        <w:t>“After the death of Jesus the Son of man (</w:t>
      </w:r>
      <w:r w:rsidR="005A4E5D">
        <w:rPr>
          <w:color w:val="000000"/>
        </w:rPr>
        <w:t>[[</w:t>
      </w:r>
      <w:r w:rsidR="009540F5">
        <w:rPr>
          <w:color w:val="000000"/>
        </w:rPr>
        <w:t>7:13</w:t>
      </w:r>
      <w:r w:rsidR="005A4E5D">
        <w:rPr>
          <w:color w:val="000000"/>
        </w:rPr>
        <w:t xml:space="preserve"> &gt;&gt; Bible:</w:t>
      </w:r>
      <w:r>
        <w:rPr>
          <w:color w:val="000000"/>
        </w:rPr>
        <w:t>Da 7:13]]), it was inevi</w:t>
      </w:r>
      <w:r>
        <w:rPr>
          <w:color w:val="000000"/>
        </w:rPr>
        <w:softHyphen/>
        <w:t>table that those who regarded him as the Messiah should interpret the words ‘the anointed one shall be cut off’ as pointing to him.” It was necessary at any price to set aside the exposition, which owed its origin to faith; for the simple reason that they had got rid of faith itself. In what we have already written, these views have been sufficiently refuted. We add, however, the following remarks:</w:t>
      </w:r>
      <w:r w:rsidR="00774BAC">
        <w:rPr>
          <w:rStyle w:val="FootnoteReference"/>
          <w:color w:val="000000"/>
        </w:rPr>
        <w:footnoteReference w:id="84"/>
      </w:r>
      <w:r>
        <w:rPr>
          <w:color w:val="000000"/>
        </w:rPr>
        <w:t>—</w:t>
      </w:r>
    </w:p>
    <w:p w:rsidR="00C56BD5" w:rsidRDefault="00C56BD5" w:rsidP="009540F5">
      <w:pPr>
        <w:shd w:val="clear" w:color="auto" w:fill="FFFFFF"/>
        <w:ind w:firstLine="360"/>
        <w:divId w:val="1562248066"/>
      </w:pPr>
      <w:r>
        <w:rPr>
          <w:color w:val="000000"/>
        </w:rPr>
        <w:lastRenderedPageBreak/>
        <w:t>1. We cannot see how the supposed Pseudo-Daniel could pos</w:t>
      </w:r>
      <w:r>
        <w:rPr>
          <w:color w:val="000000"/>
        </w:rPr>
        <w:softHyphen/>
        <w:t>sibly regard the prophecies of Jeremiah as unfulfilled, and so be induced to make them the subject of a parody. These prophecies contain no Messianic elements whatever. All that Jeremiah [[@Page:p223]]announced as about to take place at the end of the seventy years,—the termination of the Chaldean captivity, and the return of the covenant people to their fatherland,—was fully accomplished as soon as the seventy years had expired (see Dissertation on Daniel, p. 147). The author of the book of Daniel evidently looked upon this as actually the case when he mentioned in</w:t>
      </w:r>
      <w:r w:rsidR="0026235C">
        <w:rPr>
          <w:color w:val="000000"/>
        </w:rPr>
        <w:t xml:space="preserve"> chap. [[</w:t>
      </w:r>
      <w:r w:rsidR="009540F5">
        <w:rPr>
          <w:color w:val="000000"/>
        </w:rPr>
        <w:t>1:21</w:t>
      </w:r>
      <w:r w:rsidR="005A4E5D">
        <w:rPr>
          <w:color w:val="000000"/>
        </w:rPr>
        <w:t xml:space="preserve"> &gt;&gt; Bible:</w:t>
      </w:r>
      <w:r>
        <w:rPr>
          <w:color w:val="000000"/>
        </w:rPr>
        <w:t>Da 1:21</w:t>
      </w:r>
      <w:r w:rsidR="0026235C">
        <w:rPr>
          <w:color w:val="000000"/>
        </w:rPr>
        <w:t>]]</w:t>
      </w:r>
      <w:r>
        <w:rPr>
          <w:color w:val="000000"/>
        </w:rPr>
        <w:t xml:space="preserve">, that Daniel continued till the first year of Cyrus, the time of deliverance for which he longed (see Dissertation on Daniel, p. 54 and 254), and the same view is also to be met with in other passages of the Scriptures; </w:t>
      </w:r>
      <w:r>
        <w:rPr>
          <w:i/>
          <w:iCs/>
          <w:color w:val="000000"/>
        </w:rPr>
        <w:t xml:space="preserve">e.g. </w:t>
      </w:r>
      <w:r>
        <w:rPr>
          <w:color w:val="000000"/>
        </w:rPr>
        <w:t xml:space="preserve">Ezra 1:1 and 2 Chron. 36:21. </w:t>
      </w:r>
      <w:r>
        <w:rPr>
          <w:i/>
          <w:iCs/>
          <w:color w:val="000000"/>
        </w:rPr>
        <w:t xml:space="preserve">Wieseler, </w:t>
      </w:r>
      <w:r>
        <w:rPr>
          <w:color w:val="000000"/>
        </w:rPr>
        <w:t xml:space="preserve">who acknowledges the force of this argument, says (p. 13): “Every interpretation of the seventy weeks is false which proceeds upon the supposition that the author intended nothing more than to give a mystic paraphrase of the prophecy respecting the seventy years, on account of their not having </w:t>
      </w:r>
      <w:r>
        <w:rPr>
          <w:i/>
          <w:iCs/>
          <w:color w:val="000000"/>
        </w:rPr>
        <w:t xml:space="preserve">been fulfilled </w:t>
      </w:r>
      <w:r>
        <w:rPr>
          <w:color w:val="000000"/>
        </w:rPr>
        <w:t>in their natural sense; for we have proved from Dan. 1 that the author believed this prophecy to have received the most literal fulfilment.”</w:t>
      </w:r>
    </w:p>
    <w:p w:rsidR="00C56BD5" w:rsidRDefault="00C56BD5" w:rsidP="009540F5">
      <w:pPr>
        <w:shd w:val="clear" w:color="auto" w:fill="FFFFFF"/>
        <w:ind w:firstLine="360"/>
        <w:divId w:val="1562248066"/>
      </w:pPr>
      <w:r>
        <w:rPr>
          <w:color w:val="000000"/>
        </w:rPr>
        <w:t>2.</w:t>
      </w:r>
      <w:r>
        <w:rPr>
          <w:color w:val="000000"/>
          <w:sz w:val="14"/>
          <w:szCs w:val="14"/>
        </w:rPr>
        <w:t xml:space="preserve">   </w:t>
      </w:r>
      <w:r>
        <w:rPr>
          <w:color w:val="000000"/>
        </w:rPr>
        <w:t>A mystic interpretation like this, “for seventy years write quickly 490,” is so evidently a mere caprice</w:t>
      </w:r>
      <w:r w:rsidR="00774BAC">
        <w:rPr>
          <w:rStyle w:val="FootnoteReference"/>
          <w:color w:val="000000"/>
        </w:rPr>
        <w:footnoteReference w:id="85"/>
      </w:r>
      <w:r w:rsidR="00774BAC">
        <w:rPr>
          <w:color w:val="000000"/>
        </w:rPr>
        <w:t xml:space="preserve"> </w:t>
      </w:r>
      <w:r>
        <w:rPr>
          <w:color w:val="000000"/>
        </w:rPr>
        <w:t>that no author could have adopted it unless he intended to make fun of Jeremiah. For how could he have expected any one else to look upon it as a serious exposition, not to mention the impossibility of his regarding it in this light himself. But can we imagine it possible that the same writer, who confesses in</w:t>
      </w:r>
      <w:r w:rsidR="0026235C">
        <w:rPr>
          <w:color w:val="000000"/>
        </w:rPr>
        <w:t xml:space="preserve"> ver. [[</w:t>
      </w:r>
      <w:r w:rsidR="009540F5">
        <w:rPr>
          <w:color w:val="000000"/>
        </w:rPr>
        <w:t>6</w:t>
      </w:r>
      <w:r w:rsidR="005A4E5D">
        <w:rPr>
          <w:color w:val="000000"/>
        </w:rPr>
        <w:t xml:space="preserve"> &gt;&gt; Bible:</w:t>
      </w:r>
      <w:r>
        <w:rPr>
          <w:color w:val="000000"/>
        </w:rPr>
        <w:t>Da 9:6</w:t>
      </w:r>
      <w:r w:rsidR="0026235C">
        <w:rPr>
          <w:color w:val="000000"/>
        </w:rPr>
        <w:t>]]</w:t>
      </w:r>
      <w:r>
        <w:rPr>
          <w:color w:val="000000"/>
        </w:rPr>
        <w:t xml:space="preserve"> that the greatest sin which the people committed against God had been their refusal to hearken to the voice of his servants, the prophets, who spoke in his name, should have cherished the design of undermining the authority of the earlier prophets in such a way as this? How could the supposed Pseudo-Daniel expect that any great importance would be attached to his own announcements as to times and seasons, when he had set aside, in so absurd a manner, the earlier predic</w:t>
      </w:r>
      <w:r>
        <w:rPr>
          <w:color w:val="000000"/>
        </w:rPr>
        <w:softHyphen/>
        <w:t>tions of a prophet who was universally esteemed.</w:t>
      </w:r>
    </w:p>
    <w:p w:rsidR="00C56BD5" w:rsidRDefault="00C56BD5" w:rsidP="0013326A">
      <w:pPr>
        <w:shd w:val="clear" w:color="auto" w:fill="FFFFFF"/>
        <w:ind w:firstLine="360"/>
        <w:divId w:val="1562248066"/>
      </w:pPr>
      <w:r>
        <w:rPr>
          <w:color w:val="000000"/>
        </w:rPr>
        <w:t>3.</w:t>
      </w:r>
      <w:r>
        <w:rPr>
          <w:color w:val="000000"/>
          <w:sz w:val="14"/>
          <w:szCs w:val="14"/>
        </w:rPr>
        <w:t xml:space="preserve">   </w:t>
      </w:r>
      <w:r>
        <w:rPr>
          <w:color w:val="000000"/>
        </w:rPr>
        <w:t xml:space="preserve">Even if the author intended merely to give a paraphrase of the prophecies of Jeremiah, it was indispensably necessary that he should adopt the same starting-point for his seventy weeks of years as Jeremiah had previously adopted for the seventy years. Now, in both the prophecies in question, the starting-point is the fourth year of Jehoiakim (see the Dissertation on Daniel, </w:t>
      </w:r>
      <w:r>
        <w:rPr>
          <w:i/>
          <w:iCs/>
          <w:color w:val="000000"/>
        </w:rPr>
        <w:t>ut supra</w:t>
      </w:r>
      <w:r w:rsidR="0041618E" w:rsidRPr="0041618E">
        <w:rPr>
          <w:iCs/>
          <w:color w:val="000000"/>
        </w:rPr>
        <w:t>)</w:t>
      </w:r>
      <w:r>
        <w:rPr>
          <w:i/>
          <w:iCs/>
          <w:color w:val="000000"/>
        </w:rPr>
        <w:t xml:space="preserve">. </w:t>
      </w:r>
      <w:r>
        <w:rPr>
          <w:color w:val="000000"/>
        </w:rPr>
        <w:t>And many of the anti-Messianic expositors fix upon this year as being also the starting-point of our prophecy. But, in the first place [[@Page:p224]]they cannot point to any divine command to rebuild Jerusalem (we have already shown at</w:t>
      </w:r>
      <w:r w:rsidR="0026235C">
        <w:rPr>
          <w:color w:val="000000"/>
        </w:rPr>
        <w:t xml:space="preserve"> ver. [[</w:t>
      </w:r>
      <w:r w:rsidR="009540F5">
        <w:rPr>
          <w:color w:val="000000"/>
        </w:rPr>
        <w:t>25</w:t>
      </w:r>
      <w:r w:rsidR="00F218A2">
        <w:rPr>
          <w:color w:val="000000"/>
        </w:rPr>
        <w:t xml:space="preserve"> &gt;&gt; </w:t>
      </w:r>
      <w:r w:rsidR="005A4E5D">
        <w:rPr>
          <w:color w:val="000000"/>
        </w:rPr>
        <w:t>Bible:</w:t>
      </w:r>
      <w:r>
        <w:rPr>
          <w:color w:val="000000"/>
        </w:rPr>
        <w:t>Da 9:25</w:t>
      </w:r>
      <w:r w:rsidR="0026235C">
        <w:rPr>
          <w:color w:val="000000"/>
        </w:rPr>
        <w:t>]]</w:t>
      </w:r>
      <w:r>
        <w:rPr>
          <w:color w:val="000000"/>
        </w:rPr>
        <w:t xml:space="preserve"> that there is no such command in Jer. 25); and, secondly, from the fourth year of Jehoiakim to the anointed the prince,—if we are to understand this term as applying to Cyrus,—there are not forty-nine years, but according to the constant biblical chronology, which is also adopted in</w:t>
      </w:r>
      <w:r w:rsidR="0026235C">
        <w:rPr>
          <w:color w:val="000000"/>
        </w:rPr>
        <w:t xml:space="preserve"> ver. [[</w:t>
      </w:r>
      <w:r w:rsidR="009540F5">
        <w:rPr>
          <w:color w:val="000000"/>
        </w:rPr>
        <w:t>2</w:t>
      </w:r>
      <w:r w:rsidR="005A4E5D">
        <w:rPr>
          <w:color w:val="000000"/>
        </w:rPr>
        <w:t xml:space="preserve"> &gt;&gt; Bible:</w:t>
      </w:r>
      <w:r>
        <w:rPr>
          <w:color w:val="000000"/>
        </w:rPr>
        <w:t>Da 9:2</w:t>
      </w:r>
      <w:r w:rsidR="0026235C">
        <w:rPr>
          <w:color w:val="000000"/>
        </w:rPr>
        <w:t>]]</w:t>
      </w:r>
      <w:r>
        <w:rPr>
          <w:color w:val="000000"/>
        </w:rPr>
        <w:t xml:space="preserve"> of this chapter, seventy years. </w:t>
      </w:r>
      <w:r>
        <w:rPr>
          <w:i/>
          <w:iCs/>
          <w:color w:val="000000"/>
        </w:rPr>
        <w:t xml:space="preserve">Hitzig </w:t>
      </w:r>
      <w:r>
        <w:rPr>
          <w:color w:val="000000"/>
        </w:rPr>
        <w:t>takes refuge in the assump</w:t>
      </w:r>
      <w:r>
        <w:rPr>
          <w:color w:val="000000"/>
        </w:rPr>
        <w:softHyphen/>
        <w:t>tion that the seventy weeks and the seven weeks are reckoned from different starting-points; the former from the year 606, the latter from the destruction of the city in 588. But this is clearly inad</w:t>
      </w:r>
      <w:r>
        <w:rPr>
          <w:color w:val="000000"/>
        </w:rPr>
        <w:softHyphen/>
        <w:t xml:space="preserve">missible, for the seven weeks form the commencement of the seventy. Moreover, </w:t>
      </w:r>
      <w:r>
        <w:rPr>
          <w:i/>
          <w:iCs/>
          <w:color w:val="000000"/>
        </w:rPr>
        <w:t xml:space="preserve">Hitzig </w:t>
      </w:r>
      <w:r>
        <w:rPr>
          <w:color w:val="000000"/>
        </w:rPr>
        <w:t>cannot point to any command to re</w:t>
      </w:r>
      <w:r>
        <w:rPr>
          <w:color w:val="000000"/>
        </w:rPr>
        <w:softHyphen/>
        <w:t>build Jerusalem in 588. The prophecy in Jer. 30:31, to which he has recourse now, as formerly to</w:t>
      </w:r>
      <w:r w:rsidR="0026235C">
        <w:rPr>
          <w:color w:val="000000"/>
        </w:rPr>
        <w:t xml:space="preserve"> chap. [[</w:t>
      </w:r>
      <w:r w:rsidR="009540F5">
        <w:rPr>
          <w:color w:val="000000"/>
        </w:rPr>
        <w:t>29</w:t>
      </w:r>
      <w:r w:rsidR="005A4E5D">
        <w:rPr>
          <w:color w:val="000000"/>
        </w:rPr>
        <w:t xml:space="preserve"> &gt;&gt; Bible:</w:t>
      </w:r>
      <w:r>
        <w:rPr>
          <w:color w:val="000000"/>
        </w:rPr>
        <w:t>Je 29</w:t>
      </w:r>
      <w:r w:rsidR="0026235C">
        <w:rPr>
          <w:color w:val="000000"/>
        </w:rPr>
        <w:t>]]</w:t>
      </w:r>
      <w:r>
        <w:rPr>
          <w:color w:val="000000"/>
        </w:rPr>
        <w:t xml:space="preserve">, does not relate to so special an occurrence as this, but to the deliverance of Israel and Judah generally, and mentions no particular period of time, such </w:t>
      </w:r>
      <w:r>
        <w:rPr>
          <w:color w:val="000000"/>
        </w:rPr>
        <w:lastRenderedPageBreak/>
        <w:t>as would certainly be required in this case; and, in addition to this, it was written before the destruction (see vol. ii. p. 423). But even with these great sacrifices (see the remarks on</w:t>
      </w:r>
      <w:r w:rsidR="0026235C">
        <w:rPr>
          <w:color w:val="000000"/>
        </w:rPr>
        <w:t xml:space="preserve"> ver. [[</w:t>
      </w:r>
      <w:r w:rsidR="0013326A">
        <w:rPr>
          <w:color w:val="000000"/>
        </w:rPr>
        <w:t>25</w:t>
      </w:r>
      <w:r w:rsidR="005A4E5D">
        <w:rPr>
          <w:color w:val="000000"/>
        </w:rPr>
        <w:t xml:space="preserve"> &gt;&gt; Bible:</w:t>
      </w:r>
      <w:r>
        <w:rPr>
          <w:color w:val="000000"/>
        </w:rPr>
        <w:t>Da 9:25</w:t>
      </w:r>
      <w:r w:rsidR="0026235C">
        <w:rPr>
          <w:color w:val="000000"/>
        </w:rPr>
        <w:t>]]</w:t>
      </w:r>
      <w:r>
        <w:rPr>
          <w:color w:val="000000"/>
        </w:rPr>
        <w:t xml:space="preserve">, in disproof of any reference to Jer. 30:31) </w:t>
      </w:r>
      <w:r>
        <w:rPr>
          <w:i/>
          <w:iCs/>
          <w:color w:val="000000"/>
        </w:rPr>
        <w:t xml:space="preserve">Hitzig </w:t>
      </w:r>
      <w:r>
        <w:rPr>
          <w:color w:val="000000"/>
        </w:rPr>
        <w:t>does not succeed in mak</w:t>
      </w:r>
      <w:r>
        <w:rPr>
          <w:color w:val="000000"/>
        </w:rPr>
        <w:softHyphen/>
        <w:t xml:space="preserve">ing the numbers square. From the destruction of Jerusalem to the first year of Cyrus </w:t>
      </w:r>
      <w:r>
        <w:rPr>
          <w:caps/>
          <w:color w:val="000000"/>
        </w:rPr>
        <w:t xml:space="preserve">(b.c. </w:t>
      </w:r>
      <w:r>
        <w:rPr>
          <w:color w:val="000000"/>
        </w:rPr>
        <w:t>536), there were not forty-nine but fifty-two years. To say “that Cyrus first came under the notice of the Jews in the year 539,” is a mere attempt to get rid of the difficulty. We find nothing to this effect in history. Cyrus could not have been described as “the anointed, the prince,” before the year 536. And there is the less ground for fixing a chrono</w:t>
      </w:r>
      <w:r>
        <w:rPr>
          <w:color w:val="000000"/>
        </w:rPr>
        <w:softHyphen/>
        <w:t xml:space="preserve">logical error upon the author, from the fact that he shows such an accurate acquaintance with this period even in its minutest details, and also, because such unanimity has prevailed among the Jews from the very earliest times with reference to the chronological data, which lie so conspicuously upon the surface. We may surely count upon general support if we substitute another name for ‘that of Daniel in </w:t>
      </w:r>
      <w:r>
        <w:rPr>
          <w:i/>
          <w:iCs/>
          <w:color w:val="000000"/>
        </w:rPr>
        <w:t xml:space="preserve">Hitzig’s </w:t>
      </w:r>
      <w:r>
        <w:rPr>
          <w:color w:val="000000"/>
        </w:rPr>
        <w:t>remark, “if the calculation does not suit, Daniel has made a mistake.”</w:t>
      </w:r>
    </w:p>
    <w:p w:rsidR="00C56BD5" w:rsidRDefault="00C56BD5" w:rsidP="0013326A">
      <w:pPr>
        <w:shd w:val="clear" w:color="auto" w:fill="FFFFFF"/>
        <w:ind w:firstLine="360"/>
        <w:divId w:val="1562248066"/>
      </w:pPr>
      <w:r>
        <w:rPr>
          <w:color w:val="000000"/>
        </w:rPr>
        <w:t>4. The fact that in</w:t>
      </w:r>
      <w:r w:rsidR="0026235C">
        <w:rPr>
          <w:color w:val="000000"/>
        </w:rPr>
        <w:t xml:space="preserve"> ver. [[</w:t>
      </w:r>
      <w:r w:rsidR="009540F5">
        <w:rPr>
          <w:color w:val="000000"/>
        </w:rPr>
        <w:t>24</w:t>
      </w:r>
      <w:r w:rsidR="00F218A2">
        <w:rPr>
          <w:color w:val="000000"/>
        </w:rPr>
        <w:t xml:space="preserve"> &gt;&gt; </w:t>
      </w:r>
      <w:r w:rsidR="005A4E5D">
        <w:rPr>
          <w:color w:val="000000"/>
        </w:rPr>
        <w:t>Bible:</w:t>
      </w:r>
      <w:r>
        <w:rPr>
          <w:color w:val="000000"/>
        </w:rPr>
        <w:t>Da 9:24</w:t>
      </w:r>
      <w:r w:rsidR="0026235C">
        <w:rPr>
          <w:color w:val="000000"/>
        </w:rPr>
        <w:t>]]</w:t>
      </w:r>
      <w:r>
        <w:rPr>
          <w:color w:val="000000"/>
        </w:rPr>
        <w:t xml:space="preserve"> there is an evident antithesis to</w:t>
      </w:r>
      <w:r w:rsidR="0026235C">
        <w:rPr>
          <w:color w:val="000000"/>
        </w:rPr>
        <w:t xml:space="preserve"> ver. [[</w:t>
      </w:r>
      <w:r w:rsidR="0013326A">
        <w:rPr>
          <w:color w:val="000000"/>
        </w:rPr>
        <w:t>2</w:t>
      </w:r>
      <w:r w:rsidR="005A4E5D">
        <w:rPr>
          <w:color w:val="000000"/>
        </w:rPr>
        <w:t xml:space="preserve"> &gt;&gt; Bible:</w:t>
      </w:r>
      <w:r>
        <w:rPr>
          <w:color w:val="000000"/>
        </w:rPr>
        <w:t>Da 9:2</w:t>
      </w:r>
      <w:r w:rsidR="0026235C">
        <w:rPr>
          <w:color w:val="000000"/>
        </w:rPr>
        <w:t>]]</w:t>
      </w:r>
      <w:r>
        <w:rPr>
          <w:color w:val="000000"/>
        </w:rPr>
        <w:t xml:space="preserve">, where it is said that seventy years are to be accomplished upon the ruins of Jerusalem, militates against the assumption that the destruction is taken as the point of commencement. How can the years, which are to be accomplished </w:t>
      </w:r>
      <w:r>
        <w:rPr>
          <w:i/>
          <w:iCs/>
          <w:color w:val="000000"/>
        </w:rPr>
        <w:t xml:space="preserve">upon the ruins, </w:t>
      </w:r>
      <w:r>
        <w:rPr>
          <w:color w:val="000000"/>
        </w:rPr>
        <w:t xml:space="preserve">be included in those which are to be accomplished </w:t>
      </w:r>
      <w:r>
        <w:rPr>
          <w:i/>
          <w:iCs/>
          <w:color w:val="000000"/>
        </w:rPr>
        <w:t xml:space="preserve">upon the city? </w:t>
      </w:r>
      <w:r>
        <w:rPr>
          <w:color w:val="000000"/>
        </w:rPr>
        <w:t>Again, according [[@Page:p225]]to the notion of the “more modern scientific expositors,” the re</w:t>
      </w:r>
      <w:r>
        <w:rPr>
          <w:color w:val="000000"/>
        </w:rPr>
        <w:softHyphen/>
        <w:t xml:space="preserve">building of the city was to commence with the sixty-two weeks; and yet, the author is supposed to have calculated these sixty-two weeks from the year 606, the first year of the Chaldean captivity. </w:t>
      </w:r>
      <w:r>
        <w:rPr>
          <w:i/>
          <w:iCs/>
          <w:color w:val="000000"/>
        </w:rPr>
        <w:t xml:space="preserve">Hitzig </w:t>
      </w:r>
      <w:r>
        <w:rPr>
          <w:color w:val="000000"/>
        </w:rPr>
        <w:t xml:space="preserve">says, without hesitation: “The sixty-two weeks reach to the year 606; but the events which are said to occur during these weeks did not commence till the year 536.” It is very clear that, instead of charging the author with such thoughtless capriciousness as this, one would rather call in question the confident assertions of “the more modern scientific expositors,” which have but little ground to rest upon. </w:t>
      </w:r>
      <w:r>
        <w:rPr>
          <w:i/>
          <w:iCs/>
          <w:color w:val="000000"/>
        </w:rPr>
        <w:t xml:space="preserve">Steudel </w:t>
      </w:r>
      <w:r>
        <w:rPr>
          <w:color w:val="000000"/>
        </w:rPr>
        <w:t>has justly observed, with reference to such assumptions, “We must first enquire whether the author, who had it in his power to adopt any method of computation that he pleased, would have created such difficulties as these.”</w:t>
      </w:r>
    </w:p>
    <w:p w:rsidR="00C56BD5" w:rsidRDefault="00C56BD5" w:rsidP="009540F5">
      <w:pPr>
        <w:shd w:val="clear" w:color="auto" w:fill="FFFFFF"/>
        <w:ind w:firstLine="360"/>
        <w:divId w:val="1562248066"/>
      </w:pPr>
      <w:r>
        <w:rPr>
          <w:color w:val="000000"/>
        </w:rPr>
        <w:t>5.</w:t>
      </w:r>
      <w:r>
        <w:rPr>
          <w:color w:val="000000"/>
          <w:sz w:val="14"/>
          <w:szCs w:val="14"/>
        </w:rPr>
        <w:t xml:space="preserve">   </w:t>
      </w:r>
      <w:r w:rsidRPr="00FD45D9">
        <w:rPr>
          <w:rFonts w:ascii="SBL Hebrew" w:hAnsi="SBL Hebrew" w:cs="SBL Hebrew" w:hint="cs"/>
          <w:color w:val="000000"/>
          <w:sz w:val="30"/>
          <w:szCs w:val="30"/>
          <w:rtl/>
          <w:lang w:bidi="he-IL"/>
        </w:rPr>
        <w:t>דָבָר</w:t>
      </w:r>
      <w:r>
        <w:rPr>
          <w:color w:val="000000"/>
        </w:rPr>
        <w:t xml:space="preserve"> without the article cannot properly be referred to the definite announcement made by Jeremiah, which is mentioned in the previous verse. Moreover, the expression </w:t>
      </w:r>
      <w:r w:rsidRPr="00FD45D9">
        <w:rPr>
          <w:rFonts w:ascii="SBL Hebrew" w:hAnsi="SBL Hebrew" w:cs="SBL Hebrew" w:hint="cs"/>
          <w:color w:val="000000"/>
          <w:sz w:val="30"/>
          <w:szCs w:val="30"/>
          <w:rtl/>
          <w:lang w:bidi="he-IL"/>
        </w:rPr>
        <w:t>יָצָא דָבָר</w:t>
      </w:r>
      <w:r>
        <w:rPr>
          <w:color w:val="000000"/>
        </w:rPr>
        <w:t>, which is used in</w:t>
      </w:r>
      <w:r w:rsidR="0026235C">
        <w:rPr>
          <w:color w:val="000000"/>
        </w:rPr>
        <w:t xml:space="preserve"> ver. [[</w:t>
      </w:r>
      <w:r w:rsidR="009540F5">
        <w:rPr>
          <w:color w:val="000000"/>
        </w:rPr>
        <w:t>23</w:t>
      </w:r>
      <w:r w:rsidR="005A4E5D">
        <w:rPr>
          <w:color w:val="000000"/>
        </w:rPr>
        <w:t xml:space="preserve"> &gt;&gt; Bible:</w:t>
      </w:r>
      <w:r>
        <w:rPr>
          <w:color w:val="000000"/>
        </w:rPr>
        <w:t>Da 9:23</w:t>
      </w:r>
      <w:r w:rsidR="0026235C">
        <w:rPr>
          <w:color w:val="000000"/>
        </w:rPr>
        <w:t>]]</w:t>
      </w:r>
      <w:r>
        <w:rPr>
          <w:color w:val="000000"/>
        </w:rPr>
        <w:t xml:space="preserve">, where the command is said to go forth that seventy weeks shall pass over Jerusalem, is a proof that in this case also the reference is not to a prophetic </w:t>
      </w:r>
      <w:r>
        <w:rPr>
          <w:i/>
          <w:iCs/>
          <w:color w:val="000000"/>
        </w:rPr>
        <w:t xml:space="preserve">announcement, </w:t>
      </w:r>
      <w:r>
        <w:rPr>
          <w:color w:val="000000"/>
        </w:rPr>
        <w:t xml:space="preserve">but to a divine </w:t>
      </w:r>
      <w:r>
        <w:rPr>
          <w:i/>
          <w:iCs/>
          <w:color w:val="000000"/>
        </w:rPr>
        <w:t xml:space="preserve">command. </w:t>
      </w:r>
      <w:r>
        <w:rPr>
          <w:color w:val="000000"/>
        </w:rPr>
        <w:t>But what passage is there in the book of Jeremiah in which we can find the least trace of any suck divine command that Jerusalem is to be rebuilt?</w:t>
      </w:r>
    </w:p>
    <w:p w:rsidR="00C56BD5" w:rsidRDefault="00C56BD5" w:rsidP="0015617A">
      <w:pPr>
        <w:shd w:val="clear" w:color="auto" w:fill="FFFFFF"/>
        <w:ind w:firstLine="360"/>
        <w:divId w:val="1562248066"/>
      </w:pPr>
      <w:r>
        <w:rPr>
          <w:color w:val="000000"/>
        </w:rPr>
        <w:t>6.</w:t>
      </w:r>
      <w:r>
        <w:rPr>
          <w:color w:val="000000"/>
          <w:sz w:val="14"/>
          <w:szCs w:val="14"/>
        </w:rPr>
        <w:t xml:space="preserve">   </w:t>
      </w:r>
      <w:r>
        <w:rPr>
          <w:color w:val="000000"/>
        </w:rPr>
        <w:t>If the prophet had no further design than to extend the period fixed by Jeremiah, we should necessarily find the longer period terminated by the same event, which Jeremiah had already described as marking the end of the period referred to by him. But there is no sign of this. Of the blessings which are spoken of in ver. 24 as belonging to the close of the seventy weeks, not one is mentioned by Jeremiah. On the other hand, the termina</w:t>
      </w:r>
      <w:r>
        <w:rPr>
          <w:color w:val="000000"/>
        </w:rPr>
        <w:softHyphen/>
        <w:t>tion of the Babylonian captivity and the return to their own country, which Jeremiah actually does place at the end of the seventy years, are here supposed to have taken place at the commencement of the weeks which are determined upon the city and nation.</w:t>
      </w:r>
    </w:p>
    <w:p w:rsidR="00C56BD5" w:rsidRDefault="00C56BD5" w:rsidP="009540F5">
      <w:pPr>
        <w:shd w:val="clear" w:color="auto" w:fill="FFFFFF"/>
        <w:ind w:firstLine="360"/>
        <w:divId w:val="1562248066"/>
      </w:pPr>
      <w:r>
        <w:rPr>
          <w:color w:val="000000"/>
        </w:rPr>
        <w:t xml:space="preserve">7.   If the seventy weeks reached no further than the time of the Maccabees, Daniel would have laid himself so thoroughly open to the charge of a gross violation of chronology, that we </w:t>
      </w:r>
      <w:r>
        <w:rPr>
          <w:color w:val="000000"/>
        </w:rPr>
        <w:lastRenderedPageBreak/>
        <w:t xml:space="preserve">should be greatly perplexed by the fact which has been adduced as the leading argument against the genuineness of his book, viz. the accurate acquaintance with history which the book itself proves him to have possessed. In this case the interval between the days [[@Page:p226]]of Cyrus and the death of Antiochus Epiphanes would be set down at sixty-three weeks, that is 441 years, whereas it was not more than 372. We should have to assume, therefore, that there was an error of sixty-nine years. This error increases in importance if we take into consideration another assertion which has been made by several commentators. They affirm, for example, that the author does not mention more than four Persian kings in all subsequent to the time of Cyrus, and that he makes Xerxes the last of these, and represents him as being conquered by Alexander (see </w:t>
      </w:r>
      <w:r>
        <w:rPr>
          <w:i/>
          <w:iCs/>
          <w:color w:val="000000"/>
        </w:rPr>
        <w:t xml:space="preserve">e.g. Bertholdt, </w:t>
      </w:r>
      <w:r>
        <w:rPr>
          <w:color w:val="000000"/>
        </w:rPr>
        <w:t>p. 716). If so, he would have shortened the Persian period by about 147 years, which would have to be added to that of the Seleucidae in addition to the sixty-nine years, of which there is an excess in any case. This would give 380 years to the Seleucidae, which would have to be divided among eight kings, in</w:t>
      </w:r>
      <w:r>
        <w:rPr>
          <w:color w:val="000000"/>
        </w:rPr>
        <w:softHyphen/>
        <w:t>cluding Antiochus Epiphanes; an error to which it would be impos</w:t>
      </w:r>
      <w:r>
        <w:rPr>
          <w:color w:val="000000"/>
        </w:rPr>
        <w:softHyphen/>
        <w:t xml:space="preserve">sible to find the slightest analogy, even in the calculations of the most ignorant Jews who have attempted to determine the chronology of the period referred to! In the Seder Olam (chap. 30) its duration is fixed at 180 years. The errors of Josephus, in relation to this question (for an examination of which see </w:t>
      </w:r>
      <w:r>
        <w:rPr>
          <w:i/>
          <w:iCs/>
          <w:color w:val="000000"/>
        </w:rPr>
        <w:t xml:space="preserve">Brink, </w:t>
      </w:r>
      <w:r>
        <w:rPr>
          <w:color w:val="000000"/>
        </w:rPr>
        <w:t xml:space="preserve">examen chronol. Jos. in Havercamp, ii. p. 298), would not be worth noticing by the side of it. And what makes the matter worse, is that Daniel shows such an accurate acquaintance with this period even in its most minute particulars! We see, then, what ground </w:t>
      </w:r>
      <w:r>
        <w:rPr>
          <w:i/>
          <w:iCs/>
          <w:color w:val="000000"/>
        </w:rPr>
        <w:t xml:space="preserve">Bertholdt </w:t>
      </w:r>
      <w:r>
        <w:rPr>
          <w:color w:val="000000"/>
        </w:rPr>
        <w:t xml:space="preserve">had for describing the seventy weeks as a round number, which gives but an indefinite idea of the actual chronology. We have already cut off this last retreat, but is it not in itself a proof that in secret the difficulty is regarded as insuperable? The fact that we have only forced hypotheses to deal with is apparent from the different methods to which the Anti-Messianic expositors have had recourse. </w:t>
      </w:r>
      <w:r>
        <w:rPr>
          <w:i/>
          <w:iCs/>
          <w:color w:val="000000"/>
        </w:rPr>
        <w:t xml:space="preserve">Ewald </w:t>
      </w:r>
      <w:r>
        <w:rPr>
          <w:color w:val="000000"/>
        </w:rPr>
        <w:t>says: “The difficulty certainly arises here, that, reckoning from the year 607, which is to be taken as the starting-point ac</w:t>
      </w:r>
      <w:r>
        <w:rPr>
          <w:color w:val="000000"/>
        </w:rPr>
        <w:softHyphen/>
        <w:t xml:space="preserve">cording to Jer. 25:1, more than forty-nine of the seven times seventy years have passed before we reach the time of Cyrus, and less than 434 between the reign of Cyrus and 176 </w:t>
      </w:r>
      <w:r>
        <w:rPr>
          <w:caps/>
          <w:color w:val="000000"/>
        </w:rPr>
        <w:t>b.c.;</w:t>
      </w:r>
      <w:r>
        <w:rPr>
          <w:color w:val="000000"/>
        </w:rPr>
        <w:t xml:space="preserve"> in fact, the whole period does not fit in well.”—(About half a century too much!)—But, in </w:t>
      </w:r>
      <w:r>
        <w:rPr>
          <w:i/>
          <w:iCs/>
          <w:color w:val="000000"/>
        </w:rPr>
        <w:t xml:space="preserve">Ewald’s </w:t>
      </w:r>
      <w:r>
        <w:rPr>
          <w:color w:val="000000"/>
        </w:rPr>
        <w:t xml:space="preserve">opinion, the author did not know any better. Now, this is certainly not a very probable assumption. A person who was so thoroughly uninformed on such a subject would not be likely to meddle with it at all. The whole point of the matter rests on the chronological data. The supposed Pseudo-Daniel [[@Page:p227]]would have found it necessary to make any sacrifice rather than lay himself open here. “How would he have dared,” says </w:t>
      </w:r>
      <w:r>
        <w:rPr>
          <w:i/>
          <w:iCs/>
          <w:color w:val="000000"/>
        </w:rPr>
        <w:t xml:space="preserve">Steudel, </w:t>
      </w:r>
      <w:r>
        <w:rPr>
          <w:color w:val="000000"/>
        </w:rPr>
        <w:t xml:space="preserve">“to lay his interpretation open to the gravest charges, when he knew that it was founded upon the shallowest acquaintance with history.” The untenable character of this assumption, then, has not been hidden from most of the “modern scientific expositors.” But they attempt to get out of the difficulty by still less scientific means than these. Whilst </w:t>
      </w:r>
      <w:r>
        <w:rPr>
          <w:i/>
          <w:iCs/>
          <w:color w:val="000000"/>
        </w:rPr>
        <w:t xml:space="preserve">Ewald </w:t>
      </w:r>
      <w:r>
        <w:rPr>
          <w:color w:val="000000"/>
        </w:rPr>
        <w:t>could not make up his mind to dispute the evident fact that the seventy weeks of years, like the seventy years of Jeremiah, form a continuous whole which is sub</w:t>
      </w:r>
      <w:r>
        <w:rPr>
          <w:color w:val="000000"/>
        </w:rPr>
        <w:softHyphen/>
        <w:t xml:space="preserve">divided into the three periods of seven, sixty-two, and one; the commentators referred to </w:t>
      </w:r>
      <w:r w:rsidR="0041618E" w:rsidRPr="0041618E">
        <w:rPr>
          <w:iCs/>
          <w:color w:val="000000"/>
        </w:rPr>
        <w:t>(</w:t>
      </w:r>
      <w:r>
        <w:rPr>
          <w:i/>
          <w:iCs/>
          <w:color w:val="000000"/>
        </w:rPr>
        <w:t xml:space="preserve">Lengerke, Wieseler, Hofmann, Hitzig, </w:t>
      </w:r>
      <w:r>
        <w:rPr>
          <w:color w:val="000000"/>
        </w:rPr>
        <w:t xml:space="preserve">and others) are ready to sacrifice everything in order to get rid of the seven weeks, that they may have only sixty-three to dispose of. But the simple fact that they cannot agree as to the method by which this end is to be attained, is a clear proof that we are in the midst of a region of inclination and caprice. In the text, the seven weeks stand before the sixty-three; but </w:t>
      </w:r>
      <w:r>
        <w:rPr>
          <w:i/>
          <w:iCs/>
          <w:color w:val="000000"/>
        </w:rPr>
        <w:t xml:space="preserve">Hitzig </w:t>
      </w:r>
      <w:r>
        <w:rPr>
          <w:color w:val="000000"/>
        </w:rPr>
        <w:t xml:space="preserve">places them in the middle, </w:t>
      </w:r>
      <w:r>
        <w:rPr>
          <w:i/>
          <w:iCs/>
          <w:color w:val="000000"/>
        </w:rPr>
        <w:t xml:space="preserve">Wieseler </w:t>
      </w:r>
      <w:r>
        <w:rPr>
          <w:color w:val="000000"/>
        </w:rPr>
        <w:t>at the end (in a review of his in the Göttingen gel. Anzeiger 1846, p. 113 sqq., in which he revokes the most im</w:t>
      </w:r>
      <w:r>
        <w:rPr>
          <w:color w:val="000000"/>
        </w:rPr>
        <w:softHyphen/>
        <w:t xml:space="preserve">portant of the views he formerly expressed); whilst, according to </w:t>
      </w:r>
      <w:r>
        <w:rPr>
          <w:i/>
          <w:iCs/>
          <w:color w:val="000000"/>
        </w:rPr>
        <w:t xml:space="preserve">Hofmann, </w:t>
      </w:r>
      <w:r>
        <w:rPr>
          <w:color w:val="000000"/>
        </w:rPr>
        <w:t xml:space="preserve">they are entirely distinct, and refer to a </w:t>
      </w:r>
      <w:r>
        <w:rPr>
          <w:color w:val="000000"/>
        </w:rPr>
        <w:lastRenderedPageBreak/>
        <w:t xml:space="preserve">period which is separated from the sixty-three weeks by thousands of years. These worthless and marvellous hypotheses of the “modern scientific expositors” are all knocked on the head by the simple sentences of </w:t>
      </w:r>
      <w:r>
        <w:rPr>
          <w:i/>
          <w:iCs/>
          <w:color w:val="000000"/>
        </w:rPr>
        <w:t xml:space="preserve">Blomstrand: </w:t>
      </w:r>
      <w:r>
        <w:rPr>
          <w:color w:val="000000"/>
        </w:rPr>
        <w:t>“The seventy hebdomads in</w:t>
      </w:r>
      <w:r w:rsidR="0026235C">
        <w:rPr>
          <w:color w:val="000000"/>
        </w:rPr>
        <w:t xml:space="preserve"> ver. [[</w:t>
      </w:r>
      <w:r w:rsidR="009540F5">
        <w:rPr>
          <w:color w:val="000000"/>
        </w:rPr>
        <w:t>24</w:t>
      </w:r>
      <w:r w:rsidR="005A4E5D">
        <w:rPr>
          <w:color w:val="000000"/>
        </w:rPr>
        <w:t xml:space="preserve"> &gt;&gt; Bible:</w:t>
      </w:r>
      <w:r>
        <w:rPr>
          <w:color w:val="000000"/>
        </w:rPr>
        <w:t>Da 9:24</w:t>
      </w:r>
      <w:r w:rsidR="0026235C">
        <w:rPr>
          <w:color w:val="000000"/>
        </w:rPr>
        <w:t>]]</w:t>
      </w:r>
      <w:r>
        <w:rPr>
          <w:color w:val="000000"/>
        </w:rPr>
        <w:t xml:space="preserve"> are the same as the seven, sixty-two, and one in the verses which follow. The different parts of the seventy hebdomads do not coincide; nor are they separated by intervals. Of the seven, sixty-two, and one, the seven are the first, and the one is the last.” (Compare what we have already written at p. 87.) The acknowledgment made by </w:t>
      </w:r>
      <w:r>
        <w:rPr>
          <w:i/>
          <w:iCs/>
          <w:color w:val="000000"/>
        </w:rPr>
        <w:t xml:space="preserve">Hitzig, </w:t>
      </w:r>
      <w:r>
        <w:rPr>
          <w:color w:val="000000"/>
        </w:rPr>
        <w:t xml:space="preserve">“the seventy weeks extend as far as 116 B.C., that is forty-nine years later than the year 166,” is fatal to the whole system of anti-Messianic exposition; and </w:t>
      </w:r>
      <w:r>
        <w:rPr>
          <w:i/>
          <w:iCs/>
          <w:color w:val="000000"/>
        </w:rPr>
        <w:t xml:space="preserve">Hitzig’s </w:t>
      </w:r>
      <w:r>
        <w:rPr>
          <w:color w:val="000000"/>
        </w:rPr>
        <w:t xml:space="preserve">assertion, that “the </w:t>
      </w:r>
      <w:r>
        <w:rPr>
          <w:rFonts w:ascii="Gentium" w:hAnsi="Gentium"/>
          <w:color w:val="000000"/>
          <w:lang w:val="el-GR"/>
        </w:rPr>
        <w:t>προω</w:t>
      </w:r>
      <w:r w:rsidRPr="00D519A5">
        <w:rPr>
          <w:rFonts w:ascii="Gentium" w:hAnsi="Gentium"/>
          <w:color w:val="000000"/>
        </w:rPr>
        <w:t>͂</w:t>
      </w:r>
      <w:r>
        <w:rPr>
          <w:rFonts w:ascii="Gentium" w:hAnsi="Gentium"/>
          <w:color w:val="000000"/>
          <w:lang w:val="el-GR"/>
        </w:rPr>
        <w:t>τον</w:t>
      </w:r>
      <w:r w:rsidRPr="00D519A5">
        <w:rPr>
          <w:rFonts w:ascii="Gentium" w:hAnsi="Gentium"/>
          <w:color w:val="000000"/>
        </w:rPr>
        <w:t xml:space="preserve"> </w:t>
      </w:r>
      <w:r>
        <w:rPr>
          <w:rFonts w:ascii="Gentium" w:hAnsi="Gentium"/>
          <w:color w:val="000000"/>
          <w:lang w:val="el-GR"/>
        </w:rPr>
        <w:t>ψευ</w:t>
      </w:r>
      <w:r w:rsidRPr="00D519A5">
        <w:rPr>
          <w:rFonts w:ascii="Gentium" w:hAnsi="Gentium"/>
          <w:color w:val="000000"/>
        </w:rPr>
        <w:t>͂</w:t>
      </w:r>
      <w:r>
        <w:rPr>
          <w:rFonts w:ascii="Gentium" w:hAnsi="Gentium"/>
          <w:color w:val="000000"/>
          <w:lang w:val="el-GR"/>
        </w:rPr>
        <w:t>δος</w:t>
      </w:r>
      <w:r>
        <w:rPr>
          <w:color w:val="000000"/>
        </w:rPr>
        <w:t xml:space="preserve"> in the calculation is the seven weeks which </w:t>
      </w:r>
      <w:r>
        <w:rPr>
          <w:i/>
          <w:iCs/>
          <w:color w:val="000000"/>
        </w:rPr>
        <w:t xml:space="preserve">the author </w:t>
      </w:r>
      <w:r>
        <w:rPr>
          <w:color w:val="000000"/>
        </w:rPr>
        <w:t>was obliged to dispose of,” is much more applicable to the torturing process to which these expositors are obliged to have re</w:t>
      </w:r>
      <w:r>
        <w:rPr>
          <w:color w:val="000000"/>
        </w:rPr>
        <w:softHyphen/>
        <w:t>course in order that these seven weeks may be disposed of by them</w:t>
      </w:r>
      <w:r>
        <w:rPr>
          <w:color w:val="000000"/>
        </w:rPr>
        <w:softHyphen/>
        <w:t xml:space="preserve">selves. It is certainly </w:t>
      </w:r>
      <w:r>
        <w:rPr>
          <w:i/>
          <w:iCs/>
          <w:color w:val="000000"/>
        </w:rPr>
        <w:t xml:space="preserve">à priori </w:t>
      </w:r>
      <w:r>
        <w:rPr>
          <w:color w:val="000000"/>
        </w:rPr>
        <w:t>improbable that the author, who was under no constraint, should have created such difficulties of his own accord. It is an edifying spectacle to observe how those who [[@Page:p228]]have once departed from the simple truth exert themselves to find the door, and how one searches here and another there, but alike without success.</w:t>
      </w:r>
    </w:p>
    <w:p w:rsidR="00C56BD5" w:rsidRDefault="00C56BD5" w:rsidP="0015617A">
      <w:pPr>
        <w:shd w:val="clear" w:color="auto" w:fill="FFFFFF"/>
        <w:ind w:firstLine="360"/>
        <w:divId w:val="1562248066"/>
      </w:pPr>
      <w:r>
        <w:rPr>
          <w:color w:val="000000"/>
        </w:rPr>
        <w:t>8.</w:t>
      </w:r>
      <w:r>
        <w:rPr>
          <w:color w:val="000000"/>
          <w:sz w:val="14"/>
          <w:szCs w:val="14"/>
        </w:rPr>
        <w:t xml:space="preserve">   </w:t>
      </w:r>
      <w:r>
        <w:rPr>
          <w:color w:val="000000"/>
        </w:rPr>
        <w:t>If the prophecy relates to the Maccabean era, how is it that it contains no allusion whatever to an event which is mentioned in all the other prophecies of Daniel connected with this period, the restoration of the state and temple? Why does it finish with the mournful announcement of complete and permanent desolation, which has nothing to do with this period at all? A poor comfort for a prophet in want of consolation! Everything that serves to divest of its terrors the predicted desolation of the city and temple, when the prophecy is understood as referring to the Messianic era, is entirely wanting in such a case as this. In the Maccabean age the theocracy itself was suspended when the city and temple were destroyed, for its very existence was inseparably connected with both of these.</w:t>
      </w:r>
    </w:p>
    <w:p w:rsidR="00C56BD5" w:rsidRDefault="00C56BD5" w:rsidP="00F218A2">
      <w:pPr>
        <w:shd w:val="clear" w:color="auto" w:fill="FFFFFF"/>
        <w:ind w:firstLine="360"/>
        <w:divId w:val="1562248066"/>
      </w:pPr>
      <w:r>
        <w:rPr>
          <w:color w:val="000000"/>
        </w:rPr>
        <w:t>9.</w:t>
      </w:r>
      <w:r>
        <w:rPr>
          <w:color w:val="000000"/>
          <w:sz w:val="14"/>
          <w:szCs w:val="14"/>
        </w:rPr>
        <w:t xml:space="preserve">   </w:t>
      </w:r>
      <w:r>
        <w:rPr>
          <w:color w:val="000000"/>
        </w:rPr>
        <w:t xml:space="preserve">As we have already observed, </w:t>
      </w:r>
      <w:r>
        <w:rPr>
          <w:i/>
          <w:iCs/>
          <w:color w:val="000000"/>
        </w:rPr>
        <w:t xml:space="preserve">Bertholdt </w:t>
      </w:r>
      <w:r>
        <w:rPr>
          <w:color w:val="000000"/>
        </w:rPr>
        <w:t>supposes the anointed one, mentioned in</w:t>
      </w:r>
      <w:r w:rsidR="0026235C">
        <w:rPr>
          <w:color w:val="000000"/>
        </w:rPr>
        <w:t xml:space="preserve"> ver. [[</w:t>
      </w:r>
      <w:r w:rsidR="00F218A2">
        <w:rPr>
          <w:color w:val="000000"/>
        </w:rPr>
        <w:t>26</w:t>
      </w:r>
      <w:r w:rsidR="005A4E5D">
        <w:rPr>
          <w:color w:val="000000"/>
        </w:rPr>
        <w:t xml:space="preserve"> &gt;&gt; Bible:</w:t>
      </w:r>
      <w:r>
        <w:rPr>
          <w:color w:val="000000"/>
        </w:rPr>
        <w:t>Da 9:26</w:t>
      </w:r>
      <w:r w:rsidR="0026235C">
        <w:rPr>
          <w:color w:val="000000"/>
        </w:rPr>
        <w:t>]]</w:t>
      </w:r>
      <w:r>
        <w:rPr>
          <w:color w:val="000000"/>
        </w:rPr>
        <w:t xml:space="preserve"> to be Alexander. This gives rise to a whole host of difficulties. The anointed one dies sixty-two weeks of years after Cyrus; and yet there are said to be only four kings between them, each of whom, therefore, must have reigned more than a hundred years. He is described as being cut off in the same week of years at the end of which Antiochus Epiphanes is said to have perished, </w:t>
      </w:r>
      <w:r>
        <w:rPr>
          <w:i/>
          <w:iCs/>
          <w:color w:val="000000"/>
        </w:rPr>
        <w:t xml:space="preserve">i.e. </w:t>
      </w:r>
      <w:r>
        <w:rPr>
          <w:color w:val="000000"/>
        </w:rPr>
        <w:t xml:space="preserve">the seventieth. And yet, according to the actual history, there were </w:t>
      </w:r>
      <w:r>
        <w:rPr>
          <w:i/>
          <w:iCs/>
          <w:color w:val="000000"/>
        </w:rPr>
        <w:t xml:space="preserve">seven kings </w:t>
      </w:r>
      <w:r>
        <w:rPr>
          <w:color w:val="000000"/>
        </w:rPr>
        <w:t xml:space="preserve">between him and Antiochus, and, according to </w:t>
      </w:r>
      <w:r>
        <w:rPr>
          <w:i/>
          <w:iCs/>
          <w:color w:val="000000"/>
        </w:rPr>
        <w:t xml:space="preserve">Berthold’s </w:t>
      </w:r>
      <w:r>
        <w:rPr>
          <w:color w:val="000000"/>
        </w:rPr>
        <w:t xml:space="preserve">imaginary history, </w:t>
      </w:r>
      <w:r>
        <w:rPr>
          <w:i/>
          <w:iCs/>
          <w:color w:val="000000"/>
        </w:rPr>
        <w:t xml:space="preserve">ten! Bertholdt </w:t>
      </w:r>
      <w:r>
        <w:rPr>
          <w:color w:val="000000"/>
        </w:rPr>
        <w:t xml:space="preserve">tries to get rid of these difficulties by assuming that </w:t>
      </w:r>
      <w:r w:rsidRPr="00FD45D9">
        <w:rPr>
          <w:rFonts w:ascii="SBL Hebrew" w:hAnsi="SBL Hebrew" w:cs="SBL Hebrew" w:hint="cs"/>
          <w:color w:val="000000"/>
          <w:sz w:val="30"/>
          <w:szCs w:val="30"/>
          <w:rtl/>
          <w:lang w:bidi="he-IL"/>
        </w:rPr>
        <w:t>אַחֲרֵי</w:t>
      </w:r>
      <w:r>
        <w:rPr>
          <w:color w:val="000000"/>
        </w:rPr>
        <w:t xml:space="preserve"> does not mean </w:t>
      </w:r>
      <w:r>
        <w:rPr>
          <w:i/>
          <w:iCs/>
          <w:color w:val="000000"/>
        </w:rPr>
        <w:t xml:space="preserve">after, </w:t>
      </w:r>
      <w:r>
        <w:rPr>
          <w:color w:val="000000"/>
        </w:rPr>
        <w:t xml:space="preserve">but </w:t>
      </w:r>
      <w:r>
        <w:rPr>
          <w:i/>
          <w:iCs/>
          <w:color w:val="000000"/>
        </w:rPr>
        <w:t xml:space="preserve">before </w:t>
      </w:r>
      <w:r>
        <w:rPr>
          <w:color w:val="000000"/>
        </w:rPr>
        <w:t>the expiration! And as Alex</w:t>
      </w:r>
      <w:r>
        <w:rPr>
          <w:color w:val="000000"/>
        </w:rPr>
        <w:softHyphen/>
        <w:t xml:space="preserve">ander did not suffer a violent death, although this is the ordinary meaning of </w:t>
      </w:r>
      <w:r w:rsidRPr="00FD45D9">
        <w:rPr>
          <w:rFonts w:ascii="SBL Hebrew" w:hAnsi="SBL Hebrew" w:cs="SBL Hebrew" w:hint="cs"/>
          <w:color w:val="000000"/>
          <w:sz w:val="30"/>
          <w:szCs w:val="30"/>
          <w:rtl/>
          <w:lang w:bidi="he-IL"/>
        </w:rPr>
        <w:t>הִכָּרֵת</w:t>
      </w:r>
      <w:r>
        <w:rPr>
          <w:color w:val="000000"/>
        </w:rPr>
        <w:t xml:space="preserve">, he affirms that it also is applied to </w:t>
      </w:r>
      <w:r>
        <w:rPr>
          <w:i/>
          <w:iCs/>
          <w:color w:val="000000"/>
        </w:rPr>
        <w:t xml:space="preserve">mortem placi-dam. </w:t>
      </w:r>
      <w:r>
        <w:rPr>
          <w:color w:val="000000"/>
        </w:rPr>
        <w:t>Another dilemma arises in connection with Seleucus Philopator. It is predicted that the anointed will not die till after the end of the sixty-two weeks, that is, till the seventieth; and the termination of the reign of Antiochus Epiphanes is said to occur in the same week. But how is this possible, seeing that the latter reigned eleven full years? Our opponents have the less ground for pretending that there is any error here, since the author, accord</w:t>
      </w:r>
      <w:r>
        <w:rPr>
          <w:color w:val="000000"/>
        </w:rPr>
        <w:softHyphen/>
        <w:t xml:space="preserve">ing to their own account, was contemporaneous with the events. We shall content ourselves with merely referring to the impossible supposition, already noticed, that the </w:t>
      </w:r>
      <w:r w:rsidRPr="00FD45D9">
        <w:rPr>
          <w:rFonts w:ascii="SBL Hebrew" w:hAnsi="SBL Hebrew" w:cs="SBL Hebrew" w:hint="cs"/>
          <w:color w:val="000000"/>
          <w:sz w:val="30"/>
          <w:szCs w:val="30"/>
          <w:rtl/>
          <w:lang w:bidi="he-IL"/>
        </w:rPr>
        <w:t>מָשִׁיחַ</w:t>
      </w:r>
      <w:r>
        <w:rPr>
          <w:color w:val="000000"/>
        </w:rPr>
        <w:t xml:space="preserve"> is a heathen ruler, having no connection whatever with the theocracy.</w:t>
      </w:r>
    </w:p>
    <w:p w:rsidR="00C56BD5" w:rsidRDefault="00C56BD5" w:rsidP="00F218A2">
      <w:pPr>
        <w:shd w:val="clear" w:color="auto" w:fill="FFFFFF"/>
        <w:ind w:firstLine="360"/>
        <w:divId w:val="1562248066"/>
      </w:pPr>
      <w:r>
        <w:rPr>
          <w:color w:val="000000"/>
        </w:rPr>
        <w:lastRenderedPageBreak/>
        <w:t>[[@Page:p229]]10. The notion that the prophecy expires in the Maccabean era is opposed to the unanimous testimony of Jewish tradition. In the first book of the Maccabees, reference is constantly made to the prophecies in</w:t>
      </w:r>
      <w:r w:rsidR="0026235C">
        <w:rPr>
          <w:color w:val="000000"/>
        </w:rPr>
        <w:t xml:space="preserve"> chap. [[</w:t>
      </w:r>
      <w:r w:rsidR="00F218A2">
        <w:rPr>
          <w:color w:val="000000"/>
        </w:rPr>
        <w:t>8</w:t>
      </w:r>
      <w:r w:rsidR="005A4E5D">
        <w:rPr>
          <w:color w:val="000000"/>
        </w:rPr>
        <w:t xml:space="preserve"> &gt;&gt; Bible:</w:t>
      </w:r>
      <w:r>
        <w:rPr>
          <w:color w:val="000000"/>
        </w:rPr>
        <w:t>1M 8</w:t>
      </w:r>
      <w:r w:rsidR="0026235C">
        <w:rPr>
          <w:color w:val="000000"/>
        </w:rPr>
        <w:t>]]</w:t>
      </w:r>
      <w:r>
        <w:rPr>
          <w:color w:val="000000"/>
        </w:rPr>
        <w:t xml:space="preserve"> and </w:t>
      </w:r>
      <w:r w:rsidR="005A4E5D">
        <w:rPr>
          <w:color w:val="000000"/>
        </w:rPr>
        <w:t>[[</w:t>
      </w:r>
      <w:r w:rsidR="00F218A2">
        <w:rPr>
          <w:color w:val="000000"/>
        </w:rPr>
        <w:t xml:space="preserve">11 &gt;&gt; </w:t>
      </w:r>
      <w:r w:rsidR="005A4E5D">
        <w:rPr>
          <w:color w:val="000000"/>
        </w:rPr>
        <w:t>Bible:</w:t>
      </w:r>
      <w:r>
        <w:rPr>
          <w:color w:val="000000"/>
        </w:rPr>
        <w:t>1M 11]] relating to that period, but never to the passage before us (see Dissertation on Daniel, p. 214).</w:t>
      </w:r>
      <w:r w:rsidR="00774BAC">
        <w:rPr>
          <w:rStyle w:val="FootnoteReference"/>
          <w:color w:val="000000"/>
        </w:rPr>
        <w:footnoteReference w:id="86"/>
      </w:r>
      <w:r>
        <w:rPr>
          <w:color w:val="000000"/>
        </w:rPr>
        <w:t xml:space="preserve"> We have also shown in this Dissertation (p. 215) that, in the times immediately after Christ, the prophecy was universally referred to a destruction that had yet to take place, namely, that by the Romans</w:t>
      </w:r>
      <w:r>
        <w:rPr>
          <w:b/>
          <w:bCs/>
          <w:color w:val="000000"/>
        </w:rPr>
        <w:t xml:space="preserve"> </w:t>
      </w:r>
      <w:r>
        <w:rPr>
          <w:color w:val="000000"/>
        </w:rPr>
        <w:t>(see the remarks on</w:t>
      </w:r>
      <w:r w:rsidR="0026235C">
        <w:rPr>
          <w:color w:val="000000"/>
        </w:rPr>
        <w:t xml:space="preserve"> ver. [[</w:t>
      </w:r>
      <w:r w:rsidR="00F218A2">
        <w:rPr>
          <w:color w:val="000000"/>
        </w:rPr>
        <w:t>27</w:t>
      </w:r>
      <w:r w:rsidR="005A4E5D">
        <w:rPr>
          <w:color w:val="000000"/>
        </w:rPr>
        <w:t xml:space="preserve"> &gt;&gt; Bible:</w:t>
      </w:r>
      <w:r>
        <w:rPr>
          <w:color w:val="000000"/>
        </w:rPr>
        <w:t>Da 9:27</w:t>
      </w:r>
      <w:r w:rsidR="0026235C">
        <w:rPr>
          <w:color w:val="000000"/>
        </w:rPr>
        <w:t>]]</w:t>
      </w:r>
      <w:r>
        <w:rPr>
          <w:color w:val="000000"/>
        </w:rPr>
        <w:t>). To the passages quoted at</w:t>
      </w:r>
      <w:r w:rsidR="0026235C">
        <w:rPr>
          <w:color w:val="000000"/>
        </w:rPr>
        <w:t xml:space="preserve"> ver. [[</w:t>
      </w:r>
      <w:r w:rsidR="00F218A2">
        <w:rPr>
          <w:color w:val="000000"/>
        </w:rPr>
        <w:t>27</w:t>
      </w:r>
      <w:r w:rsidR="005A4E5D">
        <w:rPr>
          <w:color w:val="000000"/>
        </w:rPr>
        <w:t xml:space="preserve"> &gt;&gt; Bible:</w:t>
      </w:r>
      <w:r>
        <w:rPr>
          <w:color w:val="000000"/>
        </w:rPr>
        <w:t>Da 9:27</w:t>
      </w:r>
      <w:r w:rsidR="0026235C">
        <w:rPr>
          <w:color w:val="000000"/>
        </w:rPr>
        <w:t>]]</w:t>
      </w:r>
      <w:r>
        <w:rPr>
          <w:color w:val="000000"/>
        </w:rPr>
        <w:t xml:space="preserve">, we have still to add </w:t>
      </w:r>
      <w:r>
        <w:rPr>
          <w:i/>
          <w:iCs/>
          <w:color w:val="000000"/>
        </w:rPr>
        <w:t xml:space="preserve">Josephus, </w:t>
      </w:r>
      <w:r w:rsidR="000A5525">
        <w:rPr>
          <w:color w:val="000000"/>
        </w:rPr>
        <w:t>[[d</w:t>
      </w:r>
      <w:r>
        <w:rPr>
          <w:color w:val="000000"/>
        </w:rPr>
        <w:t>e bell Jud. 6, 5, 4</w:t>
      </w:r>
      <w:r w:rsidR="000A5525">
        <w:rPr>
          <w:color w:val="000000"/>
        </w:rPr>
        <w:t xml:space="preserve"> &gt;&gt; JosephusWhiston:Wars VI, v </w:t>
      </w:r>
      <w:r w:rsidR="000A5525" w:rsidRPr="000A5525">
        <w:rPr>
          <w:color w:val="000000"/>
        </w:rPr>
        <w:t>4</w:t>
      </w:r>
      <w:r w:rsidR="000A5525">
        <w:rPr>
          <w:color w:val="000000"/>
        </w:rPr>
        <w:t>]]</w:t>
      </w:r>
      <w:r>
        <w:rPr>
          <w:color w:val="000000"/>
        </w:rPr>
        <w:t xml:space="preserve">, “having it written in the prophecies that the city and temple would be destroyed, as soon as the temple became quadrangular.” This, as </w:t>
      </w:r>
      <w:r>
        <w:rPr>
          <w:i/>
          <w:iCs/>
          <w:color w:val="000000"/>
        </w:rPr>
        <w:t xml:space="preserve">Reland </w:t>
      </w:r>
      <w:r>
        <w:rPr>
          <w:color w:val="000000"/>
        </w:rPr>
        <w:t xml:space="preserve">has already observed, can only be founded upon a false rendering of the </w:t>
      </w:r>
      <w:r w:rsidRPr="00FD45D9">
        <w:rPr>
          <w:rFonts w:ascii="SBL Hebrew" w:hAnsi="SBL Hebrew" w:cs="SBL Hebrew" w:hint="cs"/>
          <w:color w:val="000000"/>
          <w:sz w:val="30"/>
          <w:szCs w:val="30"/>
          <w:rtl/>
          <w:lang w:bidi="he-IL"/>
        </w:rPr>
        <w:t>כנף</w:t>
      </w:r>
      <w:r>
        <w:rPr>
          <w:color w:val="000000"/>
        </w:rPr>
        <w:t xml:space="preserve"> in the passage before us. On the other hand, the words which immediately follow, “but what chiefly incited them to the war was an ambiguous oracle, which is also found in the sacred writings,” etc., cannot be connected with this passage (as they have been by </w:t>
      </w:r>
      <w:r>
        <w:rPr>
          <w:i/>
          <w:iCs/>
          <w:color w:val="000000"/>
        </w:rPr>
        <w:t xml:space="preserve">Less, </w:t>
      </w:r>
      <w:r>
        <w:rPr>
          <w:color w:val="000000"/>
        </w:rPr>
        <w:t>über Religion ii. 708, and many others); seeing that the</w:t>
      </w:r>
      <w:r>
        <w:rPr>
          <w:rFonts w:ascii="Gentium" w:hAnsi="Gentium"/>
          <w:color w:val="000000"/>
        </w:rPr>
        <w:t xml:space="preserve"> </w:t>
      </w:r>
      <w:r>
        <w:rPr>
          <w:rFonts w:ascii="Gentium" w:hAnsi="Gentium"/>
          <w:color w:val="000000"/>
          <w:lang w:val="el-GR"/>
        </w:rPr>
        <w:t>χρησμο</w:t>
      </w:r>
      <w:r w:rsidRPr="00D519A5">
        <w:rPr>
          <w:rFonts w:ascii="Gentium" w:hAnsi="Gentium"/>
          <w:color w:val="000000"/>
        </w:rPr>
        <w:t>̀</w:t>
      </w:r>
      <w:r>
        <w:rPr>
          <w:rFonts w:ascii="Gentium" w:hAnsi="Gentium"/>
          <w:color w:val="000000"/>
          <w:lang w:val="el-GR"/>
        </w:rPr>
        <w:t>ς</w:t>
      </w:r>
      <w:r w:rsidRPr="00D519A5">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μφι</w:t>
      </w:r>
      <w:r w:rsidRPr="00D519A5">
        <w:rPr>
          <w:rFonts w:ascii="Gentium" w:hAnsi="Gentium"/>
          <w:color w:val="000000"/>
        </w:rPr>
        <w:t>́</w:t>
      </w:r>
      <w:r>
        <w:rPr>
          <w:rFonts w:ascii="Gentium" w:hAnsi="Gentium"/>
          <w:color w:val="000000"/>
          <w:lang w:val="el-GR"/>
        </w:rPr>
        <w:t>βολος</w:t>
      </w:r>
      <w:r>
        <w:rPr>
          <w:color w:val="000000"/>
        </w:rPr>
        <w:t xml:space="preserve"> is distinguished clearly enough from the prophecy quoted immediately before. And there is just as little ground for the assertion of the same writer, that it was this prediction alone that gave rise to the ex</w:t>
      </w:r>
      <w:r>
        <w:rPr>
          <w:color w:val="000000"/>
        </w:rPr>
        <w:softHyphen/>
        <w:t>pectation which was so general among the Jews at the time when Christ came, and which had spread so widely throughout the whole of the East, namely, that the Messiah was about to appear,—an expectation of which so many false Christs availed themselves for the accomplishment of their own purposes. It was certainly founded to a much greater extent upon the announcement in</w:t>
      </w:r>
      <w:r w:rsidR="0026235C">
        <w:rPr>
          <w:color w:val="000000"/>
        </w:rPr>
        <w:t xml:space="preserve"> chap. [[</w:t>
      </w:r>
      <w:r w:rsidR="00F218A2">
        <w:rPr>
          <w:color w:val="000000"/>
        </w:rPr>
        <w:t>2</w:t>
      </w:r>
      <w:r w:rsidR="005A4E5D">
        <w:rPr>
          <w:color w:val="000000"/>
        </w:rPr>
        <w:t xml:space="preserve"> &gt;&gt; Bible:</w:t>
      </w:r>
      <w:r>
        <w:rPr>
          <w:color w:val="000000"/>
        </w:rPr>
        <w:t>Da 2</w:t>
      </w:r>
      <w:r w:rsidR="0026235C">
        <w:rPr>
          <w:color w:val="000000"/>
        </w:rPr>
        <w:t>]]</w:t>
      </w:r>
      <w:r>
        <w:rPr>
          <w:color w:val="000000"/>
        </w:rPr>
        <w:t>. The fourth kingdom was generally and correctly supposed to be the Roman empire; and the fifth, which was to destroy it, the kingdom of the Messiah (see Josephus x. 10, 4). What was more natural, therefore, than that the expectation of the Messiah should be confidently entertained from the time when the Roman empire first came into hostile collision with the Jews? The unanimity with which this prophecy was under</w:t>
      </w:r>
      <w:r>
        <w:rPr>
          <w:color w:val="000000"/>
        </w:rPr>
        <w:softHyphen/>
        <w:t>stood as referring to the destruction of Jerusalem by the Romans, [[@Page:p230]]is also apparent from the fact that none of the later Jewish ex</w:t>
      </w:r>
      <w:r>
        <w:rPr>
          <w:color w:val="000000"/>
        </w:rPr>
        <w:softHyphen/>
        <w:t>positors have ventured to adopt a different interpretation, notwith</w:t>
      </w:r>
      <w:r>
        <w:rPr>
          <w:color w:val="000000"/>
        </w:rPr>
        <w:softHyphen/>
        <w:t xml:space="preserve">standing the disadvantage at which it places them in their controversy with Christians (for proofs, see </w:t>
      </w:r>
      <w:r>
        <w:rPr>
          <w:i/>
          <w:iCs/>
          <w:color w:val="000000"/>
        </w:rPr>
        <w:t xml:space="preserve">Sostmann, </w:t>
      </w:r>
      <w:r>
        <w:rPr>
          <w:color w:val="000000"/>
        </w:rPr>
        <w:t xml:space="preserve">p. 18 sqq.).—Moreover, the universal prevalence of the term Messiah at the time of Christ, as the name by which the expected one was known, seems to show that previous to the time when unbelief in Him who had appeared rendered a correct interpretation impossible, the </w:t>
      </w:r>
      <w:r>
        <w:rPr>
          <w:i/>
          <w:iCs/>
          <w:color w:val="000000"/>
        </w:rPr>
        <w:t xml:space="preserve">anointed one </w:t>
      </w:r>
      <w:r>
        <w:rPr>
          <w:color w:val="000000"/>
        </w:rPr>
        <w:t>was generally understood to mean the Messiah. And this, again, presupposes that the prophecy from which the name was derived was one held in high estimation. Now this we know to have been the case in a very eminent degree with the prophecy before us at the period referred to.</w:t>
      </w:r>
    </w:p>
    <w:p w:rsidR="00C56BD5" w:rsidRDefault="00C56BD5" w:rsidP="00F218A2">
      <w:pPr>
        <w:shd w:val="clear" w:color="auto" w:fill="FFFFFF"/>
        <w:ind w:firstLine="360"/>
        <w:divId w:val="1562248066"/>
      </w:pPr>
      <w:r>
        <w:rPr>
          <w:color w:val="000000"/>
        </w:rPr>
        <w:t>11. The theory which connects this prophecy with the Maccabean era, and the entire non-Messianic interpretation will continue false, so long as the word of Christ is true,—that is, to all eternity. We have already proved, in the Dissertation on Daniel, p. 213 (compare p. 159 sqq. of this volume), that Matt. 24:15 (Mark 13:14) con</w:t>
      </w:r>
      <w:r>
        <w:rPr>
          <w:color w:val="000000"/>
        </w:rPr>
        <w:softHyphen/>
        <w:t>tains an allusion to this prophecy; and we have also shown at p. 190 that it is quoted by the Lord as an actual prophecy, which had still to be fulfilled so far as the destruction of the city and temple was concerned.—</w:t>
      </w:r>
      <w:r>
        <w:rPr>
          <w:i/>
          <w:iCs/>
          <w:color w:val="000000"/>
        </w:rPr>
        <w:t xml:space="preserve">Hitzig, </w:t>
      </w:r>
      <w:r>
        <w:rPr>
          <w:color w:val="000000"/>
        </w:rPr>
        <w:t xml:space="preserve">who does not </w:t>
      </w:r>
      <w:r>
        <w:rPr>
          <w:color w:val="000000"/>
        </w:rPr>
        <w:lastRenderedPageBreak/>
        <w:t>trouble himself about the authority of the Lord, admits without hesitation that “the abomination of desolation” in Mark 13:14, is taken from Daniel, as is expressly stated in the parallel passage (Matt. 24:15), and in fact from</w:t>
      </w:r>
      <w:r w:rsidR="0026235C">
        <w:rPr>
          <w:color w:val="000000"/>
        </w:rPr>
        <w:t xml:space="preserve"> chap. [[</w:t>
      </w:r>
      <w:r w:rsidR="00F218A2">
        <w:rPr>
          <w:color w:val="000000"/>
        </w:rPr>
        <w:t>9:27</w:t>
      </w:r>
      <w:r w:rsidR="005A4E5D">
        <w:rPr>
          <w:color w:val="000000"/>
        </w:rPr>
        <w:t xml:space="preserve"> &gt;&gt; Bible:</w:t>
      </w:r>
      <w:r>
        <w:rPr>
          <w:color w:val="000000"/>
        </w:rPr>
        <w:t>Da 9:27</w:t>
      </w:r>
      <w:r w:rsidR="0026235C">
        <w:rPr>
          <w:color w:val="000000"/>
        </w:rPr>
        <w:t>]]</w:t>
      </w:r>
      <w:r>
        <w:rPr>
          <w:color w:val="000000"/>
        </w:rPr>
        <w:t xml:space="preserve">. </w:t>
      </w:r>
      <w:r>
        <w:rPr>
          <w:i/>
          <w:iCs/>
          <w:color w:val="000000"/>
        </w:rPr>
        <w:t xml:space="preserve">Wieseler, </w:t>
      </w:r>
      <w:r>
        <w:rPr>
          <w:color w:val="000000"/>
        </w:rPr>
        <w:t>who hesitates to attack the authority of Christ, acknowledges at p. 77 that Christ himself ap</w:t>
      </w:r>
      <w:r>
        <w:rPr>
          <w:color w:val="000000"/>
        </w:rPr>
        <w:softHyphen/>
        <w:t xml:space="preserve">pears to give his sanction to the Messianic interpretation; but thinks that, if it appears to us </w:t>
      </w:r>
      <w:r>
        <w:rPr>
          <w:i/>
          <w:iCs/>
          <w:color w:val="000000"/>
        </w:rPr>
        <w:t xml:space="preserve">impossible </w:t>
      </w:r>
      <w:r>
        <w:rPr>
          <w:color w:val="000000"/>
        </w:rPr>
        <w:t>that there should be any refer</w:t>
      </w:r>
      <w:r>
        <w:rPr>
          <w:color w:val="000000"/>
        </w:rPr>
        <w:softHyphen/>
        <w:t xml:space="preserve">ence to the Messiah, we shall also be disinclined to attribute such a doctrine to Christ himself. With these words before us, we shall not set out with the expectation of finding his attempt to prove that Jesus only applied these words of Daniel to his own fate by way of accommodation, altogether free from partiality. He finds himself in a false position, and the more so because he admits (1) that, at the time of Christ, it was a thoroughly national conviction that the passage referred to calamity, which was to come upon the nation; and (2) that even the immediate disciples of Jesus expected the future destruction of Jerusalem and the temple in consequence of this prophecy of Daniel. The words of the Lord, “whoso readeth let him understand,” which refer to the obscurity and depth of [[@Page:p231]]Daniel’s prediction (see Dissertation, p. 210 sqq.), are interpreted by </w:t>
      </w:r>
      <w:r>
        <w:rPr>
          <w:i/>
          <w:iCs/>
          <w:color w:val="000000"/>
        </w:rPr>
        <w:t xml:space="preserve">Wieseler </w:t>
      </w:r>
      <w:r>
        <w:rPr>
          <w:color w:val="000000"/>
        </w:rPr>
        <w:t>as an injunction to the disciples not to content them</w:t>
      </w:r>
      <w:r>
        <w:rPr>
          <w:color w:val="000000"/>
        </w:rPr>
        <w:softHyphen/>
        <w:t>selves with the current exposition of Daniel’s prophecy.</w:t>
      </w:r>
    </w:p>
    <w:p w:rsidR="00C56BD5" w:rsidRDefault="00C56BD5" w:rsidP="0015617A">
      <w:pPr>
        <w:shd w:val="clear" w:color="auto" w:fill="FFFFFF"/>
        <w:ind w:firstLine="360"/>
        <w:divId w:val="1562248066"/>
      </w:pPr>
      <w:r>
        <w:rPr>
          <w:color w:val="000000"/>
        </w:rPr>
        <w:t>Let us now examine the arguments which are brought against the Messianic interpretation.</w:t>
      </w:r>
    </w:p>
    <w:p w:rsidR="00C56BD5" w:rsidRDefault="00C56BD5" w:rsidP="00F218A2">
      <w:pPr>
        <w:shd w:val="clear" w:color="auto" w:fill="FFFFFF"/>
        <w:ind w:firstLine="360"/>
        <w:divId w:val="1562248066"/>
      </w:pPr>
      <w:r>
        <w:rPr>
          <w:color w:val="000000"/>
        </w:rPr>
        <w:t>1. Assuming the genuineness of these prophecies, it is affirmed that “we cannot possibly understand them as fixing the time with exact precision, when the kingdom of heaven was to be set up or completed. For, if the Redeemer declares that such a knowledge of the future with reference to the day and hour is not possessed by either the angels of heaven or himself (Matt. 24:36; Mark 13:32), and if he even repeats this after his resurrection, we can</w:t>
      </w:r>
      <w:r>
        <w:rPr>
          <w:color w:val="000000"/>
        </w:rPr>
        <w:softHyphen/>
        <w:t>not possibly suppose that it was so clearly revealed to another prophet, and even to one of a much earlier period, that he was able to make such an announcement to his people with chronological accuracy, either in ordinary terms or according to a so-called mystical standard, that is, if the latter is to be regarded as definite in its character” (Bleek, p. 234). In other words: “Because Christ did not think it advisable to give his disciples—who were eager for the reward before they had endured the conflict; who, without any right to do so, were asking after things which were not suited to their present condition, and forgot to strive after the one thing need</w:t>
      </w:r>
      <w:r>
        <w:rPr>
          <w:color w:val="000000"/>
        </w:rPr>
        <w:softHyphen/>
        <w:t>ful, the birth from above; who were still carnal, and to whom the Lord had still many things to say which they could not hear then;—because to these disciples the Lord refused to make known the</w:t>
      </w:r>
      <w:r>
        <w:t xml:space="preserve"> </w:t>
      </w:r>
      <w:r>
        <w:rPr>
          <w:color w:val="000000"/>
        </w:rPr>
        <w:t>time when the kingdom of glory should be established, a revelation</w:t>
      </w:r>
      <w:r>
        <w:t xml:space="preserve"> </w:t>
      </w:r>
      <w:r>
        <w:rPr>
          <w:color w:val="000000"/>
        </w:rPr>
        <w:t>which could only have operated injuriously so far as existing circumstances were concerned, especially considering the distance at which the ultimate completion of salvation still lay, and the neces</w:t>
      </w:r>
      <w:r>
        <w:rPr>
          <w:color w:val="000000"/>
        </w:rPr>
        <w:softHyphen/>
        <w:t xml:space="preserve">sity which at present existed for the </w:t>
      </w:r>
      <w:r>
        <w:rPr>
          <w:i/>
          <w:iCs/>
          <w:color w:val="000000"/>
        </w:rPr>
        <w:t xml:space="preserve">foundation </w:t>
      </w:r>
      <w:r>
        <w:rPr>
          <w:color w:val="000000"/>
        </w:rPr>
        <w:t xml:space="preserve">of this kingdom to be kept prominently before the minds of the disciples;—therefore, God could not possibly have made any disclosures to a prophet of the Old Testament as to the time when the kingdom of grace was to be established; and even if there be a prophecy, which, when tested by all the laws of a sound exegesis is found to fix the precise period to the very year, and if no error can be pointed out either in the exposition or the chronology, it is nevertheless </w:t>
      </w:r>
      <w:r>
        <w:rPr>
          <w:i/>
          <w:iCs/>
          <w:color w:val="000000"/>
        </w:rPr>
        <w:t xml:space="preserve">à priori </w:t>
      </w:r>
      <w:r>
        <w:rPr>
          <w:color w:val="000000"/>
        </w:rPr>
        <w:t>certain that it must be false.” What right have we to take what is said of the kingdom of glory, and apply it without reserve to the kingdom of grace? And what right have we to interpret a [[@Page:p232]]refusal, which, even in connection with the former, had respect simply to one particular period, as if it had been an unreserved and absolute refusal?</w:t>
      </w:r>
      <w:r w:rsidR="00774BAC">
        <w:rPr>
          <w:rStyle w:val="FootnoteReference"/>
          <w:color w:val="000000"/>
        </w:rPr>
        <w:footnoteReference w:id="87"/>
      </w:r>
      <w:r>
        <w:rPr>
          <w:color w:val="000000"/>
        </w:rPr>
        <w:t xml:space="preserve"> It is very apparent from </w:t>
      </w:r>
      <w:r>
        <w:rPr>
          <w:color w:val="000000"/>
        </w:rPr>
        <w:lastRenderedPageBreak/>
        <w:t xml:space="preserve">Acts 1:7 and </w:t>
      </w:r>
      <w:r w:rsidR="005A4E5D">
        <w:rPr>
          <w:color w:val="000000"/>
        </w:rPr>
        <w:t>[[</w:t>
      </w:r>
      <w:r w:rsidR="00F218A2">
        <w:rPr>
          <w:color w:val="000000"/>
        </w:rPr>
        <w:t>8</w:t>
      </w:r>
      <w:r w:rsidR="005A4E5D">
        <w:rPr>
          <w:color w:val="000000"/>
        </w:rPr>
        <w:t xml:space="preserve"> &gt;&gt; Bible:</w:t>
      </w:r>
      <w:r>
        <w:rPr>
          <w:color w:val="000000"/>
        </w:rPr>
        <w:t>Ac 1:8]] that the reason why the disciples received such an answer is to be found purely in their condition at the time. “It is not for you,” says Christ, “to know the times and the seasons which the Father hath put in his own power; but ye shall receive power after that the Holy Ghost is come upon you.” This is not what you stand in need of now, but something very different; and though God with</w:t>
      </w:r>
      <w:r>
        <w:rPr>
          <w:color w:val="000000"/>
        </w:rPr>
        <w:softHyphen/>
        <w:t>holds the former, you will receive from him the latter. The only turn that could be given to this argument, so as to make it plausible, would be the following: “If the Lord, who even in his state of humiliation was superior to all the prophets, speaks of definite revela</w:t>
      </w:r>
      <w:r>
        <w:rPr>
          <w:color w:val="000000"/>
        </w:rPr>
        <w:softHyphen/>
        <w:t>tions, as to the times and seasons at which future events would trans</w:t>
      </w:r>
      <w:r>
        <w:rPr>
          <w:color w:val="000000"/>
        </w:rPr>
        <w:softHyphen/>
        <w:t xml:space="preserve">pire, as beyond his own reach, whilst in this state; can God have communicated such revelations to any prophet whatever?” But in this case the argument would be equally directed against every other prophecy in which definite chronological announcements are contained; and not only against those of the Old Testament, but against those of Christ himself, who foretold that he would rise again in three days; and, in fact, against all the prophecies in which casual events are predicted. For what real difference is there between fixing </w:t>
      </w:r>
      <w:r>
        <w:rPr>
          <w:i/>
          <w:iCs/>
          <w:color w:val="000000"/>
        </w:rPr>
        <w:t xml:space="preserve">a time </w:t>
      </w:r>
      <w:r>
        <w:rPr>
          <w:color w:val="000000"/>
        </w:rPr>
        <w:t xml:space="preserve">beforehand, or making any other definite announcement? We are involved at once in further difficulties of the most serious kind. For how can we imagine one whole department of divine knowledge as absolutely inaccessible, even when this knowledge would assist his cause, to one who knew that the Father heard him </w:t>
      </w:r>
      <w:r>
        <w:rPr>
          <w:i/>
          <w:iCs/>
          <w:color w:val="000000"/>
        </w:rPr>
        <w:t xml:space="preserve">always </w:t>
      </w:r>
      <w:r>
        <w:rPr>
          <w:color w:val="000000"/>
        </w:rPr>
        <w:t>(John 11:42), and to whom the Father showed all things that himself did (John 5:20). This passage and a number of others show that the following is the correct view of the Saviour’s limited knowledge. In that state of humiliation in which the divine nature of Christ was quiescent, if he required anything for the fulfilment of his vocation which was beyond the reach of the powers and gifts of his human nature, he received it by direct communication from above, and asked for it [[@Page:p233]]in prayer. In himself he neither possessed the power to work miracles nor the power to foresee the future; but this power was never refused in answer to his petition; for such was the harmony of his will with that of God, that he could not ask anything which It was not the design of God to give. From this it is evident that Christ’s not knowing was simply the result of his not willing, and that the reason of his not willing was the want of fitness on the part of his disciples. Just in the same way might the Lord have replied to Satan, when he told him to turn the stones into bread, that he could not do it without thereby prejudicing his miraculous power. But if the want of knowledge on the part of Christ re</w:t>
      </w:r>
      <w:r>
        <w:rPr>
          <w:color w:val="000000"/>
        </w:rPr>
        <w:softHyphen/>
        <w:t>sulted from the unsuitableness of the knowledge asked for, both as concerned the persons and the time, what right have we to infer from this that the Lord might not at some other time have com</w:t>
      </w:r>
      <w:r>
        <w:rPr>
          <w:color w:val="000000"/>
        </w:rPr>
        <w:softHyphen/>
        <w:t xml:space="preserve">municated </w:t>
      </w:r>
      <w:r>
        <w:rPr>
          <w:i/>
          <w:iCs/>
          <w:color w:val="000000"/>
        </w:rPr>
        <w:t xml:space="preserve">suitable </w:t>
      </w:r>
      <w:r>
        <w:rPr>
          <w:color w:val="000000"/>
        </w:rPr>
        <w:t xml:space="preserve">revelations containing distinct chronological announcements of future events first of all to his servants the prophets, and through them to his people? But the worthlessness of the argument is firmly established at the very outset and without further inquiry. The things which </w:t>
      </w:r>
      <w:r>
        <w:rPr>
          <w:i/>
          <w:iCs/>
          <w:color w:val="000000"/>
        </w:rPr>
        <w:t xml:space="preserve">Bleek </w:t>
      </w:r>
      <w:r>
        <w:rPr>
          <w:color w:val="000000"/>
        </w:rPr>
        <w:t>affirms that the passage cannot possibly contain, were found in it by the Lord of the church himself (Matt. 24:15).</w:t>
      </w:r>
      <w:r w:rsidR="00774BAC">
        <w:rPr>
          <w:rStyle w:val="FootnoteReference"/>
          <w:color w:val="000000"/>
        </w:rPr>
        <w:footnoteReference w:id="88"/>
      </w:r>
    </w:p>
    <w:p w:rsidR="00C56BD5" w:rsidRDefault="00C56BD5" w:rsidP="00F218A2">
      <w:pPr>
        <w:shd w:val="clear" w:color="auto" w:fill="FFFFFF"/>
        <w:ind w:firstLine="360"/>
        <w:divId w:val="1562248066"/>
      </w:pPr>
      <w:r>
        <w:rPr>
          <w:color w:val="000000"/>
        </w:rPr>
        <w:lastRenderedPageBreak/>
        <w:t xml:space="preserve">2. Reference is also made to the “great resemblance between this prophecy and those which are acknowledged to relate to Antiochus Epiphanes;” and from this it is argued that the subject of the prophecy before us must be the same. </w:t>
      </w:r>
      <w:r>
        <w:rPr>
          <w:i/>
          <w:iCs/>
          <w:color w:val="000000"/>
        </w:rPr>
        <w:t xml:space="preserve">Hofmann </w:t>
      </w:r>
      <w:r>
        <w:rPr>
          <w:color w:val="000000"/>
        </w:rPr>
        <w:t xml:space="preserve">(p. 97) and </w:t>
      </w:r>
      <w:r>
        <w:rPr>
          <w:i/>
          <w:iCs/>
          <w:color w:val="000000"/>
        </w:rPr>
        <w:t xml:space="preserve">Wieseler </w:t>
      </w:r>
      <w:r>
        <w:rPr>
          <w:color w:val="000000"/>
        </w:rPr>
        <w:t xml:space="preserve">(p. 74) rely chiefly upon this. But the resemblance is, for the most part, caused by a misinterpretation. If we look, first of all, to the </w:t>
      </w:r>
      <w:r>
        <w:rPr>
          <w:i/>
          <w:iCs/>
          <w:color w:val="000000"/>
        </w:rPr>
        <w:t xml:space="preserve">substance </w:t>
      </w:r>
      <w:r>
        <w:rPr>
          <w:color w:val="000000"/>
        </w:rPr>
        <w:t>of the prophecies, the similarity is nothing more than this, that in both cases a foreign prince brings destruc</w:t>
      </w:r>
      <w:r>
        <w:rPr>
          <w:color w:val="000000"/>
        </w:rPr>
        <w:softHyphen/>
        <w:t>tion upon the covenant nation in consequence of its sins, and the sacrificial worship is suspended. This is really all. In the one case, the city and temple are irremediably destroyed; in the other, they are merely subjected to a severe visitation. According to one announcement, the nation as such entirely perishes; according to [[@Page:p234]]the other, it is restored after a brief interval. The announcement as to the anointed one the prince, and the glorious blessings to be brought by him, is peculiar to this prophecy. The most important point is supposed to be the perfect similarity in the chronological statements. The two thousand three hundred days, in</w:t>
      </w:r>
      <w:r w:rsidR="0026235C">
        <w:rPr>
          <w:color w:val="000000"/>
        </w:rPr>
        <w:t xml:space="preserve"> chap. [[</w:t>
      </w:r>
      <w:r w:rsidR="00F218A2">
        <w:rPr>
          <w:color w:val="000000"/>
        </w:rPr>
        <w:t>8:14</w:t>
      </w:r>
      <w:r w:rsidR="005A4E5D">
        <w:rPr>
          <w:color w:val="000000"/>
        </w:rPr>
        <w:t xml:space="preserve"> &gt;&gt; Bible:</w:t>
      </w:r>
      <w:r>
        <w:rPr>
          <w:color w:val="000000"/>
        </w:rPr>
        <w:t>Da 8:14</w:t>
      </w:r>
      <w:r w:rsidR="0026235C">
        <w:rPr>
          <w:color w:val="000000"/>
        </w:rPr>
        <w:t>]]</w:t>
      </w:r>
      <w:r>
        <w:rPr>
          <w:color w:val="000000"/>
        </w:rPr>
        <w:t>, are said to correspond to the last week of years mentioned here; and the twelve hundred and ninety, and thirteen hundred and fifty-five days, to the half-week in</w:t>
      </w:r>
      <w:r w:rsidR="0026235C">
        <w:rPr>
          <w:color w:val="000000"/>
        </w:rPr>
        <w:t xml:space="preserve"> chap. [[</w:t>
      </w:r>
      <w:r w:rsidR="00F218A2">
        <w:rPr>
          <w:color w:val="000000"/>
        </w:rPr>
        <w:t>12:11, 12</w:t>
      </w:r>
      <w:r w:rsidR="005A4E5D">
        <w:rPr>
          <w:color w:val="000000"/>
        </w:rPr>
        <w:t xml:space="preserve"> &gt;&gt; Bible:</w:t>
      </w:r>
      <w:r>
        <w:rPr>
          <w:color w:val="000000"/>
        </w:rPr>
        <w:t>Da 12:11-12</w:t>
      </w:r>
      <w:r w:rsidR="0026235C">
        <w:rPr>
          <w:color w:val="000000"/>
        </w:rPr>
        <w:t>]]</w:t>
      </w:r>
      <w:r>
        <w:rPr>
          <w:color w:val="000000"/>
        </w:rPr>
        <w:t xml:space="preserve">. But it is still a disputed point whether the two thousand three hundred evening-mornings are to be understood as so many half-days (as </w:t>
      </w:r>
      <w:r>
        <w:rPr>
          <w:i/>
          <w:iCs/>
          <w:color w:val="000000"/>
        </w:rPr>
        <w:t xml:space="preserve">Hitzig </w:t>
      </w:r>
      <w:r>
        <w:rPr>
          <w:color w:val="000000"/>
        </w:rPr>
        <w:t xml:space="preserve">supposes) or whole days. If we suppose the latter, we shall then have six years and a quarter, not seven years; and whereas the one week mentioned here is described as the period in which the covenant is to be confirmed, the two thousand three hundred evening-mornings represent the length of time during which the visitation of the covenant nation by the heathen tyrant continued. There is nothing about a </w:t>
      </w:r>
      <w:r>
        <w:rPr>
          <w:i/>
          <w:iCs/>
          <w:color w:val="000000"/>
        </w:rPr>
        <w:t>half-</w:t>
      </w:r>
      <w:r>
        <w:rPr>
          <w:color w:val="000000"/>
        </w:rPr>
        <w:t xml:space="preserve">week here, but only about the </w:t>
      </w:r>
      <w:r>
        <w:rPr>
          <w:i/>
          <w:iCs/>
          <w:color w:val="000000"/>
        </w:rPr>
        <w:t xml:space="preserve">middle </w:t>
      </w:r>
      <w:r>
        <w:rPr>
          <w:color w:val="000000"/>
        </w:rPr>
        <w:t xml:space="preserve">of the week.—So far as the </w:t>
      </w:r>
      <w:r>
        <w:rPr>
          <w:i/>
          <w:iCs/>
          <w:color w:val="000000"/>
        </w:rPr>
        <w:t xml:space="preserve">expressions </w:t>
      </w:r>
      <w:r>
        <w:rPr>
          <w:color w:val="000000"/>
        </w:rPr>
        <w:t xml:space="preserve">are concerned, the only point which merits any attention is the agreement between </w:t>
      </w:r>
      <w:r w:rsidRPr="00FD45D9">
        <w:rPr>
          <w:rFonts w:ascii="SBL Hebrew" w:hAnsi="SBL Hebrew" w:cs="SBL Hebrew" w:hint="cs"/>
          <w:color w:val="000000"/>
          <w:sz w:val="30"/>
          <w:szCs w:val="30"/>
          <w:rtl/>
          <w:lang w:bidi="he-IL"/>
        </w:rPr>
        <w:t>על כנף שקוצים משמם</w:t>
      </w:r>
      <w:r>
        <w:rPr>
          <w:rFonts w:hint="cs"/>
          <w:i/>
          <w:iCs/>
          <w:color w:val="000000"/>
          <w:lang w:bidi="he-IL"/>
        </w:rPr>
        <w:t xml:space="preserve"> </w:t>
      </w:r>
      <w:r>
        <w:rPr>
          <w:color w:val="000000"/>
        </w:rPr>
        <w:t>in</w:t>
      </w:r>
      <w:r w:rsidR="0026235C">
        <w:rPr>
          <w:color w:val="000000"/>
        </w:rPr>
        <w:t xml:space="preserve"> ver. [[</w:t>
      </w:r>
      <w:r w:rsidR="00F218A2">
        <w:rPr>
          <w:color w:val="000000"/>
        </w:rPr>
        <w:t>27</w:t>
      </w:r>
      <w:r w:rsidR="005A4E5D">
        <w:rPr>
          <w:color w:val="000000"/>
        </w:rPr>
        <w:t xml:space="preserve"> &gt;&gt; Bible:</w:t>
      </w:r>
      <w:r>
        <w:rPr>
          <w:color w:val="000000"/>
        </w:rPr>
        <w:t>Da 9:27</w:t>
      </w:r>
      <w:r w:rsidR="0026235C">
        <w:rPr>
          <w:color w:val="000000"/>
        </w:rPr>
        <w:t>]]</w:t>
      </w:r>
      <w:r>
        <w:rPr>
          <w:color w:val="000000"/>
        </w:rPr>
        <w:t xml:space="preserve">, and </w:t>
      </w:r>
      <w:r w:rsidRPr="00FD45D9">
        <w:rPr>
          <w:rFonts w:ascii="SBL Hebrew" w:hAnsi="SBL Hebrew" w:cs="SBL Hebrew" w:hint="cs"/>
          <w:color w:val="000000"/>
          <w:sz w:val="30"/>
          <w:szCs w:val="30"/>
          <w:rtl/>
          <w:lang w:bidi="he-IL"/>
        </w:rPr>
        <w:t>שמם</w:t>
      </w:r>
      <w:r>
        <w:rPr>
          <w:color w:val="000000"/>
        </w:rPr>
        <w:t xml:space="preserve"> in</w:t>
      </w:r>
      <w:r w:rsidR="0026235C">
        <w:rPr>
          <w:color w:val="000000"/>
        </w:rPr>
        <w:t xml:space="preserve"> chap. [[</w:t>
      </w:r>
      <w:r w:rsidR="00F218A2">
        <w:rPr>
          <w:color w:val="000000"/>
        </w:rPr>
        <w:t>8:13</w:t>
      </w:r>
      <w:r w:rsidR="005A4E5D">
        <w:rPr>
          <w:color w:val="000000"/>
        </w:rPr>
        <w:t xml:space="preserve"> &gt;&gt; Bible:</w:t>
      </w:r>
      <w:r>
        <w:rPr>
          <w:color w:val="000000"/>
        </w:rPr>
        <w:t>Da 8:13</w:t>
      </w:r>
      <w:r w:rsidR="0026235C">
        <w:rPr>
          <w:color w:val="000000"/>
        </w:rPr>
        <w:t>]]</w:t>
      </w:r>
      <w:r>
        <w:rPr>
          <w:color w:val="000000"/>
        </w:rPr>
        <w:t xml:space="preserve">, </w:t>
      </w:r>
      <w:r w:rsidRPr="00FD45D9">
        <w:rPr>
          <w:rFonts w:ascii="SBL Hebrew" w:hAnsi="SBL Hebrew" w:cs="SBL Hebrew" w:hint="cs"/>
          <w:color w:val="000000"/>
          <w:sz w:val="30"/>
          <w:szCs w:val="30"/>
          <w:rtl/>
          <w:lang w:bidi="he-IL"/>
        </w:rPr>
        <w:t>השקוץ משמם</w:t>
      </w:r>
      <w:r>
        <w:rPr>
          <w:color w:val="000000"/>
        </w:rPr>
        <w:t xml:space="preserve"> in</w:t>
      </w:r>
      <w:r w:rsidR="0026235C">
        <w:rPr>
          <w:color w:val="000000"/>
        </w:rPr>
        <w:t xml:space="preserve"> chap. [[</w:t>
      </w:r>
      <w:r w:rsidR="00F218A2">
        <w:rPr>
          <w:color w:val="000000"/>
        </w:rPr>
        <w:t>11:31</w:t>
      </w:r>
      <w:r w:rsidR="005A4E5D">
        <w:rPr>
          <w:color w:val="000000"/>
        </w:rPr>
        <w:t xml:space="preserve"> &gt;&gt; Bible:</w:t>
      </w:r>
      <w:r>
        <w:rPr>
          <w:color w:val="000000"/>
        </w:rPr>
        <w:t>Da 11:31</w:t>
      </w:r>
      <w:r w:rsidR="0026235C">
        <w:rPr>
          <w:color w:val="000000"/>
        </w:rPr>
        <w:t>]]</w:t>
      </w:r>
      <w:r>
        <w:rPr>
          <w:color w:val="000000"/>
        </w:rPr>
        <w:t xml:space="preserve">, </w:t>
      </w:r>
      <w:r w:rsidRPr="00FD45D9">
        <w:rPr>
          <w:rFonts w:ascii="SBL Hebrew" w:hAnsi="SBL Hebrew" w:cs="SBL Hebrew" w:hint="cs"/>
          <w:color w:val="000000"/>
          <w:sz w:val="30"/>
          <w:szCs w:val="30"/>
          <w:rtl/>
          <w:lang w:bidi="he-IL"/>
        </w:rPr>
        <w:t>שקוץ שמם</w:t>
      </w:r>
      <w:r>
        <w:rPr>
          <w:color w:val="000000"/>
        </w:rPr>
        <w:t xml:space="preserve"> in</w:t>
      </w:r>
      <w:r w:rsidR="0026235C">
        <w:rPr>
          <w:color w:val="000000"/>
        </w:rPr>
        <w:t xml:space="preserve"> chap. [[</w:t>
      </w:r>
      <w:r w:rsidR="00F218A2">
        <w:rPr>
          <w:color w:val="000000"/>
        </w:rPr>
        <w:t>12:11</w:t>
      </w:r>
      <w:r w:rsidR="005A4E5D">
        <w:rPr>
          <w:color w:val="000000"/>
        </w:rPr>
        <w:t xml:space="preserve"> &gt;&gt; Bible:</w:t>
      </w:r>
      <w:r>
        <w:rPr>
          <w:color w:val="000000"/>
        </w:rPr>
        <w:t>Da 12:11</w:t>
      </w:r>
      <w:r w:rsidR="0026235C">
        <w:rPr>
          <w:color w:val="000000"/>
        </w:rPr>
        <w:t>]]</w:t>
      </w:r>
      <w:r>
        <w:rPr>
          <w:color w:val="000000"/>
        </w:rPr>
        <w:t>. This agreement can hardly be accidental. In fact, as a rule, the recurrence of such rare characteristic expressions points to a deeper connection, and is almost equivalent to a distinct reference. And, according to our view, such a reference is very appropriate here. There was an intimate connection between the Syrian de</w:t>
      </w:r>
      <w:r>
        <w:rPr>
          <w:color w:val="000000"/>
        </w:rPr>
        <w:softHyphen/>
        <w:t>struction and the Roman, both in the guilt (</w:t>
      </w:r>
      <w:r w:rsidRPr="00FD45D9">
        <w:rPr>
          <w:rFonts w:ascii="SBL Hebrew" w:hAnsi="SBL Hebrew" w:cs="SBL Hebrew" w:hint="cs"/>
          <w:color w:val="000000"/>
          <w:sz w:val="30"/>
          <w:szCs w:val="30"/>
          <w:rtl/>
          <w:lang w:bidi="he-IL"/>
        </w:rPr>
        <w:t>שקוץ</w:t>
      </w:r>
      <w:r>
        <w:rPr>
          <w:color w:val="000000"/>
        </w:rPr>
        <w:t xml:space="preserve">) and the judgment </w:t>
      </w:r>
      <w:r>
        <w:rPr>
          <w:caps/>
          <w:color w:val="000000"/>
        </w:rPr>
        <w:t>(</w:t>
      </w:r>
      <w:r w:rsidRPr="00FD45D9">
        <w:rPr>
          <w:rFonts w:ascii="SBL Hebrew" w:hAnsi="SBL Hebrew" w:cs="SBL Hebrew" w:hint="cs"/>
          <w:caps/>
          <w:color w:val="000000"/>
          <w:sz w:val="30"/>
          <w:szCs w:val="30"/>
          <w:rtl/>
          <w:lang w:bidi="he-IL"/>
        </w:rPr>
        <w:t>שמם</w:t>
      </w:r>
      <w:r>
        <w:rPr>
          <w:caps/>
          <w:color w:val="000000"/>
        </w:rPr>
        <w:t xml:space="preserve">). </w:t>
      </w:r>
      <w:r>
        <w:rPr>
          <w:color w:val="000000"/>
        </w:rPr>
        <w:t>(For the correct exposition of</w:t>
      </w:r>
      <w:r w:rsidR="0026235C">
        <w:rPr>
          <w:color w:val="000000"/>
        </w:rPr>
        <w:t xml:space="preserve"> chap. [[</w:t>
      </w:r>
      <w:r w:rsidR="00F218A2">
        <w:rPr>
          <w:color w:val="000000"/>
        </w:rPr>
        <w:t>8:13</w:t>
      </w:r>
      <w:r w:rsidR="005A4E5D">
        <w:rPr>
          <w:color w:val="000000"/>
        </w:rPr>
        <w:t xml:space="preserve"> &gt;&gt; Bible:</w:t>
      </w:r>
      <w:r>
        <w:rPr>
          <w:color w:val="000000"/>
        </w:rPr>
        <w:t>Da 8:13</w:t>
      </w:r>
      <w:r w:rsidR="0026235C">
        <w:rPr>
          <w:color w:val="000000"/>
        </w:rPr>
        <w:t>]]</w:t>
      </w:r>
      <w:r>
        <w:rPr>
          <w:color w:val="000000"/>
        </w:rPr>
        <w:t xml:space="preserve">, </w:t>
      </w:r>
      <w:r w:rsidR="005A4E5D">
        <w:rPr>
          <w:color w:val="000000"/>
        </w:rPr>
        <w:t>[[</w:t>
      </w:r>
      <w:r w:rsidR="00F218A2">
        <w:rPr>
          <w:color w:val="000000"/>
        </w:rPr>
        <w:t>11:31</w:t>
      </w:r>
      <w:r w:rsidR="005A4E5D">
        <w:rPr>
          <w:color w:val="000000"/>
        </w:rPr>
        <w:t xml:space="preserve"> &gt;&gt; Bible:</w:t>
      </w:r>
      <w:r>
        <w:rPr>
          <w:color w:val="000000"/>
        </w:rPr>
        <w:t xml:space="preserve">Da 11:31]], </w:t>
      </w:r>
      <w:r w:rsidR="005A4E5D">
        <w:rPr>
          <w:color w:val="000000"/>
        </w:rPr>
        <w:t>[[</w:t>
      </w:r>
      <w:r w:rsidR="00F218A2">
        <w:rPr>
          <w:color w:val="000000"/>
        </w:rPr>
        <w:t>12:11</w:t>
      </w:r>
      <w:r w:rsidR="005A4E5D">
        <w:rPr>
          <w:color w:val="000000"/>
        </w:rPr>
        <w:t xml:space="preserve"> &gt;&gt; Bible:</w:t>
      </w:r>
      <w:r>
        <w:rPr>
          <w:color w:val="000000"/>
        </w:rPr>
        <w:t>Da 12:11]], see p. 97 sqq. and 118.)</w:t>
      </w:r>
    </w:p>
    <w:p w:rsidR="00C56BD5" w:rsidRDefault="00C56BD5" w:rsidP="00F218A2">
      <w:pPr>
        <w:shd w:val="clear" w:color="auto" w:fill="FFFFFF"/>
        <w:ind w:firstLine="360"/>
        <w:divId w:val="1562248066"/>
      </w:pPr>
      <w:r>
        <w:rPr>
          <w:color w:val="000000"/>
        </w:rPr>
        <w:t>3.   “There is no other prophecy in the book of Daniel which goes beyond the death of Antiochus Epiphanes.” This is an asser</w:t>
      </w:r>
      <w:r>
        <w:rPr>
          <w:color w:val="000000"/>
        </w:rPr>
        <w:softHyphen/>
        <w:t>tion without foundation. If the fourth universal monarchy in</w:t>
      </w:r>
      <w:r w:rsidR="0026235C">
        <w:rPr>
          <w:color w:val="000000"/>
        </w:rPr>
        <w:t xml:space="preserve"> chap. [[</w:t>
      </w:r>
      <w:r w:rsidR="00F218A2">
        <w:rPr>
          <w:color w:val="000000"/>
        </w:rPr>
        <w:t>2</w:t>
      </w:r>
      <w:r w:rsidR="005A4E5D">
        <w:rPr>
          <w:color w:val="000000"/>
        </w:rPr>
        <w:t xml:space="preserve"> &gt;&gt; Bible:</w:t>
      </w:r>
      <w:r>
        <w:rPr>
          <w:color w:val="000000"/>
        </w:rPr>
        <w:t>Da 2</w:t>
      </w:r>
      <w:r w:rsidR="0026235C">
        <w:rPr>
          <w:color w:val="000000"/>
        </w:rPr>
        <w:t>]]</w:t>
      </w:r>
      <w:r>
        <w:rPr>
          <w:color w:val="000000"/>
        </w:rPr>
        <w:t xml:space="preserve"> and </w:t>
      </w:r>
      <w:r w:rsidR="005A4E5D">
        <w:rPr>
          <w:color w:val="000000"/>
        </w:rPr>
        <w:t>[[</w:t>
      </w:r>
      <w:r w:rsidR="00F218A2">
        <w:rPr>
          <w:color w:val="000000"/>
        </w:rPr>
        <w:t>7</w:t>
      </w:r>
      <w:r w:rsidR="005A4E5D">
        <w:rPr>
          <w:color w:val="000000"/>
        </w:rPr>
        <w:t xml:space="preserve"> &gt;&gt; Bible:</w:t>
      </w:r>
      <w:r>
        <w:rPr>
          <w:color w:val="000000"/>
        </w:rPr>
        <w:t>Da 7]] is the Roman, we have here the link of connection with the prophecy before us. The announcement of the Son of man coming in the clouds of heaven, in</w:t>
      </w:r>
      <w:r w:rsidR="0026235C">
        <w:rPr>
          <w:color w:val="000000"/>
        </w:rPr>
        <w:t xml:space="preserve"> chap. [[</w:t>
      </w:r>
      <w:r w:rsidR="00F218A2">
        <w:rPr>
          <w:color w:val="000000"/>
        </w:rPr>
        <w:t xml:space="preserve">7:13 &gt;&gt; </w:t>
      </w:r>
      <w:r w:rsidR="005A4E5D">
        <w:rPr>
          <w:color w:val="000000"/>
        </w:rPr>
        <w:t>Bible:</w:t>
      </w:r>
      <w:r>
        <w:rPr>
          <w:color w:val="000000"/>
        </w:rPr>
        <w:t>Da 7:13</w:t>
      </w:r>
      <w:r w:rsidR="0026235C">
        <w:rPr>
          <w:color w:val="000000"/>
        </w:rPr>
        <w:t>]]</w:t>
      </w:r>
      <w:r>
        <w:rPr>
          <w:color w:val="000000"/>
        </w:rPr>
        <w:t xml:space="preserve"> leads us at once to expect that we shall find somewhere else a prediction of the first coming of Christ; especially when we consider the great promi</w:t>
      </w:r>
      <w:r>
        <w:rPr>
          <w:color w:val="000000"/>
        </w:rPr>
        <w:softHyphen/>
        <w:t>nence given this announcement in the prophecies of Zechariah, who was nearly contemporaneous, and in whom we discover so many points of resemblance.</w:t>
      </w:r>
    </w:p>
    <w:p w:rsidR="00C56BD5" w:rsidRDefault="00C56BD5" w:rsidP="0015617A">
      <w:pPr>
        <w:shd w:val="clear" w:color="auto" w:fill="FFFFFF"/>
        <w:ind w:firstLine="360"/>
        <w:divId w:val="1562248066"/>
        <w:rPr>
          <w:color w:val="000000"/>
        </w:rPr>
      </w:pPr>
      <w:r>
        <w:rPr>
          <w:color w:val="000000"/>
        </w:rPr>
        <w:t xml:space="preserve">4.  </w:t>
      </w:r>
      <w:r>
        <w:rPr>
          <w:i/>
          <w:iCs/>
          <w:color w:val="000000"/>
        </w:rPr>
        <w:t xml:space="preserve">Wieseler </w:t>
      </w:r>
      <w:r>
        <w:rPr>
          <w:color w:val="000000"/>
        </w:rPr>
        <w:t>says (p. 83): “The Messianic interpretation is evidently impossible, from the simple fact that there would in that</w:t>
      </w:r>
      <w:r>
        <w:t> [[@Page:p235]]</w:t>
      </w:r>
      <w:r>
        <w:rPr>
          <w:color w:val="000000"/>
        </w:rPr>
        <w:t xml:space="preserve">case be no reference whatever in this passage to the oppression by Antiochus Epiphanes, which happened at this very time, and which is so prominent throughout the rest of the book.” But enough has been said on this subject elsewhere; and there was no necessity to allude to it here. The point from which this prophecy starts is the </w:t>
      </w:r>
      <w:r>
        <w:rPr>
          <w:color w:val="000000"/>
        </w:rPr>
        <w:lastRenderedPageBreak/>
        <w:t>aspect of the ruins of Jerusalem. Its leading subject is the rebuild</w:t>
      </w:r>
      <w:r>
        <w:rPr>
          <w:color w:val="000000"/>
        </w:rPr>
        <w:softHyphen/>
        <w:t>ing of the city; and after that its destruction again, along with the circumstances which occasioned the latter.</w:t>
      </w:r>
      <w:r w:rsidR="00D50C85" w:rsidRPr="00D50C85">
        <w:rPr>
          <w:color w:val="000000"/>
        </w:rPr>
        <w:t xml:space="preserve"> </w:t>
      </w:r>
      <w:r w:rsidR="00D50C85">
        <w:rPr>
          <w:color w:val="000000"/>
        </w:rPr>
        <w:t>[[@Page:p236]]</w:t>
      </w:r>
    </w:p>
    <w:p w:rsidR="001E4E82" w:rsidRDefault="001E4E82" w:rsidP="00FE47B1">
      <w:pPr>
        <w:divId w:val="1562248066"/>
      </w:pPr>
    </w:p>
    <w:p w:rsidR="000918F9" w:rsidRPr="00FE47B1" w:rsidRDefault="007D5409" w:rsidP="00FE47B1">
      <w:pPr>
        <w:divId w:val="1562248066"/>
      </w:pPr>
      <w:r>
        <w:t>[[@Hag]]</w:t>
      </w:r>
    </w:p>
    <w:p w:rsidR="00C56BD5" w:rsidRPr="00FE47B1" w:rsidRDefault="00C56BD5" w:rsidP="00FE47B1">
      <w:pPr>
        <w:pStyle w:val="Heading2"/>
        <w:divId w:val="1304578578"/>
        <w:rPr>
          <w:caps/>
        </w:rPr>
      </w:pPr>
      <w:bookmarkStart w:id="46" w:name="_The_Prophet_Haggai"/>
      <w:bookmarkEnd w:id="46"/>
      <w:r w:rsidRPr="00FE47B1">
        <w:rPr>
          <w:caps/>
        </w:rPr>
        <w:t>T</w:t>
      </w:r>
      <w:r w:rsidR="00FE47B1" w:rsidRPr="00FE47B1">
        <w:rPr>
          <w:caps/>
        </w:rPr>
        <w:t>he</w:t>
      </w:r>
      <w:r w:rsidRPr="00FE47B1">
        <w:rPr>
          <w:caps/>
        </w:rPr>
        <w:t xml:space="preserve"> P</w:t>
      </w:r>
      <w:r w:rsidR="00FE47B1" w:rsidRPr="00FE47B1">
        <w:rPr>
          <w:caps/>
        </w:rPr>
        <w:t>rophet</w:t>
      </w:r>
      <w:r w:rsidRPr="00FE47B1">
        <w:rPr>
          <w:caps/>
        </w:rPr>
        <w:t xml:space="preserve"> H</w:t>
      </w:r>
      <w:r w:rsidR="00FE47B1" w:rsidRPr="00FE47B1">
        <w:rPr>
          <w:caps/>
        </w:rPr>
        <w:t>aggai</w:t>
      </w:r>
    </w:p>
    <w:p w:rsidR="001E4E82" w:rsidRDefault="001E4E82" w:rsidP="00FE47B1">
      <w:pPr>
        <w:divId w:val="1304578578"/>
      </w:pPr>
    </w:p>
    <w:p w:rsidR="000918F9" w:rsidRPr="00FE47B1" w:rsidRDefault="000918F9" w:rsidP="00FE47B1">
      <w:pPr>
        <w:divId w:val="1304578578"/>
      </w:pPr>
    </w:p>
    <w:p w:rsidR="00C56BD5" w:rsidRDefault="00D50C85" w:rsidP="001808D4">
      <w:pPr>
        <w:shd w:val="clear" w:color="auto" w:fill="FFFFFF"/>
        <w:ind w:firstLine="360"/>
        <w:divId w:val="1304578578"/>
        <w:rPr>
          <w:rFonts w:eastAsiaTheme="minorEastAsia"/>
        </w:rPr>
      </w:pPr>
      <w:r>
        <w:rPr>
          <w:smallCaps/>
          <w:color w:val="000000"/>
        </w:rPr>
        <w:t>Haggai</w:t>
      </w:r>
      <w:r w:rsidR="00C56BD5">
        <w:rPr>
          <w:color w:val="000000"/>
        </w:rPr>
        <w:t> means the festal one. This is a good name for a prophet. The distinguishing characteristic of the festivals was an elevation of the religious consciousness. A festal man was one who was always in this state of mental elevation. The circumstances under which Haggai first appeared were the same as those which attended the appearance of Zechariah, and will be discussed more fully in connection with that prophet. His prophecies have all one design, viz. to expedite the building of the temple. It was not without a purpose that the first discourse (</w:t>
      </w:r>
      <w:r w:rsidR="005A4E5D">
        <w:rPr>
          <w:color w:val="000000"/>
        </w:rPr>
        <w:t>[[</w:t>
      </w:r>
      <w:r w:rsidR="001808D4">
        <w:rPr>
          <w:color w:val="000000"/>
        </w:rPr>
        <w:t>1</w:t>
      </w:r>
      <w:r w:rsidR="005A4E5D">
        <w:rPr>
          <w:color w:val="000000"/>
        </w:rPr>
        <w:t xml:space="preserve"> &gt;&gt; Bible:</w:t>
      </w:r>
      <w:r w:rsidR="00C56BD5">
        <w:rPr>
          <w:color w:val="000000"/>
        </w:rPr>
        <w:t>Hg 1</w:t>
      </w:r>
      <w:r w:rsidR="0026235C">
        <w:rPr>
          <w:color w:val="000000"/>
        </w:rPr>
        <w:t>]]</w:t>
      </w:r>
      <w:r w:rsidR="00C56BD5">
        <w:rPr>
          <w:color w:val="000000"/>
        </w:rPr>
        <w:t xml:space="preserve">) was delivered on the first day of the month, that is, the feast of the new moon (cf. Num. 28:1l; 2 Kings 4:23); inasmuch as the prophet was more likely to attract attention on a feast-day. And as the circumstances of the times were such as to call for repentance, he commences with </w:t>
      </w:r>
      <w:r w:rsidR="00C56BD5">
        <w:rPr>
          <w:i/>
          <w:iCs/>
          <w:color w:val="000000"/>
        </w:rPr>
        <w:t>reproof.</w:t>
      </w:r>
      <w:r w:rsidR="00774BAC" w:rsidRPr="00774BAC">
        <w:rPr>
          <w:rStyle w:val="FootnoteReference"/>
          <w:iCs/>
          <w:color w:val="000000"/>
        </w:rPr>
        <w:footnoteReference w:id="89"/>
      </w:r>
      <w:r w:rsidR="00C56BD5">
        <w:rPr>
          <w:color w:val="000000"/>
        </w:rPr>
        <w:t xml:space="preserve"> He contends against the prevailing in</w:t>
      </w:r>
      <w:r w:rsidR="00C56BD5">
        <w:rPr>
          <w:color w:val="000000"/>
        </w:rPr>
        <w:softHyphen/>
        <w:t>difference and selfishness which had banished the thought of God from the mind, and points out how these bring their own punish</w:t>
      </w:r>
      <w:r w:rsidR="00C56BD5">
        <w:rPr>
          <w:color w:val="000000"/>
        </w:rPr>
        <w:softHyphen/>
        <w:t>ment, inasmuch as those who take away from God what really belongs to Him will have their own taken from them as a just re</w:t>
      </w:r>
      <w:r w:rsidR="00C56BD5">
        <w:rPr>
          <w:color w:val="000000"/>
        </w:rPr>
        <w:softHyphen/>
        <w:t>tribution. This address answered its purpose. Four arid twenty days after its delivery, on the twenty-fourth day of the sixth month, in the second year of Darius, the works connected with the temple were recommenced with zeal under the superintendence of Zerubbabel and Joshua the high priest.</w:t>
      </w:r>
    </w:p>
    <w:p w:rsidR="00C56BD5" w:rsidRDefault="00C56BD5" w:rsidP="001808D4">
      <w:pPr>
        <w:shd w:val="clear" w:color="auto" w:fill="FFFFFF"/>
        <w:ind w:firstLine="360"/>
        <w:divId w:val="1304578578"/>
      </w:pPr>
      <w:r>
        <w:rPr>
          <w:color w:val="000000"/>
        </w:rPr>
        <w:t>[[@Page:p</w:t>
      </w:r>
      <w:r w:rsidR="007057EC">
        <w:rPr>
          <w:color w:val="000000"/>
        </w:rPr>
        <w:t xml:space="preserve"> </w:t>
      </w:r>
      <w:r>
        <w:rPr>
          <w:color w:val="000000"/>
        </w:rPr>
        <w:t>237]]But there soon arose a fresh occasion for Haggai’s public appear</w:t>
      </w:r>
      <w:r>
        <w:rPr>
          <w:color w:val="000000"/>
        </w:rPr>
        <w:softHyphen/>
        <w:t>ance. When the work had sufficiently advanced for the people to be able to contrast the new temple with the former one, they were plunged in deep distress. The shout of joy which was raised when the foundation was laid was mingled with audible weeping, especially on the part of the old men, who had seen the glory of the first temple (see Ezra 3:12). There appeared to be a glaring contrast between the promise and the reality. How glorious the former; how miser</w:t>
      </w:r>
      <w:r>
        <w:rPr>
          <w:color w:val="000000"/>
        </w:rPr>
        <w:softHyphen/>
        <w:t>able the latter! According to Isaiah (see especially</w:t>
      </w:r>
      <w:r w:rsidR="0026235C">
        <w:rPr>
          <w:color w:val="000000"/>
        </w:rPr>
        <w:t xml:space="preserve"> chap. [[</w:t>
      </w:r>
      <w:r w:rsidR="001808D4">
        <w:rPr>
          <w:color w:val="000000"/>
        </w:rPr>
        <w:t>40</w:t>
      </w:r>
      <w:r w:rsidR="005A4E5D">
        <w:rPr>
          <w:color w:val="000000"/>
        </w:rPr>
        <w:t xml:space="preserve"> &gt;&gt; Bible:</w:t>
      </w:r>
      <w:r>
        <w:rPr>
          <w:color w:val="000000"/>
        </w:rPr>
        <w:t>Is 40</w:t>
      </w:r>
      <w:r w:rsidR="0026235C">
        <w:rPr>
          <w:color w:val="000000"/>
        </w:rPr>
        <w:t>]]</w:t>
      </w:r>
      <w:r>
        <w:rPr>
          <w:color w:val="000000"/>
        </w:rPr>
        <w:t>), Jeremiah, and Ezekiel, the new temple was to be infinitely supe</w:t>
      </w:r>
      <w:r>
        <w:rPr>
          <w:color w:val="000000"/>
        </w:rPr>
        <w:softHyphen/>
        <w:t>rior in its glory to the old. And how did it look now? It was a nonentity in their eyes (</w:t>
      </w:r>
      <w:r w:rsidR="005A4E5D">
        <w:rPr>
          <w:color w:val="000000"/>
        </w:rPr>
        <w:t>[[</w:t>
      </w:r>
      <w:r w:rsidR="001808D4">
        <w:rPr>
          <w:color w:val="000000"/>
        </w:rPr>
        <w:t>2:3</w:t>
      </w:r>
      <w:r w:rsidR="005A4E5D">
        <w:rPr>
          <w:color w:val="000000"/>
        </w:rPr>
        <w:t xml:space="preserve"> &gt;&gt; Bible:</w:t>
      </w:r>
      <w:r>
        <w:rPr>
          <w:color w:val="000000"/>
        </w:rPr>
        <w:t>Hg 2:3</w:t>
      </w:r>
      <w:r w:rsidR="0026235C">
        <w:rPr>
          <w:color w:val="000000"/>
        </w:rPr>
        <w:t>]]</w:t>
      </w:r>
      <w:r>
        <w:rPr>
          <w:color w:val="000000"/>
        </w:rPr>
        <w:t>). Gloomy thoughts now arose among the believers. Can this temple be the one which God promised? Are not the miserable circumstances in which we are placed an intimation from him that we are to abstain from the fruitless undertaking? Is it a right thing to build him a hut, in</w:t>
      </w:r>
      <w:r>
        <w:rPr>
          <w:color w:val="000000"/>
        </w:rPr>
        <w:softHyphen/>
        <w:t xml:space="preserve">stead of a temple? Whether he has entirely cast off his people on account of their sins, and altogether withdrawn his </w:t>
      </w:r>
      <w:r>
        <w:rPr>
          <w:i/>
          <w:iCs/>
          <w:color w:val="000000"/>
        </w:rPr>
        <w:t xml:space="preserve">conditional </w:t>
      </w:r>
      <w:r>
        <w:rPr>
          <w:color w:val="000000"/>
        </w:rPr>
        <w:t xml:space="preserve">promise, or intends to fulfil his promise at some time or other in the remote future, for a worthier generation </w:t>
      </w:r>
      <w:r>
        <w:rPr>
          <w:color w:val="000000"/>
        </w:rPr>
        <w:lastRenderedPageBreak/>
        <w:t>than we are, who still groan beneath his wrath, and are really in Babylon, though out</w:t>
      </w:r>
      <w:r>
        <w:rPr>
          <w:color w:val="000000"/>
        </w:rPr>
        <w:softHyphen/>
        <w:t xml:space="preserve">wardly in Canaan,—he has at all events declared </w:t>
      </w:r>
      <w:r>
        <w:rPr>
          <w:i/>
          <w:iCs/>
          <w:color w:val="000000"/>
        </w:rPr>
        <w:t xml:space="preserve">us </w:t>
      </w:r>
      <w:r>
        <w:rPr>
          <w:color w:val="000000"/>
        </w:rPr>
        <w:t>unworthy of so great and holy a work, by the very circumstances in which we are placed.</w:t>
      </w:r>
    </w:p>
    <w:p w:rsidR="00C56BD5" w:rsidRDefault="00C56BD5" w:rsidP="001808D4">
      <w:pPr>
        <w:shd w:val="clear" w:color="auto" w:fill="FFFFFF"/>
        <w:ind w:firstLine="360"/>
        <w:divId w:val="1304578578"/>
      </w:pPr>
      <w:r>
        <w:rPr>
          <w:color w:val="000000"/>
        </w:rPr>
        <w:t xml:space="preserve">In such a state of mind, </w:t>
      </w:r>
      <w:r>
        <w:rPr>
          <w:i/>
          <w:iCs/>
          <w:color w:val="000000"/>
        </w:rPr>
        <w:t xml:space="preserve">comfort </w:t>
      </w:r>
      <w:r>
        <w:rPr>
          <w:color w:val="000000"/>
        </w:rPr>
        <w:t>was the thing they needed; and Haggai was called by God to impart it. He discharged his com</w:t>
      </w:r>
      <w:r>
        <w:rPr>
          <w:color w:val="000000"/>
        </w:rPr>
        <w:softHyphen/>
        <w:t>mission, by addressing to them the discourse contained in</w:t>
      </w:r>
      <w:r w:rsidR="0026235C">
        <w:rPr>
          <w:color w:val="000000"/>
        </w:rPr>
        <w:t xml:space="preserve"> chap. [[</w:t>
      </w:r>
      <w:r w:rsidR="001808D4">
        <w:rPr>
          <w:color w:val="000000"/>
        </w:rPr>
        <w:t>2:1-9</w:t>
      </w:r>
      <w:r w:rsidR="005A4E5D">
        <w:rPr>
          <w:color w:val="000000"/>
        </w:rPr>
        <w:t xml:space="preserve"> &gt;&gt; Bible:</w:t>
      </w:r>
      <w:r>
        <w:rPr>
          <w:color w:val="000000"/>
        </w:rPr>
        <w:t>Hg 2:1-9</w:t>
      </w:r>
      <w:r w:rsidR="0026235C">
        <w:rPr>
          <w:color w:val="000000"/>
        </w:rPr>
        <w:t>]]</w:t>
      </w:r>
      <w:r>
        <w:rPr>
          <w:color w:val="000000"/>
        </w:rPr>
        <w:t>, which was delivered on the 21st of the 7th month. He urges the people and their leaders to be of good courage; assuring them of the fact that the Lord is with them, and that the word which he spoke to them at the very first, “fear not,” continues still in force.</w:t>
      </w:r>
      <w:r w:rsidR="00774BAC">
        <w:rPr>
          <w:rStyle w:val="FootnoteReference"/>
          <w:color w:val="000000"/>
        </w:rPr>
        <w:footnoteReference w:id="90"/>
      </w:r>
    </w:p>
    <w:p w:rsidR="00C56BD5" w:rsidRDefault="00C56BD5" w:rsidP="001808D4">
      <w:pPr>
        <w:shd w:val="clear" w:color="auto" w:fill="FFFFFF"/>
        <w:ind w:firstLine="360"/>
        <w:divId w:val="1304578578"/>
        <w:rPr>
          <w:color w:val="000000"/>
        </w:rPr>
      </w:pPr>
      <w:r>
        <w:rPr>
          <w:color w:val="000000"/>
        </w:rPr>
        <w:t xml:space="preserve">Having thus re-opened the fountain of consolation for </w:t>
      </w:r>
      <w:r>
        <w:rPr>
          <w:i/>
          <w:iCs/>
          <w:color w:val="000000"/>
        </w:rPr>
        <w:t xml:space="preserve">every </w:t>
      </w:r>
      <w:r>
        <w:rPr>
          <w:color w:val="000000"/>
        </w:rPr>
        <w:t>kind of trouble, the prophet addresses himself especial</w:t>
      </w:r>
      <w:r w:rsidR="00940239">
        <w:rPr>
          <w:color w:val="000000"/>
        </w:rPr>
        <w:t>ly to the immediate [[@Page:p238</w:t>
      </w:r>
      <w:r>
        <w:rPr>
          <w:color w:val="000000"/>
        </w:rPr>
        <w:t xml:space="preserve">]]cause of the despondency of the nation </w:t>
      </w:r>
      <w:r>
        <w:rPr>
          <w:i/>
          <w:iCs/>
          <w:color w:val="000000"/>
        </w:rPr>
        <w:t xml:space="preserve">on this occasion, </w:t>
      </w:r>
      <w:r>
        <w:rPr>
          <w:color w:val="000000"/>
        </w:rPr>
        <w:t>its want of faith in God and his grace. They were not to allow the small be</w:t>
      </w:r>
      <w:r>
        <w:rPr>
          <w:color w:val="000000"/>
        </w:rPr>
        <w:softHyphen/>
        <w:t>ginnings of the new temple to trouble them. G</w:t>
      </w:r>
      <w:r w:rsidR="006143B9">
        <w:rPr>
          <w:color w:val="000000"/>
        </w:rPr>
        <w:t xml:space="preserve"> </w:t>
      </w:r>
      <w:r>
        <w:rPr>
          <w:color w:val="000000"/>
        </w:rPr>
        <w:t>od would remove the obstacles which, so far as an eye of flesh could see, rendered it impossible that the glorious promises of the earlier prophets, re</w:t>
      </w:r>
      <w:r>
        <w:rPr>
          <w:color w:val="000000"/>
        </w:rPr>
        <w:softHyphen/>
        <w:t>specting the flocking of the Gentiles with all their gifts and posses</w:t>
      </w:r>
      <w:r>
        <w:rPr>
          <w:color w:val="000000"/>
        </w:rPr>
        <w:softHyphen/>
        <w:t>sions, should be fulfilled. He, the Almighty, will shake the strong kingdoms of the earth, and deprive them of the power which has made them, in their proud self-conceit, entirely forgetful of Him (</w:t>
      </w:r>
      <w:r w:rsidR="005A4E5D">
        <w:rPr>
          <w:color w:val="000000"/>
        </w:rPr>
        <w:t>[[</w:t>
      </w:r>
      <w:r w:rsidR="001808D4">
        <w:rPr>
          <w:color w:val="000000"/>
        </w:rPr>
        <w:t>6</w:t>
      </w:r>
      <w:r w:rsidR="005A4E5D">
        <w:rPr>
          <w:color w:val="000000"/>
        </w:rPr>
        <w:t xml:space="preserve"> &gt;&gt; Bible:</w:t>
      </w:r>
      <w:r w:rsidR="001808D4">
        <w:rPr>
          <w:color w:val="000000"/>
        </w:rPr>
        <w:t>Hg 2:6</w:t>
      </w:r>
      <w:r w:rsidR="0026235C">
        <w:rPr>
          <w:color w:val="000000"/>
        </w:rPr>
        <w:t>]]</w:t>
      </w:r>
      <w:r>
        <w:rPr>
          <w:color w:val="000000"/>
        </w:rPr>
        <w:t xml:space="preserve"> and </w:t>
      </w:r>
      <w:r w:rsidR="001808D4">
        <w:rPr>
          <w:color w:val="000000"/>
        </w:rPr>
        <w:t>[[7 &gt;&gt; Bible:Hg 2:7]]</w:t>
      </w:r>
      <w:r>
        <w:rPr>
          <w:color w:val="000000"/>
        </w:rPr>
        <w:t>). Thus humbled, the Gentiles will come with their possessions to do homage to the Lord, whose temple will now rise to lofty glory (</w:t>
      </w:r>
      <w:r w:rsidR="005A4E5D">
        <w:rPr>
          <w:color w:val="000000"/>
        </w:rPr>
        <w:t>[[</w:t>
      </w:r>
      <w:r w:rsidR="001808D4">
        <w:rPr>
          <w:color w:val="000000"/>
        </w:rPr>
        <w:t>7</w:t>
      </w:r>
      <w:r w:rsidR="005A4E5D">
        <w:rPr>
          <w:color w:val="000000"/>
        </w:rPr>
        <w:t xml:space="preserve"> &gt;&gt; Bible:</w:t>
      </w:r>
      <w:r>
        <w:rPr>
          <w:color w:val="000000"/>
        </w:rPr>
        <w:t>Hg 2:7</w:t>
      </w:r>
      <w:r w:rsidR="0026235C">
        <w:rPr>
          <w:color w:val="000000"/>
        </w:rPr>
        <w:t>]]</w:t>
      </w:r>
      <w:r>
        <w:rPr>
          <w:color w:val="000000"/>
        </w:rPr>
        <w:t>). It cannot be otherwise, for God is the possessor of all earthly things (</w:t>
      </w:r>
      <w:r w:rsidR="005A4E5D">
        <w:rPr>
          <w:color w:val="000000"/>
        </w:rPr>
        <w:t>[[</w:t>
      </w:r>
      <w:r w:rsidR="001808D4">
        <w:rPr>
          <w:color w:val="000000"/>
        </w:rPr>
        <w:t>8</w:t>
      </w:r>
      <w:r w:rsidR="005A4E5D">
        <w:rPr>
          <w:color w:val="000000"/>
        </w:rPr>
        <w:t xml:space="preserve"> &gt;&gt; Bible:</w:t>
      </w:r>
      <w:r>
        <w:rPr>
          <w:color w:val="000000"/>
        </w:rPr>
        <w:t>Hg 2:8</w:t>
      </w:r>
      <w:r w:rsidR="0026235C">
        <w:rPr>
          <w:color w:val="000000"/>
        </w:rPr>
        <w:t>]]</w:t>
      </w:r>
      <w:r>
        <w:rPr>
          <w:color w:val="000000"/>
        </w:rPr>
        <w:t>). And this glory will be so great, that it will far surpass that of the former temple, whilst it will also be accompanied w.ith peace to the people of the Lord (</w:t>
      </w:r>
      <w:r w:rsidR="005A4E5D">
        <w:rPr>
          <w:color w:val="000000"/>
        </w:rPr>
        <w:t>[[</w:t>
      </w:r>
      <w:r w:rsidR="001808D4">
        <w:rPr>
          <w:color w:val="000000"/>
        </w:rPr>
        <w:t>9</w:t>
      </w:r>
      <w:r w:rsidR="005A4E5D">
        <w:rPr>
          <w:color w:val="000000"/>
        </w:rPr>
        <w:t xml:space="preserve"> &gt;&gt; Bible:</w:t>
      </w:r>
      <w:r>
        <w:rPr>
          <w:color w:val="000000"/>
        </w:rPr>
        <w:t>Hg 2:9</w:t>
      </w:r>
      <w:r w:rsidR="0026235C">
        <w:rPr>
          <w:color w:val="000000"/>
        </w:rPr>
        <w:t>]]</w:t>
      </w:r>
      <w:r>
        <w:rPr>
          <w:color w:val="000000"/>
        </w:rPr>
        <w:t>).</w:t>
      </w:r>
    </w:p>
    <w:p w:rsidR="00774BAC" w:rsidRDefault="00774BAC" w:rsidP="008546DC">
      <w:pPr>
        <w:divId w:val="1304578578"/>
      </w:pPr>
    </w:p>
    <w:p w:rsidR="000918F9" w:rsidRPr="008546DC" w:rsidRDefault="000918F9" w:rsidP="008546DC">
      <w:pPr>
        <w:divId w:val="1304578578"/>
      </w:pPr>
    </w:p>
    <w:p w:rsidR="00C56BD5" w:rsidRPr="008546DC" w:rsidRDefault="00C56BD5" w:rsidP="008546DC">
      <w:pPr>
        <w:pStyle w:val="Heading3"/>
        <w:divId w:val="998197691"/>
        <w:rPr>
          <w:smallCaps/>
        </w:rPr>
      </w:pPr>
      <w:bookmarkStart w:id="47" w:name="_Chap._2,_Vers."/>
      <w:bookmarkEnd w:id="47"/>
      <w:r w:rsidRPr="008546DC">
        <w:rPr>
          <w:smallCaps/>
        </w:rPr>
        <w:t>C</w:t>
      </w:r>
      <w:r w:rsidR="008546DC" w:rsidRPr="008546DC">
        <w:rPr>
          <w:smallCaps/>
        </w:rPr>
        <w:t>hap</w:t>
      </w:r>
      <w:r w:rsidRPr="008546DC">
        <w:rPr>
          <w:smallCaps/>
        </w:rPr>
        <w:t>. 2, V</w:t>
      </w:r>
      <w:r w:rsidR="008546DC" w:rsidRPr="008546DC">
        <w:rPr>
          <w:smallCaps/>
        </w:rPr>
        <w:t>ers</w:t>
      </w:r>
      <w:r w:rsidRPr="008546DC">
        <w:rPr>
          <w:smallCaps/>
        </w:rPr>
        <w:t>. 6-9</w:t>
      </w:r>
    </w:p>
    <w:p w:rsidR="00774BAC" w:rsidRPr="008546DC" w:rsidRDefault="00774BAC" w:rsidP="008546DC">
      <w:pPr>
        <w:divId w:val="998197691"/>
      </w:pPr>
    </w:p>
    <w:p w:rsidR="00C56BD5" w:rsidRDefault="007D5409" w:rsidP="0015617A">
      <w:pPr>
        <w:shd w:val="clear" w:color="auto" w:fill="FFFFFF"/>
        <w:ind w:firstLine="360"/>
        <w:divId w:val="998197691"/>
        <w:rPr>
          <w:rFonts w:eastAsiaTheme="minorEastAsia"/>
        </w:rPr>
      </w:pPr>
      <w:r>
        <w:rPr>
          <w:color w:val="000000"/>
        </w:rPr>
        <w:t>[[@Hag 2.6]]</w:t>
      </w:r>
      <w:r w:rsidR="00C56BD5">
        <w:rPr>
          <w:color w:val="000000"/>
        </w:rPr>
        <w:t>Ver. 6. “</w:t>
      </w:r>
      <w:r w:rsidR="00C56BD5">
        <w:rPr>
          <w:i/>
          <w:iCs/>
          <w:color w:val="000000"/>
        </w:rPr>
        <w:t xml:space="preserve">For thus saith the Lord of hosts, there is yet a little, and I shake the heaven and the earth and the dry </w:t>
      </w:r>
      <w:r w:rsidR="00C56BD5">
        <w:rPr>
          <w:color w:val="000000"/>
        </w:rPr>
        <w:t>(land).”</w:t>
      </w:r>
    </w:p>
    <w:p w:rsidR="00C56BD5" w:rsidRDefault="00C56BD5" w:rsidP="001808D4">
      <w:pPr>
        <w:shd w:val="clear" w:color="auto" w:fill="FFFFFF"/>
        <w:ind w:firstLine="360"/>
        <w:divId w:val="998197691"/>
      </w:pPr>
      <w:r w:rsidRPr="001808D4">
        <w:rPr>
          <w:rFonts w:ascii="SBL Hebrew" w:hAnsi="SBL Hebrew" w:cs="SBL Hebrew"/>
          <w:color w:val="000000"/>
          <w:sz w:val="30"/>
          <w:szCs w:val="30"/>
          <w:rtl/>
          <w:lang w:bidi="he-IL"/>
        </w:rPr>
        <w:t>כי</w:t>
      </w:r>
      <w:r w:rsidRPr="001808D4">
        <w:rPr>
          <w:rFonts w:ascii="SBL Hebrew" w:hAnsi="SBL Hebrew" w:cs="SBL Hebrew"/>
          <w:color w:val="000000"/>
          <w:sz w:val="30"/>
          <w:szCs w:val="30"/>
        </w:rPr>
        <w:t xml:space="preserve"> </w:t>
      </w:r>
      <w:r>
        <w:rPr>
          <w:color w:val="000000"/>
        </w:rPr>
        <w:t>shows that we have here the reason for the exhortation “fear not.” It is not without a reason that the expression, “thus saith the Lord of hosts,” is repeated five times in these four verses. The greater the impossibility of discovering even the smallest human prospect, the greater the necessity for laying emphasis upon the omnipotence of God.</w:t>
      </w:r>
      <w:r w:rsidR="006143B9">
        <w:rPr>
          <w:rStyle w:val="FootnoteReference"/>
          <w:color w:val="000000"/>
        </w:rPr>
        <w:footnoteReference w:id="91"/>
      </w:r>
      <w:r>
        <w:rPr>
          <w:color w:val="000000"/>
        </w:rPr>
        <w:t xml:space="preserve"> In our explanation of </w:t>
      </w:r>
      <w:r>
        <w:rPr>
          <w:color w:val="000000"/>
        </w:rPr>
        <w:lastRenderedPageBreak/>
        <w:t xml:space="preserve">the words </w:t>
      </w:r>
      <w:r w:rsidRPr="00FD45D9">
        <w:rPr>
          <w:rFonts w:ascii="SBL Hebrew" w:hAnsi="SBL Hebrew" w:cs="SBL Hebrew" w:hint="cs"/>
          <w:color w:val="000000"/>
          <w:sz w:val="30"/>
          <w:szCs w:val="30"/>
          <w:rtl/>
          <w:lang w:bidi="he-IL"/>
        </w:rPr>
        <w:t>מֵעַט הִיא עוֹד אַחַת</w:t>
      </w:r>
      <w:r>
        <w:rPr>
          <w:color w:val="000000"/>
        </w:rPr>
        <w:t xml:space="preserve"> we have followed the example of </w:t>
      </w:r>
      <w:r>
        <w:rPr>
          <w:i/>
          <w:iCs/>
          <w:color w:val="000000"/>
        </w:rPr>
        <w:t xml:space="preserve">Luther </w:t>
      </w:r>
      <w:r w:rsidR="0041618E" w:rsidRPr="0041618E">
        <w:rPr>
          <w:iCs/>
          <w:color w:val="000000"/>
        </w:rPr>
        <w:t>(</w:t>
      </w:r>
      <w:r>
        <w:rPr>
          <w:i/>
          <w:iCs/>
          <w:color w:val="000000"/>
        </w:rPr>
        <w:t>es ist noch ein Kleines dahin</w:t>
      </w:r>
      <w:r w:rsidR="0041618E" w:rsidRPr="0041618E">
        <w:rPr>
          <w:iCs/>
          <w:color w:val="000000"/>
        </w:rPr>
        <w:t>)</w:t>
      </w:r>
      <w:r>
        <w:rPr>
          <w:i/>
          <w:iCs/>
          <w:color w:val="000000"/>
        </w:rPr>
        <w:t xml:space="preserve">, </w:t>
      </w:r>
      <w:r>
        <w:rPr>
          <w:color w:val="000000"/>
        </w:rPr>
        <w:t xml:space="preserve">and </w:t>
      </w:r>
      <w:r>
        <w:rPr>
          <w:i/>
          <w:iCs/>
          <w:color w:val="000000"/>
        </w:rPr>
        <w:t xml:space="preserve">Calvin </w:t>
      </w:r>
      <w:r w:rsidR="0041618E" w:rsidRPr="0041618E">
        <w:rPr>
          <w:iCs/>
          <w:color w:val="000000"/>
        </w:rPr>
        <w:t>(</w:t>
      </w:r>
      <w:r>
        <w:rPr>
          <w:i/>
          <w:iCs/>
          <w:color w:val="000000"/>
        </w:rPr>
        <w:t>adhuc unum hoc modicum</w:t>
      </w:r>
      <w:r w:rsidR="0041618E" w:rsidRPr="0041618E">
        <w:rPr>
          <w:iCs/>
          <w:color w:val="000000"/>
        </w:rPr>
        <w:t>)</w:t>
      </w:r>
      <w:r>
        <w:rPr>
          <w:i/>
          <w:iCs/>
          <w:color w:val="000000"/>
        </w:rPr>
        <w:t xml:space="preserve">. </w:t>
      </w:r>
      <w:r>
        <w:rPr>
          <w:color w:val="000000"/>
        </w:rPr>
        <w:t xml:space="preserve">There can be no doubt of its grammatical correctness. It has been objected that the numeral is not used for the indefinite article in Hebrew, as it is in German. But, </w:t>
      </w:r>
      <w:r>
        <w:rPr>
          <w:i/>
          <w:iCs/>
          <w:color w:val="000000"/>
        </w:rPr>
        <w:t xml:space="preserve">in the first place, </w:t>
      </w:r>
      <w:r>
        <w:rPr>
          <w:color w:val="000000"/>
        </w:rPr>
        <w:t xml:space="preserve">there are not a few [[@Page:p239]]examples of the use of the word with a diminished force, though not to the same extent as in this passage, especially in the later period of the language (see </w:t>
      </w:r>
      <w:r>
        <w:rPr>
          <w:i/>
          <w:iCs/>
          <w:color w:val="000000"/>
        </w:rPr>
        <w:t xml:space="preserve">Gesenius, </w:t>
      </w:r>
      <w:r>
        <w:rPr>
          <w:color w:val="000000"/>
        </w:rPr>
        <w:t xml:space="preserve">Thes. p. 61), and in Chaldee, </w:t>
      </w:r>
      <w:r w:rsidRPr="00FD45D9">
        <w:rPr>
          <w:rFonts w:ascii="SBL Hebrew" w:hAnsi="SBL Hebrew" w:cs="SBL Hebrew" w:hint="cs"/>
          <w:color w:val="000000"/>
          <w:sz w:val="30"/>
          <w:szCs w:val="30"/>
          <w:rtl/>
          <w:lang w:bidi="he-IL"/>
        </w:rPr>
        <w:t>חד</w:t>
      </w:r>
      <w:r>
        <w:rPr>
          <w:color w:val="000000"/>
        </w:rPr>
        <w:t xml:space="preserve"> is very frequently used in this sense </w:t>
      </w:r>
      <w:r w:rsidR="0041618E" w:rsidRPr="0041618E">
        <w:rPr>
          <w:iCs/>
          <w:color w:val="000000"/>
        </w:rPr>
        <w:t>(</w:t>
      </w:r>
      <w:r>
        <w:rPr>
          <w:i/>
          <w:iCs/>
          <w:color w:val="000000"/>
        </w:rPr>
        <w:t xml:space="preserve">Thesaurus, </w:t>
      </w:r>
      <w:r>
        <w:rPr>
          <w:color w:val="000000"/>
        </w:rPr>
        <w:t xml:space="preserve">p. 63); and, </w:t>
      </w:r>
      <w:r>
        <w:rPr>
          <w:i/>
          <w:iCs/>
          <w:color w:val="000000"/>
        </w:rPr>
        <w:t xml:space="preserve">secondly, </w:t>
      </w:r>
      <w:r w:rsidRPr="00FD45D9">
        <w:rPr>
          <w:rFonts w:ascii="SBL Hebrew" w:hAnsi="SBL Hebrew" w:cs="SBL Hebrew" w:hint="cs"/>
          <w:color w:val="000000"/>
          <w:sz w:val="30"/>
          <w:szCs w:val="30"/>
          <w:rtl/>
          <w:lang w:bidi="he-IL"/>
        </w:rPr>
        <w:t>אחת</w:t>
      </w:r>
      <w:r>
        <w:rPr>
          <w:color w:val="000000"/>
        </w:rPr>
        <w:t xml:space="preserve"> is not really used for the indefinite article in the passage before us. The meaning is not, a little, but </w:t>
      </w:r>
      <w:r>
        <w:rPr>
          <w:i/>
          <w:iCs/>
          <w:color w:val="000000"/>
        </w:rPr>
        <w:t xml:space="preserve">a </w:t>
      </w:r>
      <w:r>
        <w:rPr>
          <w:color w:val="000000"/>
        </w:rPr>
        <w:t xml:space="preserve">(one) little. The brevity of the time is rendered still more prominent by the addition of </w:t>
      </w:r>
      <w:r w:rsidRPr="00FD45D9">
        <w:rPr>
          <w:rFonts w:ascii="SBL Hebrew" w:hAnsi="SBL Hebrew" w:cs="SBL Hebrew" w:hint="cs"/>
          <w:color w:val="000000"/>
          <w:sz w:val="30"/>
          <w:szCs w:val="30"/>
          <w:rtl/>
          <w:lang w:bidi="he-IL"/>
        </w:rPr>
        <w:t>אחת</w:t>
      </w:r>
      <w:r>
        <w:rPr>
          <w:color w:val="000000"/>
        </w:rPr>
        <w:t xml:space="preserve">; just as in Isa. 16:14 </w:t>
      </w:r>
      <w:r w:rsidRPr="00FD45D9">
        <w:rPr>
          <w:rFonts w:ascii="SBL Hebrew" w:hAnsi="SBL Hebrew" w:cs="SBL Hebrew" w:hint="cs"/>
          <w:color w:val="000000"/>
          <w:sz w:val="30"/>
          <w:szCs w:val="30"/>
          <w:rtl/>
          <w:lang w:bidi="he-IL"/>
        </w:rPr>
        <w:t>מעט</w:t>
      </w:r>
      <w:r>
        <w:rPr>
          <w:color w:val="000000"/>
        </w:rPr>
        <w:t xml:space="preserve"> and </w:t>
      </w:r>
      <w:r w:rsidRPr="00FD45D9">
        <w:rPr>
          <w:rFonts w:ascii="SBL Hebrew" w:hAnsi="SBL Hebrew" w:cs="SBL Hebrew" w:hint="cs"/>
          <w:color w:val="000000"/>
          <w:sz w:val="30"/>
          <w:szCs w:val="30"/>
          <w:rtl/>
          <w:lang w:bidi="he-IL"/>
        </w:rPr>
        <w:t>מִזְעָר</w:t>
      </w:r>
      <w:r>
        <w:rPr>
          <w:color w:val="000000"/>
        </w:rPr>
        <w:t xml:space="preserve"> are connected, so as to express the shortest possible time. We cannot exactly follow </w:t>
      </w:r>
      <w:r>
        <w:rPr>
          <w:i/>
          <w:iCs/>
          <w:color w:val="000000"/>
        </w:rPr>
        <w:t xml:space="preserve">Verschuir </w:t>
      </w:r>
      <w:r w:rsidR="0041618E" w:rsidRPr="0041618E">
        <w:rPr>
          <w:iCs/>
          <w:color w:val="000000"/>
        </w:rPr>
        <w:t>(</w:t>
      </w:r>
      <w:r>
        <w:rPr>
          <w:i/>
          <w:iCs/>
          <w:color w:val="000000"/>
        </w:rPr>
        <w:t>adhuc una hoec ternporis particula</w:t>
      </w:r>
      <w:r w:rsidR="0041618E" w:rsidRPr="0041618E">
        <w:rPr>
          <w:iCs/>
          <w:color w:val="000000"/>
        </w:rPr>
        <w:t>)</w:t>
      </w:r>
      <w:r>
        <w:rPr>
          <w:i/>
          <w:iCs/>
          <w:color w:val="000000"/>
        </w:rPr>
        <w:t xml:space="preserve">, </w:t>
      </w:r>
      <w:r>
        <w:rPr>
          <w:color w:val="000000"/>
        </w:rPr>
        <w:t xml:space="preserve">and take </w:t>
      </w:r>
      <w:r w:rsidRPr="00FD45D9">
        <w:rPr>
          <w:rFonts w:ascii="SBL Hebrew" w:hAnsi="SBL Hebrew" w:cs="SBL Hebrew" w:hint="cs"/>
          <w:color w:val="000000"/>
          <w:sz w:val="30"/>
          <w:szCs w:val="30"/>
          <w:rtl/>
          <w:lang w:bidi="he-IL"/>
        </w:rPr>
        <w:t>מעט</w:t>
      </w:r>
      <w:r>
        <w:rPr>
          <w:color w:val="000000"/>
        </w:rPr>
        <w:t xml:space="preserve"> as a noun, according to its primary signification. It is only known in the language as an adverb; and there is the less necessity to render it otherwise, on account of the </w:t>
      </w:r>
      <w:r w:rsidRPr="00FD45D9">
        <w:rPr>
          <w:rFonts w:ascii="SBL Hebrew" w:hAnsi="SBL Hebrew" w:cs="SBL Hebrew" w:hint="cs"/>
          <w:color w:val="000000"/>
          <w:sz w:val="30"/>
          <w:szCs w:val="30"/>
          <w:rtl/>
          <w:lang w:bidi="he-IL"/>
        </w:rPr>
        <w:t>אחת</w:t>
      </w:r>
      <w:r>
        <w:rPr>
          <w:color w:val="000000"/>
        </w:rPr>
        <w:t xml:space="preserve">, from the fact that even adverbs, which are proved by their form to have been always adverbs, are not infrequently construed as nouns, </w:t>
      </w:r>
      <w:r>
        <w:rPr>
          <w:i/>
          <w:iCs/>
          <w:color w:val="000000"/>
        </w:rPr>
        <w:t>e.g.</w:t>
      </w:r>
      <w:r>
        <w:rPr>
          <w:color w:val="000000"/>
        </w:rPr>
        <w:t xml:space="preserve"> </w:t>
      </w:r>
      <w:r w:rsidRPr="00FD45D9">
        <w:rPr>
          <w:rFonts w:ascii="SBL Hebrew" w:hAnsi="SBL Hebrew" w:cs="SBL Hebrew" w:hint="cs"/>
          <w:color w:val="000000"/>
          <w:sz w:val="30"/>
          <w:szCs w:val="30"/>
          <w:rtl/>
          <w:lang w:bidi="he-IL"/>
        </w:rPr>
        <w:t>בְיוֹמָם</w:t>
      </w:r>
      <w:r w:rsidRPr="00FD45D9">
        <w:rPr>
          <w:rFonts w:ascii="SBL Hebrew" w:hAnsi="SBL Hebrew" w:cs="SBL Hebrew"/>
          <w:color w:val="000000"/>
          <w:sz w:val="30"/>
          <w:szCs w:val="30"/>
        </w:rPr>
        <w:t>,</w:t>
      </w:r>
      <w:r w:rsidRPr="005D0495">
        <w:rPr>
          <w:rFonts w:ascii="SBL Hebrew" w:hAnsi="SBL Hebrew" w:cs="SBL Hebrew"/>
          <w:i/>
          <w:iCs/>
          <w:color w:val="000000"/>
          <w:sz w:val="30"/>
        </w:rPr>
        <w:t xml:space="preserve"> </w:t>
      </w:r>
      <w:r w:rsidRPr="00FD45D9">
        <w:rPr>
          <w:rFonts w:ascii="SBL Hebrew" w:hAnsi="SBL Hebrew" w:cs="SBL Hebrew" w:hint="cs"/>
          <w:color w:val="000000"/>
          <w:sz w:val="30"/>
          <w:szCs w:val="30"/>
          <w:rtl/>
          <w:lang w:bidi="he-IL"/>
        </w:rPr>
        <w:t>דְמֵי חִנָּם</w:t>
      </w:r>
      <w:r>
        <w:rPr>
          <w:color w:val="000000"/>
        </w:rPr>
        <w:t xml:space="preserve">. There is quite as little difficulty connected with </w:t>
      </w:r>
      <w:r w:rsidRPr="00FD45D9">
        <w:rPr>
          <w:rFonts w:ascii="SBL Hebrew" w:hAnsi="SBL Hebrew" w:cs="SBL Hebrew" w:hint="cs"/>
          <w:color w:val="000000"/>
          <w:sz w:val="30"/>
          <w:szCs w:val="30"/>
          <w:rtl/>
          <w:lang w:bidi="he-IL"/>
        </w:rPr>
        <w:t>אחת מעט</w:t>
      </w:r>
      <w:r>
        <w:rPr>
          <w:color w:val="000000"/>
        </w:rPr>
        <w:t xml:space="preserve">, as with </w:t>
      </w:r>
      <w:r w:rsidRPr="00FD45D9">
        <w:rPr>
          <w:rFonts w:ascii="SBL Hebrew" w:hAnsi="SBL Hebrew" w:cs="SBL Hebrew" w:hint="cs"/>
          <w:color w:val="000000"/>
          <w:sz w:val="30"/>
          <w:szCs w:val="30"/>
          <w:rtl/>
          <w:lang w:bidi="he-IL"/>
        </w:rPr>
        <w:t>מְעַט מַיִם</w:t>
      </w:r>
      <w:r>
        <w:rPr>
          <w:color w:val="000000"/>
        </w:rPr>
        <w:t xml:space="preserve">, </w:t>
      </w:r>
      <w:r w:rsidRPr="00FD45D9">
        <w:rPr>
          <w:rFonts w:ascii="SBL Hebrew" w:hAnsi="SBL Hebrew" w:cs="SBL Hebrew" w:hint="cs"/>
          <w:color w:val="000000"/>
          <w:sz w:val="30"/>
          <w:szCs w:val="30"/>
          <w:rtl/>
          <w:lang w:bidi="he-IL"/>
        </w:rPr>
        <w:t>מְתֵי מְעַט</w:t>
      </w:r>
      <w:r>
        <w:rPr>
          <w:color w:val="000000"/>
        </w:rPr>
        <w:t xml:space="preserve">. It corresponds exactly to our expression </w:t>
      </w:r>
      <w:r>
        <w:rPr>
          <w:i/>
          <w:iCs/>
          <w:color w:val="000000"/>
        </w:rPr>
        <w:t xml:space="preserve">ein wenig, </w:t>
      </w:r>
      <w:r>
        <w:rPr>
          <w:color w:val="000000"/>
        </w:rPr>
        <w:t xml:space="preserve">a little, where the word little is still an adverb. Most of the earlier expositors take </w:t>
      </w:r>
      <w:r w:rsidRPr="00FD45D9">
        <w:rPr>
          <w:rFonts w:ascii="SBL Hebrew" w:hAnsi="SBL Hebrew" w:cs="SBL Hebrew" w:hint="cs"/>
          <w:color w:val="000000"/>
          <w:sz w:val="30"/>
          <w:szCs w:val="30"/>
          <w:rtl/>
          <w:lang w:bidi="he-IL"/>
        </w:rPr>
        <w:t>עוד אחת</w:t>
      </w:r>
      <w:r>
        <w:rPr>
          <w:rFonts w:hint="cs"/>
          <w:color w:val="000000"/>
          <w:lang w:bidi="he-IL"/>
        </w:rPr>
        <w:t xml:space="preserve"> </w:t>
      </w:r>
      <w:r>
        <w:rPr>
          <w:color w:val="000000"/>
        </w:rPr>
        <w:t xml:space="preserve">and </w:t>
      </w:r>
      <w:r w:rsidRPr="00FD45D9">
        <w:rPr>
          <w:rFonts w:ascii="SBL Hebrew" w:hAnsi="SBL Hebrew" w:cs="SBL Hebrew" w:hint="cs"/>
          <w:color w:val="000000"/>
          <w:sz w:val="30"/>
          <w:szCs w:val="30"/>
          <w:rtl/>
          <w:lang w:bidi="he-IL"/>
        </w:rPr>
        <w:t>מעת היא</w:t>
      </w:r>
      <w:r>
        <w:rPr>
          <w:rFonts w:hint="cs"/>
          <w:color w:val="000000"/>
          <w:lang w:bidi="he-IL"/>
        </w:rPr>
        <w:t xml:space="preserve"> </w:t>
      </w:r>
      <w:r>
        <w:rPr>
          <w:color w:val="000000"/>
        </w:rPr>
        <w:t xml:space="preserve">separately </w:t>
      </w:r>
      <w:r w:rsidR="0041618E" w:rsidRPr="0041618E">
        <w:rPr>
          <w:iCs/>
          <w:color w:val="000000"/>
        </w:rPr>
        <w:t>(</w:t>
      </w:r>
      <w:r>
        <w:rPr>
          <w:i/>
          <w:iCs/>
          <w:color w:val="000000"/>
        </w:rPr>
        <w:t>adhuc semel idque brevi abhinc</w:t>
      </w:r>
      <w:r w:rsidR="0041618E" w:rsidRPr="0041618E">
        <w:rPr>
          <w:iCs/>
          <w:color w:val="000000"/>
        </w:rPr>
        <w:t>)</w:t>
      </w:r>
      <w:r>
        <w:rPr>
          <w:i/>
          <w:iCs/>
          <w:color w:val="000000"/>
        </w:rPr>
        <w:t xml:space="preserve">, </w:t>
      </w:r>
      <w:r>
        <w:rPr>
          <w:color w:val="000000"/>
        </w:rPr>
        <w:t>in support of which the appeal to the Septuagint (</w:t>
      </w:r>
      <w:r>
        <w:rPr>
          <w:rFonts w:ascii="Gentium" w:hAnsi="Gentium"/>
          <w:color w:val="000000"/>
          <w:lang w:val="el-GR"/>
        </w:rPr>
        <w:t>ε</w:t>
      </w:r>
      <w:r w:rsidRPr="00D519A5">
        <w:rPr>
          <w:rFonts w:ascii="Gentium" w:hAnsi="Gentium"/>
          <w:color w:val="000000"/>
        </w:rPr>
        <w:t>̓́</w:t>
      </w:r>
      <w:r>
        <w:rPr>
          <w:rFonts w:ascii="Gentium" w:hAnsi="Gentium"/>
          <w:color w:val="000000"/>
          <w:lang w:val="el-GR"/>
        </w:rPr>
        <w:t>τι</w:t>
      </w:r>
      <w:r w:rsidRPr="00D519A5">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παξ</w:t>
      </w:r>
      <w:r>
        <w:rPr>
          <w:color w:val="000000"/>
        </w:rPr>
        <w:t xml:space="preserve">), and the Syriac (yet </w:t>
      </w:r>
      <w:r>
        <w:rPr>
          <w:i/>
          <w:iCs/>
          <w:color w:val="000000"/>
        </w:rPr>
        <w:t xml:space="preserve">a </w:t>
      </w:r>
      <w:r>
        <w:rPr>
          <w:color w:val="000000"/>
        </w:rPr>
        <w:t xml:space="preserve">time), in which </w:t>
      </w:r>
      <w:r w:rsidRPr="00FD45D9">
        <w:rPr>
          <w:rFonts w:ascii="SBL Hebrew" w:hAnsi="SBL Hebrew" w:cs="SBL Hebrew" w:hint="cs"/>
          <w:color w:val="000000"/>
          <w:sz w:val="30"/>
          <w:szCs w:val="30"/>
          <w:rtl/>
          <w:lang w:bidi="he-IL"/>
        </w:rPr>
        <w:t>אחת</w:t>
      </w:r>
      <w:r>
        <w:rPr>
          <w:color w:val="000000"/>
        </w:rPr>
        <w:t xml:space="preserve"> is correctly rendered, but </w:t>
      </w:r>
      <w:r w:rsidRPr="00FD45D9">
        <w:rPr>
          <w:rFonts w:ascii="SBL Hebrew" w:hAnsi="SBL Hebrew" w:cs="SBL Hebrew" w:hint="cs"/>
          <w:color w:val="000000"/>
          <w:sz w:val="30"/>
          <w:szCs w:val="30"/>
          <w:rtl/>
          <w:lang w:bidi="he-IL"/>
        </w:rPr>
        <w:t>מעט</w:t>
      </w:r>
      <w:r>
        <w:rPr>
          <w:color w:val="000000"/>
        </w:rPr>
        <w:t xml:space="preserve"> is omitted altogether. </w:t>
      </w:r>
      <w:r>
        <w:rPr>
          <w:i/>
          <w:iCs/>
          <w:color w:val="000000"/>
        </w:rPr>
        <w:t xml:space="preserve">Frischmuth </w:t>
      </w:r>
      <w:r>
        <w:rPr>
          <w:color w:val="000000"/>
        </w:rPr>
        <w:t xml:space="preserve">and </w:t>
      </w:r>
      <w:r>
        <w:rPr>
          <w:i/>
          <w:iCs/>
          <w:color w:val="000000"/>
        </w:rPr>
        <w:t xml:space="preserve">Mieg </w:t>
      </w:r>
      <w:r>
        <w:rPr>
          <w:color w:val="000000"/>
        </w:rPr>
        <w:t xml:space="preserve">have taken the most trouble to defend this rendering, which has lately been revived by </w:t>
      </w:r>
      <w:r>
        <w:rPr>
          <w:i/>
          <w:iCs/>
          <w:color w:val="000000"/>
        </w:rPr>
        <w:t xml:space="preserve">Schmieder </w:t>
      </w:r>
      <w:r>
        <w:rPr>
          <w:color w:val="000000"/>
        </w:rPr>
        <w:t xml:space="preserve">(the former in his de gloria templi secundia, reprinted in the thes. ant. i. p. 994 sqq.); the latter in his de desiderio gentium, in the thes. nov. p. 1077 sqq.). </w:t>
      </w:r>
      <w:r w:rsidRPr="005D0495">
        <w:rPr>
          <w:rFonts w:ascii="SBL Hebrew" w:hAnsi="SBL Hebrew" w:cs="SBL Hebrew" w:hint="cs"/>
          <w:color w:val="000000"/>
          <w:sz w:val="30"/>
          <w:szCs w:val="30"/>
          <w:rtl/>
          <w:lang w:bidi="he-IL"/>
        </w:rPr>
        <w:t>אחת</w:t>
      </w:r>
      <w:r>
        <w:rPr>
          <w:color w:val="000000"/>
        </w:rPr>
        <w:t xml:space="preserve"> is certainly used sometimes in the sense of </w:t>
      </w:r>
      <w:r>
        <w:rPr>
          <w:i/>
          <w:iCs/>
          <w:color w:val="000000"/>
        </w:rPr>
        <w:t xml:space="preserve">once. </w:t>
      </w:r>
      <w:r>
        <w:rPr>
          <w:color w:val="000000"/>
        </w:rPr>
        <w:t xml:space="preserve">But the fact that </w:t>
      </w:r>
      <w:r w:rsidRPr="005D0495">
        <w:rPr>
          <w:rFonts w:ascii="SBL Hebrew" w:hAnsi="SBL Hebrew" w:cs="SBL Hebrew" w:hint="cs"/>
          <w:color w:val="000000"/>
          <w:sz w:val="30"/>
          <w:szCs w:val="30"/>
          <w:rtl/>
          <w:lang w:bidi="he-IL"/>
        </w:rPr>
        <w:t>עוד</w:t>
      </w:r>
      <w:r w:rsidRPr="00CF7065">
        <w:rPr>
          <w:rFonts w:hint="cs"/>
          <w:color w:val="000000"/>
          <w:sz w:val="30"/>
          <w:szCs w:val="30"/>
          <w:rtl/>
          <w:lang w:bidi="he-IL"/>
        </w:rPr>
        <w:t xml:space="preserve"> </w:t>
      </w:r>
      <w:r w:rsidRPr="005D0495">
        <w:rPr>
          <w:rFonts w:ascii="SBL Hebrew" w:hAnsi="SBL Hebrew" w:cs="SBL Hebrew" w:hint="cs"/>
          <w:color w:val="000000"/>
          <w:sz w:val="30"/>
          <w:szCs w:val="30"/>
          <w:rtl/>
          <w:lang w:bidi="he-IL"/>
        </w:rPr>
        <w:t>מעת</w:t>
      </w:r>
      <w:r w:rsidRPr="00CF7065">
        <w:rPr>
          <w:color w:val="000000"/>
          <w:sz w:val="30"/>
          <w:szCs w:val="30"/>
        </w:rPr>
        <w:t xml:space="preserve"> </w:t>
      </w:r>
      <w:r>
        <w:rPr>
          <w:color w:val="000000"/>
        </w:rPr>
        <w:t>is a standing phrase (</w:t>
      </w:r>
      <w:r>
        <w:rPr>
          <w:rStyle w:val="Emphasis"/>
          <w:color w:val="000000"/>
        </w:rPr>
        <w:t>vid.</w:t>
      </w:r>
      <w:r>
        <w:rPr>
          <w:color w:val="000000"/>
        </w:rPr>
        <w:t xml:space="preserve"> Ps. 37:10; Isa. 29:17; Jer. 51:33) presents an insuperable obstacle to the two words being separated here.</w:t>
      </w:r>
      <w:r w:rsidR="006143B9">
        <w:rPr>
          <w:rStyle w:val="FootnoteReference"/>
          <w:color w:val="000000"/>
        </w:rPr>
        <w:footnoteReference w:id="92"/>
      </w:r>
      <w:r>
        <w:rPr>
          <w:color w:val="000000"/>
        </w:rPr>
        <w:t xml:space="preserve"> If the prophet’s intention was to write “</w:t>
      </w:r>
      <w:r>
        <w:rPr>
          <w:i/>
          <w:iCs/>
          <w:color w:val="000000"/>
        </w:rPr>
        <w:t xml:space="preserve">only </w:t>
      </w:r>
      <w:r>
        <w:rPr>
          <w:color w:val="000000"/>
        </w:rPr>
        <w:t xml:space="preserve">once more,” the word </w:t>
      </w:r>
      <w:r>
        <w:rPr>
          <w:i/>
          <w:iCs/>
          <w:color w:val="000000"/>
        </w:rPr>
        <w:t xml:space="preserve">only </w:t>
      </w:r>
      <w:r>
        <w:rPr>
          <w:color w:val="000000"/>
        </w:rPr>
        <w:t xml:space="preserve">would hardly have been omitted, seeing that it would be just upon this word that the whole meaning rested. The use of </w:t>
      </w:r>
      <w:r>
        <w:rPr>
          <w:i/>
          <w:iCs/>
          <w:color w:val="000000"/>
        </w:rPr>
        <w:t xml:space="preserve">Vav, </w:t>
      </w:r>
      <w:r>
        <w:rPr>
          <w:color w:val="000000"/>
        </w:rPr>
        <w:t xml:space="preserve">as the connecting link with what follows, shows that </w:t>
      </w:r>
      <w:r w:rsidRPr="00FD45D9">
        <w:rPr>
          <w:rFonts w:ascii="SBL Hebrew" w:hAnsi="SBL Hebrew" w:cs="SBL Hebrew" w:hint="cs"/>
          <w:color w:val="000000"/>
          <w:sz w:val="30"/>
          <w:szCs w:val="30"/>
          <w:rtl/>
          <w:lang w:bidi="he-IL"/>
        </w:rPr>
        <w:t>היא</w:t>
      </w:r>
      <w:r>
        <w:rPr>
          <w:color w:val="000000"/>
        </w:rPr>
        <w:t>, which stands for the substantive verb, belongs to the whole of the foregoing clause, and not merely to a parenthesis.</w:t>
      </w:r>
      <w:r w:rsidR="006143B9">
        <w:rPr>
          <w:rStyle w:val="FootnoteReference"/>
          <w:color w:val="000000"/>
        </w:rPr>
        <w:footnoteReference w:id="93"/>
      </w:r>
      <w:r>
        <w:rPr>
          <w:rStyle w:val="mref"/>
        </w:rPr>
        <w:t xml:space="preserve"> </w:t>
      </w:r>
      <w:r>
        <w:rPr>
          <w:color w:val="000000"/>
        </w:rPr>
        <w:lastRenderedPageBreak/>
        <w:t>[[@Page:p240]]The question arises, however, how far the notion of brevity is suit</w:t>
      </w:r>
      <w:r>
        <w:rPr>
          <w:color w:val="000000"/>
        </w:rPr>
        <w:softHyphen/>
        <w:t>able here. The earlier commentators who, for the most part, understood by the shaking of the heaven and the earth, the establish</w:t>
      </w:r>
      <w:r>
        <w:rPr>
          <w:color w:val="000000"/>
        </w:rPr>
        <w:softHyphen/>
        <w:t>ment of a new economy, the conclusion of a new covenant, were not a little perplexed with this question. They either referred to Ps. 90:4 and 2 Pet. 3:8, and spoke of the measure of time adopted here as being not the human standard, but the divine, according to which a thousand years are as one day; or they maintained that the brevity was merely relative: “In comparison with another much longer period, the time that would elapse previous to the foundation of the new economy is described as short.” But these can hardly be sustained. The former certainly cannot. For he who speaks to men must speak according to human conceptions, or else state that he has not done so. The prophet lays stress upon the brevity of the time in this case for the purpose of administering consolation. But only what is short in human estimation would be fitted to accomplish this. The second, also, is untenable. For he who speaks of time relatively must mention with what the com</w:t>
      </w:r>
      <w:r>
        <w:rPr>
          <w:color w:val="000000"/>
        </w:rPr>
        <w:softHyphen/>
        <w:t>parison is instituted. But there is no trace of anything of the kind in this passage, as the various conjectures of these commen</w:t>
      </w:r>
      <w:r>
        <w:rPr>
          <w:color w:val="000000"/>
        </w:rPr>
        <w:softHyphen/>
        <w:t xml:space="preserve">tators sufficiently prove. Moreover, what space of time could there be of such a length that another one of five hundred years could be described as “a little” in comparison? We are thus brought to the conclusion that the explanation given to the words, “I shake the heavens and the earth,” cannot be the correct one. There is no difficulty whatever connected with the correct exposition, namely, that reference is made to </w:t>
      </w:r>
      <w:r>
        <w:rPr>
          <w:i/>
          <w:iCs/>
          <w:color w:val="000000"/>
        </w:rPr>
        <w:t xml:space="preserve">the great political convulsions by which the power of the Gentiles was to be broken, and their pride humbled, and thus they were to be made capable of receiving salvation. </w:t>
      </w:r>
      <w:r>
        <w:rPr>
          <w:color w:val="000000"/>
        </w:rPr>
        <w:t>This shaking commenced immediately. The axe was already laid at the root of the Persian empire, whose subsequent and visible fall was but the manifestation of a far earlier one, which had been hidden from view. We have already noticed, in a general way, the idea which the earlier commentators usually associated with the shaking of the heaven, the earth, the sea, and the dry land. They very</w:t>
      </w:r>
      <w:r>
        <w:t> [[@Page:p241]]</w:t>
      </w:r>
      <w:r>
        <w:rPr>
          <w:color w:val="000000"/>
        </w:rPr>
        <w:t xml:space="preserve">properly supposed, as we have just observed, that allusion was made to the phenomena connected with the giving of the law, when Mount Sinai trembled violently. Compare the </w:t>
      </w:r>
      <w:r>
        <w:rPr>
          <w:i/>
          <w:iCs/>
          <w:color w:val="000000"/>
        </w:rPr>
        <w:t xml:space="preserve">historical </w:t>
      </w:r>
      <w:r>
        <w:rPr>
          <w:color w:val="000000"/>
        </w:rPr>
        <w:t xml:space="preserve">account in Ex. 19:16-19, and the </w:t>
      </w:r>
      <w:r>
        <w:rPr>
          <w:i/>
          <w:iCs/>
          <w:color w:val="000000"/>
        </w:rPr>
        <w:t xml:space="preserve">poetical </w:t>
      </w:r>
      <w:r>
        <w:rPr>
          <w:color w:val="000000"/>
        </w:rPr>
        <w:t>description in Judg. 5:4 sqq., “Lord, when thou wentest out of Seir, when thou marchedst out of the field of Edom, the earth trembled (</w:t>
      </w:r>
      <w:r w:rsidRPr="00FD45D9">
        <w:rPr>
          <w:rFonts w:ascii="SBL Hebrew" w:hAnsi="SBL Hebrew" w:cs="SBL Hebrew" w:hint="cs"/>
          <w:color w:val="000000"/>
          <w:sz w:val="30"/>
          <w:szCs w:val="30"/>
          <w:rtl/>
          <w:lang w:bidi="he-IL"/>
        </w:rPr>
        <w:t>רעשׁה</w:t>
      </w:r>
      <w:r>
        <w:rPr>
          <w:color w:val="000000"/>
        </w:rPr>
        <w:t>),” etc. With this smaller shaking</w:t>
      </w:r>
      <w:r>
        <w:rPr>
          <w:b/>
          <w:bCs/>
          <w:color w:val="000000"/>
        </w:rPr>
        <w:t xml:space="preserve">, </w:t>
      </w:r>
      <w:r>
        <w:rPr>
          <w:color w:val="000000"/>
        </w:rPr>
        <w:t xml:space="preserve">the establishment of the Old Testament economy, the prophet is still further supposed to contrast the greater shaking, the establishment of the New Testament economy, when the heaven would be shaken as well as the earth. To the arguments already adduced in opposition to this explanation, and in support of the one already mentioned, which we regard as the correct one, and which </w:t>
      </w:r>
      <w:r>
        <w:rPr>
          <w:i/>
          <w:iCs/>
          <w:color w:val="000000"/>
        </w:rPr>
        <w:t xml:space="preserve">Verschuir </w:t>
      </w:r>
      <w:r>
        <w:rPr>
          <w:color w:val="000000"/>
        </w:rPr>
        <w:t>was the first to demonstrate thoroughly, we may add the following:—1. The same words occur again in</w:t>
      </w:r>
      <w:r w:rsidR="0026235C">
        <w:rPr>
          <w:color w:val="000000"/>
        </w:rPr>
        <w:t xml:space="preserve"> chap. [[</w:t>
      </w:r>
      <w:r w:rsidR="001808D4">
        <w:rPr>
          <w:color w:val="000000"/>
        </w:rPr>
        <w:t>2:21</w:t>
      </w:r>
      <w:r w:rsidR="005A4E5D">
        <w:rPr>
          <w:color w:val="000000"/>
        </w:rPr>
        <w:t xml:space="preserve"> &gt;&gt; Bible:</w:t>
      </w:r>
      <w:r>
        <w:rPr>
          <w:color w:val="000000"/>
        </w:rPr>
        <w:t>Hg 2:21</w:t>
      </w:r>
      <w:r w:rsidR="0026235C">
        <w:rPr>
          <w:color w:val="000000"/>
        </w:rPr>
        <w:t>]]</w:t>
      </w:r>
      <w:r>
        <w:rPr>
          <w:color w:val="000000"/>
        </w:rPr>
        <w:t>; and, with the evident connection between the two passages, we may find in the latter a test of the correctness of any exposition of the former. In</w:t>
      </w:r>
      <w:r w:rsidR="0026235C">
        <w:rPr>
          <w:color w:val="000000"/>
        </w:rPr>
        <w:t xml:space="preserve"> ver. [[</w:t>
      </w:r>
      <w:r w:rsidR="001808D4">
        <w:rPr>
          <w:color w:val="000000"/>
        </w:rPr>
        <w:t>22</w:t>
      </w:r>
      <w:r w:rsidR="005A4E5D">
        <w:rPr>
          <w:color w:val="000000"/>
        </w:rPr>
        <w:t xml:space="preserve"> &gt;&gt; Bible:</w:t>
      </w:r>
      <w:r>
        <w:rPr>
          <w:color w:val="000000"/>
        </w:rPr>
        <w:t>Hg 2:22</w:t>
      </w:r>
      <w:r w:rsidR="0026235C">
        <w:rPr>
          <w:color w:val="000000"/>
        </w:rPr>
        <w:t>]]</w:t>
      </w:r>
      <w:r>
        <w:rPr>
          <w:color w:val="000000"/>
        </w:rPr>
        <w:t>, “And I overthrow the throne of the kingdoms, and de</w:t>
      </w:r>
      <w:r>
        <w:rPr>
          <w:color w:val="000000"/>
        </w:rPr>
        <w:softHyphen/>
        <w:t xml:space="preserve">stroy the strength of the kingdoms of the heathen, and overthrow the war chariots and their warriors, and horses and their riders fall, man by the sword of his brother,” we have an </w:t>
      </w:r>
      <w:r>
        <w:rPr>
          <w:i/>
          <w:iCs/>
          <w:color w:val="000000"/>
        </w:rPr>
        <w:t xml:space="preserve">explanation </w:t>
      </w:r>
      <w:r>
        <w:rPr>
          <w:color w:val="000000"/>
        </w:rPr>
        <w:t>of</w:t>
      </w:r>
      <w:r w:rsidR="0026235C">
        <w:rPr>
          <w:color w:val="000000"/>
        </w:rPr>
        <w:t xml:space="preserve"> ver. [[</w:t>
      </w:r>
      <w:r w:rsidR="001808D4">
        <w:rPr>
          <w:color w:val="000000"/>
        </w:rPr>
        <w:t>21</w:t>
      </w:r>
      <w:r w:rsidR="005A4E5D">
        <w:rPr>
          <w:color w:val="000000"/>
        </w:rPr>
        <w:t xml:space="preserve"> &gt;&gt; Bible:</w:t>
      </w:r>
      <w:r>
        <w:rPr>
          <w:color w:val="000000"/>
        </w:rPr>
        <w:t>Hg 2:21</w:t>
      </w:r>
      <w:r w:rsidR="0026235C">
        <w:rPr>
          <w:color w:val="000000"/>
        </w:rPr>
        <w:t>]]</w:t>
      </w:r>
      <w:r>
        <w:rPr>
          <w:color w:val="000000"/>
        </w:rPr>
        <w:t>. It shows that the shaking of the heavens and the earth men</w:t>
      </w:r>
      <w:r>
        <w:rPr>
          <w:color w:val="000000"/>
        </w:rPr>
        <w:softHyphen/>
        <w:t>tioned in</w:t>
      </w:r>
      <w:r w:rsidR="0026235C">
        <w:rPr>
          <w:color w:val="000000"/>
        </w:rPr>
        <w:t xml:space="preserve"> ver. [[</w:t>
      </w:r>
      <w:r w:rsidR="001808D4">
        <w:rPr>
          <w:color w:val="000000"/>
        </w:rPr>
        <w:t>21</w:t>
      </w:r>
      <w:r w:rsidR="005A4E5D">
        <w:rPr>
          <w:color w:val="000000"/>
        </w:rPr>
        <w:t xml:space="preserve"> &gt;&gt; Bible:</w:t>
      </w:r>
      <w:r>
        <w:rPr>
          <w:color w:val="000000"/>
        </w:rPr>
        <w:t>Hg 2:21</w:t>
      </w:r>
      <w:r w:rsidR="0026235C">
        <w:rPr>
          <w:color w:val="000000"/>
        </w:rPr>
        <w:t>]]</w:t>
      </w:r>
      <w:r>
        <w:rPr>
          <w:color w:val="000000"/>
        </w:rPr>
        <w:t xml:space="preserve"> refers to great changes to be brought about by the omnipotence of God in the state of the nations, to bloody wars by which he would throw down from the summit of their power those </w:t>
      </w:r>
      <w:r>
        <w:rPr>
          <w:color w:val="000000"/>
        </w:rPr>
        <w:lastRenderedPageBreak/>
        <w:t>who proudly exalted themselves against him, and generally to the coming of the day of the Lord upon everything high and exalted, of which we have a description in Isa. 2. In</w:t>
      </w:r>
      <w:r w:rsidR="0026235C">
        <w:rPr>
          <w:color w:val="000000"/>
        </w:rPr>
        <w:t xml:space="preserve"> ver. [</w:t>
      </w:r>
      <w:r w:rsidR="001808D4">
        <w:rPr>
          <w:color w:val="000000"/>
        </w:rPr>
        <w:t>[23</w:t>
      </w:r>
      <w:r w:rsidR="005A4E5D">
        <w:rPr>
          <w:color w:val="000000"/>
        </w:rPr>
        <w:t xml:space="preserve"> &gt;&gt; Bible:</w:t>
      </w:r>
      <w:r>
        <w:rPr>
          <w:color w:val="000000"/>
        </w:rPr>
        <w:t>Hg 2:23</w:t>
      </w:r>
      <w:r w:rsidR="0026235C">
        <w:rPr>
          <w:color w:val="000000"/>
        </w:rPr>
        <w:t>]]</w:t>
      </w:r>
      <w:r>
        <w:rPr>
          <w:color w:val="000000"/>
        </w:rPr>
        <w:t>, “In that day, saith the Lord of hosts, will I take thee, O Zerubbabel, the son of Shealtiel, and will make thee as a signet-ring; for I have chosen thee, saith the Lord of hosts,” we have a confirmation of the result which we have already obtained from the words, “there is yet a little,” namely, that the shaking of the heaven and the earth cannot be regarded as something connected with a far distant future alone. The leading idea is God’s affectionate care of his people amidst all the great changes which he was about to bring to pass in the world, and which, just because they were not ac</w:t>
      </w:r>
      <w:r>
        <w:rPr>
          <w:color w:val="000000"/>
        </w:rPr>
        <w:softHyphen/>
        <w:t>cidental, but overruled by him, would have for their object the elevation of his people and kingdom, and could not possibly injure them; so that they might look in peace and comfort upon the de</w:t>
      </w:r>
      <w:r>
        <w:rPr>
          <w:color w:val="000000"/>
        </w:rPr>
        <w:softHyphen/>
        <w:t>struction and dissolution which were taking place on the earth, convinced that they were only the throes of a better world. And [[@Page:p242]]although Zerubbabel is introduced here on account of his office rather than his person; although the promise is made through him to the people;</w:t>
      </w:r>
      <w:r w:rsidR="006143B9">
        <w:rPr>
          <w:rStyle w:val="FootnoteReference"/>
          <w:color w:val="000000"/>
        </w:rPr>
        <w:footnoteReference w:id="94"/>
      </w:r>
      <w:r>
        <w:rPr>
          <w:color w:val="000000"/>
        </w:rPr>
        <w:t xml:space="preserve"> and although it extends far beyond the life of Zerubbabel, and has no actual limits in time; yet the very fact that Zerubbabel is selected as the representative of the nation,—with especial reference to the fears which agitated both Zerubbabel himself and the rest of that generation, from their consciousness of weakness, which seemed sure to succumb to even the slightest opposition,—this fact, we say, is a proof that the reference in this passage cannot be to something absolutely remote, but only to something which actually commenced in the age in which the promise was given, though it might also extend through all ages, and be merely continued in the blessings promised by Christ, that “he would be with his people always, even to the end of the world,” and that “the gates of hell should not prevail against his church.”—2. The opening words of the next verse, “And I shake </w:t>
      </w:r>
      <w:r>
        <w:rPr>
          <w:i/>
          <w:iCs/>
          <w:color w:val="000000"/>
        </w:rPr>
        <w:t xml:space="preserve">all the heathen” </w:t>
      </w:r>
      <w:r>
        <w:rPr>
          <w:color w:val="000000"/>
        </w:rPr>
        <w:t>are at variance with the supposed reference to the establish</w:t>
      </w:r>
      <w:r>
        <w:rPr>
          <w:color w:val="000000"/>
        </w:rPr>
        <w:softHyphen/>
        <w:t>ment of a new economy. The commentators already referred to maintain that the shaking in this case is different from that men</w:t>
      </w:r>
      <w:r>
        <w:rPr>
          <w:color w:val="000000"/>
        </w:rPr>
        <w:softHyphen/>
        <w:t>tioned in the previous verse, and denotes the agitation of mind which would be excited among the heathen by the Spirit of God after the founding of the new economy.</w:t>
      </w:r>
      <w:r w:rsidR="006143B9">
        <w:rPr>
          <w:rStyle w:val="FootnoteReference"/>
          <w:color w:val="000000"/>
        </w:rPr>
        <w:footnoteReference w:id="95"/>
      </w:r>
      <w:r>
        <w:rPr>
          <w:color w:val="000000"/>
        </w:rPr>
        <w:t xml:space="preserve"> To </w:t>
      </w:r>
      <w:r>
        <w:rPr>
          <w:i/>
          <w:iCs/>
          <w:color w:val="000000"/>
        </w:rPr>
        <w:t xml:space="preserve">Verschuir </w:t>
      </w:r>
      <w:r>
        <w:rPr>
          <w:color w:val="000000"/>
        </w:rPr>
        <w:t xml:space="preserve">belongs the honour of having been the first to call attention to the fact that these words are not connected with a description of salvation [[@Page:p243]]itself, but merely of events which </w:t>
      </w:r>
      <w:r>
        <w:rPr>
          <w:i/>
          <w:iCs/>
          <w:color w:val="000000"/>
        </w:rPr>
        <w:t xml:space="preserve">prepared </w:t>
      </w:r>
      <w:r>
        <w:rPr>
          <w:color w:val="000000"/>
        </w:rPr>
        <w:t>the way.</w:t>
      </w:r>
      <w:r w:rsidR="006143B9">
        <w:rPr>
          <w:rStyle w:val="FootnoteReference"/>
          <w:color w:val="000000"/>
        </w:rPr>
        <w:footnoteReference w:id="96"/>
      </w:r>
      <w:r>
        <w:rPr>
          <w:color w:val="000000"/>
        </w:rPr>
        <w:t xml:space="preserve"> There can be no doubt whatever that this is the correct view. The word </w:t>
      </w:r>
      <w:r w:rsidRPr="00FD45D9">
        <w:rPr>
          <w:rFonts w:ascii="SBL Hebrew" w:hAnsi="SBL Hebrew" w:cs="SBL Hebrew" w:hint="cs"/>
          <w:color w:val="000000"/>
          <w:sz w:val="30"/>
          <w:szCs w:val="30"/>
          <w:rtl/>
          <w:lang w:bidi="he-IL"/>
        </w:rPr>
        <w:lastRenderedPageBreak/>
        <w:t>הִרְעַשְׁתִּי</w:t>
      </w:r>
      <w:r>
        <w:rPr>
          <w:color w:val="000000"/>
        </w:rPr>
        <w:t xml:space="preserve"> itself indicates not gentle internal emotions, but violent agitations; and there is the greater reason for believing this to be the meaning, because the word occurs in this sense immediately before, and it cannot be supposed that the same word, which is evidently chosen with intention, is used here in an entirely differ</w:t>
      </w:r>
      <w:r>
        <w:rPr>
          <w:color w:val="000000"/>
        </w:rPr>
        <w:softHyphen/>
        <w:t>ent sense. But if we compare</w:t>
      </w:r>
      <w:r w:rsidR="0026235C">
        <w:rPr>
          <w:color w:val="000000"/>
        </w:rPr>
        <w:t xml:space="preserve"> ver. [[</w:t>
      </w:r>
      <w:r w:rsidR="001808D4">
        <w:rPr>
          <w:color w:val="000000"/>
        </w:rPr>
        <w:t>22</w:t>
      </w:r>
      <w:r w:rsidR="005A4E5D">
        <w:rPr>
          <w:color w:val="000000"/>
        </w:rPr>
        <w:t xml:space="preserve"> &gt;&gt; Bible:</w:t>
      </w:r>
      <w:r>
        <w:rPr>
          <w:color w:val="000000"/>
        </w:rPr>
        <w:t>Hg 2:22</w:t>
      </w:r>
      <w:r w:rsidR="0026235C">
        <w:rPr>
          <w:color w:val="000000"/>
        </w:rPr>
        <w:t>]]</w:t>
      </w:r>
      <w:r>
        <w:rPr>
          <w:color w:val="000000"/>
        </w:rPr>
        <w:t xml:space="preserve">, no further doubt can possibly remain. The words, “I will overthrow the throne of kingdoms, and will destroy the strength of the kingdoms of the heathen,” stand in precisely the same relation to the shaking of the heavens and the earth, as the words, “and I shake all the heathen,” in the verse before us. We are fully warranted in explaining the latter clause from the former. But if there can be no doubt that by the shaking of the </w:t>
      </w:r>
      <w:r>
        <w:rPr>
          <w:i/>
          <w:iCs/>
          <w:color w:val="000000"/>
        </w:rPr>
        <w:t xml:space="preserve">heathen </w:t>
      </w:r>
      <w:r>
        <w:rPr>
          <w:color w:val="000000"/>
        </w:rPr>
        <w:t xml:space="preserve">we are to understand the breaking up of the foundations of their kingdoms, the dissolution of their power, the shaking </w:t>
      </w:r>
      <w:r>
        <w:rPr>
          <w:i/>
          <w:iCs/>
          <w:color w:val="000000"/>
        </w:rPr>
        <w:t xml:space="preserve">of the heaven and the earth </w:t>
      </w:r>
      <w:r>
        <w:rPr>
          <w:color w:val="000000"/>
        </w:rPr>
        <w:t xml:space="preserve">must mean the same thing. 3. In addition to this, the image itself is a natural one only when it is understood as referring to violent political convulsions. </w:t>
      </w:r>
      <w:r>
        <w:rPr>
          <w:i/>
          <w:iCs/>
          <w:color w:val="000000"/>
        </w:rPr>
        <w:t xml:space="preserve">Storms </w:t>
      </w:r>
      <w:r>
        <w:rPr>
          <w:color w:val="000000"/>
        </w:rPr>
        <w:t xml:space="preserve">and </w:t>
      </w:r>
      <w:r>
        <w:rPr>
          <w:i/>
          <w:iCs/>
          <w:color w:val="000000"/>
        </w:rPr>
        <w:t xml:space="preserve">earthquakes </w:t>
      </w:r>
      <w:r>
        <w:rPr>
          <w:color w:val="000000"/>
        </w:rPr>
        <w:t xml:space="preserve">do not represent the omnipotence of God in general; they are the natural symbols of his omnipotence </w:t>
      </w:r>
      <w:r>
        <w:rPr>
          <w:i/>
          <w:iCs/>
          <w:color w:val="000000"/>
        </w:rPr>
        <w:t xml:space="preserve">to destroy, </w:t>
      </w:r>
      <w:r>
        <w:rPr>
          <w:color w:val="000000"/>
        </w:rPr>
        <w:t>and they were re</w:t>
      </w:r>
      <w:r>
        <w:rPr>
          <w:color w:val="000000"/>
        </w:rPr>
        <w:softHyphen/>
        <w:t>garded in this light even by the nations of antiquity. Earthquakes were looked upon as the omens of approaching destruction.</w:t>
      </w:r>
      <w:r w:rsidR="006143B9">
        <w:rPr>
          <w:rStyle w:val="FootnoteReference"/>
          <w:color w:val="000000"/>
        </w:rPr>
        <w:footnoteReference w:id="97"/>
      </w:r>
      <w:r>
        <w:rPr>
          <w:color w:val="000000"/>
        </w:rPr>
        <w:t xml:space="preserve"> Just as the manifestation of the destructive power of God in inanimate nature excites a foreboding even in the rudest minds that the same destructive power will also be put forth in the affairs of men; and just as we see in every earthquake to some extent a real pro</w:t>
      </w:r>
      <w:r>
        <w:rPr>
          <w:color w:val="000000"/>
        </w:rPr>
        <w:softHyphen/>
        <w:t>phecy of the judgments of God on men; so, on the other hand, where these judgments have been inflicted, where grievous con</w:t>
      </w:r>
      <w:r>
        <w:rPr>
          <w:color w:val="000000"/>
        </w:rPr>
        <w:softHyphen/>
        <w:t xml:space="preserve">fusion and calamity prevail on every side, to the alarmed and anxious man even external nature appears to be dissolving; he [[@Page:p244]]feels as if heaven and earth were breaking up. This will explain Low it is that the manifestations of God’s destructive power in the natural world, as for example in storms and earthquakes, are so often employed in Scripture to represent the manifestations of the same destructive power in history. An example of this we have in the </w:t>
      </w:r>
      <w:r w:rsidR="005A4E5D">
        <w:rPr>
          <w:color w:val="000000"/>
        </w:rPr>
        <w:t>[[</w:t>
      </w:r>
      <w:r w:rsidR="001808D4">
        <w:rPr>
          <w:color w:val="000000"/>
        </w:rPr>
        <w:t>18th</w:t>
      </w:r>
      <w:r w:rsidR="005A4E5D">
        <w:rPr>
          <w:color w:val="000000"/>
        </w:rPr>
        <w:t xml:space="preserve"> &gt;&gt; Bible:</w:t>
      </w:r>
      <w:r>
        <w:rPr>
          <w:color w:val="000000"/>
        </w:rPr>
        <w:t>Ps 18]] Psalm, where the description of a storm is introduced to show the fearful destruction which is suspended by God over the psalmist’s foes. And again in Isa. 13:13, where the vision of the destruction overhanging Babylon is widened into the vision of a judgment on the whole earth, of which the former was a type and offshoot, and at the same time an actual prediction. “Therefore,” says the Lord, “I will shake the heavens, and the earth shall re</w:t>
      </w:r>
      <w:r>
        <w:rPr>
          <w:color w:val="000000"/>
        </w:rPr>
        <w:softHyphen/>
        <w:t>move out of her place in the wrath of the Lord of hosts, and in the day of his fierce anger.” And again in Ps. 40:2, where great mis</w:t>
      </w:r>
      <w:r>
        <w:rPr>
          <w:color w:val="000000"/>
        </w:rPr>
        <w:softHyphen/>
        <w:t>fortunes, which had befallen the covenant people are represented under the image of an earthquake, by which great clefts had been made in the earth: “Thou hast made the earth to tremble, thou hast broken it; heal the breaches, for it shaketh.” Even in the poetic prose of the first book of Maccabees, we find in</w:t>
      </w:r>
      <w:r w:rsidR="0026235C">
        <w:rPr>
          <w:color w:val="000000"/>
        </w:rPr>
        <w:t xml:space="preserve"> chap. [[</w:t>
      </w:r>
      <w:r w:rsidR="001808D4">
        <w:rPr>
          <w:color w:val="000000"/>
        </w:rPr>
        <w:t>1:28</w:t>
      </w:r>
      <w:r w:rsidR="002550E4">
        <w:rPr>
          <w:color w:val="000000"/>
        </w:rPr>
        <w:t xml:space="preserve"> &gt;&gt; </w:t>
      </w:r>
      <w:r w:rsidR="005A4E5D">
        <w:rPr>
          <w:color w:val="000000"/>
        </w:rPr>
        <w:t>Bible:</w:t>
      </w:r>
      <w:r w:rsidR="001808D4">
        <w:rPr>
          <w:color w:val="000000"/>
        </w:rPr>
        <w:t>1M 1:28]]</w:t>
      </w:r>
      <w:r>
        <w:rPr>
          <w:color w:val="000000"/>
        </w:rPr>
        <w:t xml:space="preserve"> the fearful sufferings with which the covenant people had been visited, represented as a literal earthquake: “The earth was shaken for the inhabitants thereof” (see the Commentary on Rev. 6:12).</w:t>
      </w:r>
    </w:p>
    <w:p w:rsidR="00C56BD5" w:rsidRDefault="00C56BD5" w:rsidP="0015617A">
      <w:pPr>
        <w:shd w:val="clear" w:color="auto" w:fill="FFFFFF"/>
        <w:ind w:firstLine="360"/>
        <w:divId w:val="998197691"/>
      </w:pPr>
      <w:r>
        <w:rPr>
          <w:color w:val="000000"/>
        </w:rPr>
        <w:t>Having thus determined the general meaning, we must look into the subject somewhat more closely to ascertain, if possible, the thought which lies at the foundation of this announcement.</w:t>
      </w:r>
    </w:p>
    <w:p w:rsidR="00C56BD5" w:rsidRDefault="00C56BD5" w:rsidP="0015617A">
      <w:pPr>
        <w:shd w:val="clear" w:color="auto" w:fill="FFFFFF"/>
        <w:ind w:firstLine="360"/>
        <w:divId w:val="998197691"/>
      </w:pPr>
      <w:r>
        <w:rPr>
          <w:color w:val="000000"/>
        </w:rPr>
        <w:lastRenderedPageBreak/>
        <w:t>Had the prophet simply predicted without further explanation the glorification of the kingdom of God by the flocking of the heathen into it with all their possessions and gifts, his prophecy would have met with little acceptance. The contrasts were two glaring: on the one side, poor, miserable, despised Israel, which was at that very time engaged in building a wretched hut for its God instead of a splendid temple, and even for that had obtained permission with difficulty from its heathen rulers; on the other side, heathenism in the bloom of its strength, full of pride on account of its own power and the power of its deities, and scarcely deigning to look at Israel and its God. These contrasts could only be softened down in a supernatural way by the God of heaven, who bringeth down the mighty, and raiseth the humble and miserable out of the dust. The prophet directs the attention of the people to his preparatory movements. He is about to shake the might of the heathen and bring down all their pride.</w:t>
      </w:r>
    </w:p>
    <w:p w:rsidR="00C56BD5" w:rsidRDefault="00C56BD5" w:rsidP="0015617A">
      <w:pPr>
        <w:shd w:val="clear" w:color="auto" w:fill="FFFFFF"/>
        <w:ind w:firstLine="360"/>
        <w:divId w:val="998197691"/>
      </w:pPr>
      <w:r>
        <w:rPr>
          <w:color w:val="000000"/>
        </w:rPr>
        <w:t>[[@Page:p245]]If we fix our attention exclusively upon this shaking, our prophecy is parallel to that of Daniel concerning the four kingdoms which were to be destroyed by the omnipotence of God, and in whose place a fifth kingdom was to arise, the kingdom of the people of the Lord. Both were equally consolatory to the covenant nation. However the power of this world might exalt itself, they knew that there was a worm gnawing secretly at the root. The transference of power from one nation to another invariably revived their hopes. They saw in this the positive proof of the nothingness and perish</w:t>
      </w:r>
      <w:r>
        <w:rPr>
          <w:color w:val="000000"/>
        </w:rPr>
        <w:softHyphen/>
        <w:t>able nature of all earthly things; from it they learned that the things of earth did not stand in their way like an indestructible wall of brass; and they might indulge the hope that, when these changes had run their course, the power of man, so far as it pre</w:t>
      </w:r>
      <w:r>
        <w:rPr>
          <w:color w:val="000000"/>
        </w:rPr>
        <w:softHyphen/>
        <w:t>sented a contrast to the kingdom of God, would ultimately cease to exist.</w:t>
      </w:r>
    </w:p>
    <w:p w:rsidR="00C56BD5" w:rsidRDefault="00C56BD5" w:rsidP="0015617A">
      <w:pPr>
        <w:shd w:val="clear" w:color="auto" w:fill="FFFFFF"/>
        <w:ind w:firstLine="360"/>
        <w:divId w:val="998197691"/>
      </w:pPr>
      <w:r>
        <w:rPr>
          <w:color w:val="000000"/>
        </w:rPr>
        <w:t>But there is one peculiarity which distinguishes the prophecy before us from that of Daniel. Not only is the forcible destruction of the power of man by the interposition of God presented to our notice here, but a moral effect is mentioned which this destruction will produce even upon those who are thus destroyed. The heathen</w:t>
      </w:r>
      <w:r>
        <w:t xml:space="preserve"> </w:t>
      </w:r>
      <w:r>
        <w:rPr>
          <w:color w:val="000000"/>
        </w:rPr>
        <w:t xml:space="preserve">who have been “shaken” come </w:t>
      </w:r>
      <w:r>
        <w:rPr>
          <w:i/>
          <w:iCs/>
          <w:color w:val="000000"/>
        </w:rPr>
        <w:t xml:space="preserve">of their own accord, </w:t>
      </w:r>
      <w:r>
        <w:rPr>
          <w:color w:val="000000"/>
        </w:rPr>
        <w:t>and consecrate themselves and all they have to the Lord. To effect this is the design of the shaking: the highest object which God sets before him in his superintendence of the events of the world.</w:t>
      </w:r>
    </w:p>
    <w:p w:rsidR="00C56BD5" w:rsidRDefault="00C56BD5" w:rsidP="001808D4">
      <w:pPr>
        <w:shd w:val="clear" w:color="auto" w:fill="FFFFFF"/>
        <w:ind w:firstLine="360"/>
        <w:divId w:val="998197691"/>
      </w:pPr>
      <w:r>
        <w:rPr>
          <w:color w:val="000000"/>
        </w:rPr>
        <w:t xml:space="preserve">How far were the means adapted to promote the end? This question must be answered from the whole biblical view of the economy of sufferings. The Bible teaches that, in consequence of the corruption of human nature, the possession of the good things of this world brings with it the danger of their being abused, of the heart being set upon them and trusting in them, and of a high-minded contempt of God; and, in many cases, this danger can only be averted by God himself taking the possessions away. This view has stamped itself even upon the </w:t>
      </w:r>
      <w:r>
        <w:rPr>
          <w:i/>
          <w:iCs/>
          <w:color w:val="000000"/>
        </w:rPr>
        <w:t xml:space="preserve">language </w:t>
      </w:r>
      <w:r>
        <w:rPr>
          <w:color w:val="000000"/>
        </w:rPr>
        <w:t>of Scripture. Just as each individual must enter the kingdom of God through tribula</w:t>
      </w:r>
      <w:r>
        <w:rPr>
          <w:color w:val="000000"/>
        </w:rPr>
        <w:softHyphen/>
        <w:t xml:space="preserve">tion, and only he who sows in tears can reap with joy, so is it also with whole nations. The historians and prophets describe, on every page, how constantly Israel was </w:t>
      </w:r>
      <w:r>
        <w:rPr>
          <w:i/>
          <w:iCs/>
          <w:color w:val="000000"/>
        </w:rPr>
        <w:t xml:space="preserve">shaken, </w:t>
      </w:r>
      <w:r>
        <w:rPr>
          <w:color w:val="000000"/>
        </w:rPr>
        <w:t>that its beauty might come to the Lord. “In their affliction they will seek me early” (Hos. 5:15); this is a key-note which runs through them all. And it is always after God has smitten Israel that it turns to him and seeks to be healed (</w:t>
      </w:r>
      <w:r>
        <w:rPr>
          <w:rStyle w:val="Emphasis"/>
          <w:color w:val="000000"/>
        </w:rPr>
        <w:t>vid.</w:t>
      </w:r>
      <w:r>
        <w:rPr>
          <w:color w:val="000000"/>
        </w:rPr>
        <w:t xml:space="preserve"> Isa. 26:16, vol. i. p. 516). The [[@Page:p246]]application of this fundamental view of the effect of suffering upon the nature of man, to the treatment of the heathen on the part of God, is hinted at on every hand. But it occurs with the greatest frequency and distinctness in Isaiah, from whom we quote some passages which are in all respects to be regarded as parallel to our own. The fact that in Isaiah one or more nations are singled out, whereas here </w:t>
      </w:r>
      <w:r>
        <w:rPr>
          <w:i/>
          <w:iCs/>
          <w:color w:val="000000"/>
        </w:rPr>
        <w:t xml:space="preserve">all </w:t>
      </w:r>
      <w:r>
        <w:rPr>
          <w:color w:val="000000"/>
        </w:rPr>
        <w:t xml:space="preserve">the heathen are referred to, makes no real difference; for the special announcement in Isaiah is evidently an emanation from the general idea, which the prophet merely applies to some one nation in </w:t>
      </w:r>
      <w:r>
        <w:rPr>
          <w:color w:val="000000"/>
        </w:rPr>
        <w:lastRenderedPageBreak/>
        <w:t>particular, because it is with that alone that he has to do. In</w:t>
      </w:r>
      <w:r w:rsidR="0026235C">
        <w:rPr>
          <w:color w:val="000000"/>
        </w:rPr>
        <w:t xml:space="preserve"> chap. [[</w:t>
      </w:r>
      <w:r w:rsidR="001808D4">
        <w:rPr>
          <w:color w:val="000000"/>
        </w:rPr>
        <w:t>19:1-15</w:t>
      </w:r>
      <w:r w:rsidR="005A4E5D">
        <w:rPr>
          <w:color w:val="000000"/>
        </w:rPr>
        <w:t xml:space="preserve"> &gt;&gt; Bible:</w:t>
      </w:r>
      <w:r>
        <w:rPr>
          <w:color w:val="000000"/>
        </w:rPr>
        <w:t>Is 19:1-15</w:t>
      </w:r>
      <w:r w:rsidR="0026235C">
        <w:rPr>
          <w:color w:val="000000"/>
        </w:rPr>
        <w:t>]]</w:t>
      </w:r>
      <w:r>
        <w:rPr>
          <w:color w:val="000000"/>
        </w:rPr>
        <w:t xml:space="preserve"> the prophet describes the judg</w:t>
      </w:r>
      <w:r>
        <w:rPr>
          <w:color w:val="000000"/>
        </w:rPr>
        <w:softHyphen/>
        <w:t>ment of the Lord on Egypt, and in</w:t>
      </w:r>
      <w:r w:rsidR="0026235C">
        <w:rPr>
          <w:color w:val="000000"/>
        </w:rPr>
        <w:t xml:space="preserve"> ver. [[</w:t>
      </w:r>
      <w:r w:rsidR="001808D4">
        <w:rPr>
          <w:color w:val="000000"/>
        </w:rPr>
        <w:t>16</w:t>
      </w:r>
      <w:r w:rsidR="002550E4">
        <w:rPr>
          <w:color w:val="000000"/>
        </w:rPr>
        <w:t xml:space="preserve"> &gt;&gt; </w:t>
      </w:r>
      <w:r w:rsidR="005A4E5D">
        <w:rPr>
          <w:color w:val="000000"/>
        </w:rPr>
        <w:t>Bible:</w:t>
      </w:r>
      <w:r>
        <w:rPr>
          <w:color w:val="000000"/>
        </w:rPr>
        <w:t>Is 19:16</w:t>
      </w:r>
      <w:r w:rsidR="00E110E8">
        <w:rPr>
          <w:color w:val="000000"/>
        </w:rPr>
        <w:t>]] sqq.</w:t>
      </w:r>
      <w:r>
        <w:rPr>
          <w:color w:val="000000"/>
        </w:rPr>
        <w:t xml:space="preserve"> the manner in which this judgment will issue in its humiliation and salvation. The congregation of the Lord, which it formerly despised, becomes an object of its veneration. Altars are erected in the land of Egypt, and the three nations of Egypt, Israel, and Assyria, the last of which had arrived at the same knowledge through the same humiliation, unite together to form one covenant nation and brotherhood, and serve the Lord together;—just as in Amos 9:12, the remnant of Edom, the portion which had been spared amidst the judgments of God, unites with the covenant nation, and is admitted into it by the Lord. We find the same idea at the close of the prophecy against the Egyptians and Cushites in</w:t>
      </w:r>
      <w:r w:rsidR="0026235C">
        <w:rPr>
          <w:color w:val="000000"/>
        </w:rPr>
        <w:t xml:space="preserve"> chap. [[</w:t>
      </w:r>
      <w:r w:rsidR="001808D4">
        <w:rPr>
          <w:color w:val="000000"/>
        </w:rPr>
        <w:t>18</w:t>
      </w:r>
      <w:r w:rsidR="005A4E5D">
        <w:rPr>
          <w:color w:val="000000"/>
        </w:rPr>
        <w:t xml:space="preserve"> &gt;&gt; Bible:</w:t>
      </w:r>
      <w:r w:rsidR="001808D4">
        <w:rPr>
          <w:color w:val="000000"/>
        </w:rPr>
        <w:t>I</w:t>
      </w:r>
      <w:r>
        <w:rPr>
          <w:color w:val="000000"/>
        </w:rPr>
        <w:t>s 18</w:t>
      </w:r>
      <w:r w:rsidR="0026235C">
        <w:rPr>
          <w:color w:val="000000"/>
        </w:rPr>
        <w:t>]]</w:t>
      </w:r>
      <w:r>
        <w:rPr>
          <w:color w:val="000000"/>
        </w:rPr>
        <w:t>; and also at the end of the prophecy against Tyre,</w:t>
      </w:r>
      <w:r w:rsidR="0026235C">
        <w:rPr>
          <w:color w:val="000000"/>
        </w:rPr>
        <w:t xml:space="preserve"> chap. [[</w:t>
      </w:r>
      <w:r w:rsidR="001808D4">
        <w:rPr>
          <w:color w:val="000000"/>
        </w:rPr>
        <w:t>23:17, 18</w:t>
      </w:r>
      <w:r w:rsidR="005A4E5D">
        <w:rPr>
          <w:color w:val="000000"/>
        </w:rPr>
        <w:t xml:space="preserve"> &gt;&gt; Bible:</w:t>
      </w:r>
      <w:r w:rsidR="001808D4">
        <w:rPr>
          <w:color w:val="000000"/>
        </w:rPr>
        <w:t>I</w:t>
      </w:r>
      <w:r>
        <w:rPr>
          <w:color w:val="000000"/>
        </w:rPr>
        <w:t>s 23:17-18</w:t>
      </w:r>
      <w:r w:rsidR="0026235C">
        <w:rPr>
          <w:color w:val="000000"/>
        </w:rPr>
        <w:t>]]</w:t>
      </w:r>
      <w:r>
        <w:rPr>
          <w:color w:val="000000"/>
        </w:rPr>
        <w:t>. After a period of suffering, Tyre flourishes again through the grace of God; but this time her acquisitions are devoted to the Lord.</w:t>
      </w:r>
    </w:p>
    <w:p w:rsidR="00C56BD5" w:rsidRDefault="00C56BD5" w:rsidP="0015617A">
      <w:pPr>
        <w:shd w:val="clear" w:color="auto" w:fill="FFFFFF"/>
        <w:ind w:firstLine="360"/>
        <w:divId w:val="998197691"/>
      </w:pPr>
      <w:r>
        <w:rPr>
          <w:color w:val="000000"/>
        </w:rPr>
        <w:t xml:space="preserve">In what relation does the idea stand to history when presented in the general form in which it is expressed in this passage? So much is evident that no shaking can come into consideration here, except so far as the coming of the heathen is either associated with it or a consequence of it. For this reason we must reject such explanations as that of </w:t>
      </w:r>
      <w:r>
        <w:rPr>
          <w:i/>
          <w:iCs/>
          <w:color w:val="000000"/>
        </w:rPr>
        <w:t xml:space="preserve">Verschuir, </w:t>
      </w:r>
      <w:r>
        <w:rPr>
          <w:color w:val="000000"/>
        </w:rPr>
        <w:t>who places the principal fulfil</w:t>
      </w:r>
      <w:r>
        <w:rPr>
          <w:color w:val="000000"/>
        </w:rPr>
        <w:softHyphen/>
        <w:t xml:space="preserve">ment in the time of the Maccabees, and also the manifestly insipid notion of </w:t>
      </w:r>
      <w:r>
        <w:rPr>
          <w:i/>
          <w:iCs/>
          <w:color w:val="000000"/>
        </w:rPr>
        <w:t xml:space="preserve">Drusius, </w:t>
      </w:r>
      <w:r>
        <w:rPr>
          <w:color w:val="000000"/>
        </w:rPr>
        <w:t>who talks about an earthquake during the reign of Herod. We cannot even assume that the prophecy reached no farther than the first coming of Christ. On the contrary, its ful</w:t>
      </w:r>
      <w:r>
        <w:rPr>
          <w:color w:val="000000"/>
        </w:rPr>
        <w:softHyphen/>
        <w:t>filment must go on as long as the opposition lasts between the earthly power and the kingdom of the Lord on the earth—that is, till the entrance of the kingdom of glory.</w:t>
      </w:r>
    </w:p>
    <w:p w:rsidR="00C56BD5" w:rsidRDefault="00C56BD5" w:rsidP="0015617A">
      <w:pPr>
        <w:shd w:val="clear" w:color="auto" w:fill="FFFFFF"/>
        <w:ind w:firstLine="360"/>
        <w:divId w:val="998197691"/>
      </w:pPr>
      <w:r>
        <w:rPr>
          <w:color w:val="000000"/>
        </w:rPr>
        <w:t xml:space="preserve">All the dealings of God with the nations, have for their [[@Page:p247]]ultimate object the establishment and advance of the kingdom of God. With a firm hand he guides the affairs of the world, century after century, towards this final issue. Where the eye of flesh sees only chance, and where that of faith discerns only the punitive justice of God, to which exclusive reference is made in so many of the other prophecies, and which is certainly not to be excluded here, there does the prophecy before us open all at once a view of the secret operations of the mercy of God, which smites only to heal in the case of the heathen as much as of the covenant people, and which, even where absolute annihilation appears to have taken place, as in the case of Sodom and Gomorrha, causes life to come forth from death (see Ezek. 16:55), and only casts entirely away when </w:t>
      </w:r>
      <w:r>
        <w:rPr>
          <w:i/>
          <w:iCs/>
          <w:color w:val="000000"/>
        </w:rPr>
        <w:t xml:space="preserve">every </w:t>
      </w:r>
      <w:r>
        <w:rPr>
          <w:color w:val="000000"/>
        </w:rPr>
        <w:t>method of severity and love has been resorted to in</w:t>
      </w:r>
      <w:r>
        <w:t xml:space="preserve"> </w:t>
      </w:r>
      <w:r>
        <w:rPr>
          <w:color w:val="000000"/>
        </w:rPr>
        <w:t>vain.</w:t>
      </w:r>
    </w:p>
    <w:p w:rsidR="00C56BD5" w:rsidRDefault="00C56BD5" w:rsidP="0015617A">
      <w:pPr>
        <w:shd w:val="clear" w:color="auto" w:fill="FFFFFF"/>
        <w:ind w:firstLine="360"/>
        <w:divId w:val="998197691"/>
      </w:pPr>
      <w:r>
        <w:rPr>
          <w:color w:val="000000"/>
        </w:rPr>
        <w:t xml:space="preserve">We now proceed to examine in what way the idea was realized previous to the first coming of Christ. Here the shakings of the heathen followed closely one upon another. How thoroughly the power of Persia had been undermined was soon brought to light in the invasion of Greece by Xerxes, the successor of Darius. It could easily be foreseen then that its days were numbered; and in the rapid conquests of Alexander these anticipations were fulfilled. And his power also, which seemed destined to be eternal, succumbed to the fate of everything temporal. </w:t>
      </w:r>
      <w:r>
        <w:rPr>
          <w:i/>
          <w:iCs/>
          <w:color w:val="000000"/>
        </w:rPr>
        <w:t xml:space="preserve">Livy </w:t>
      </w:r>
      <w:r>
        <w:rPr>
          <w:color w:val="000000"/>
        </w:rPr>
        <w:t>says: “inde morte Alexandra distractum in multa regna, dum ad se quisque opes rapiunt lacerantes viribus, a summo culmine fortunae ad ultimum finem centum quinquaginta annos stetit.” The two most powerful of the kingdoms which arose out of the empire of Alexander, the Syrian and Egyptian, destroyed each other. The Romans now at</w:t>
      </w:r>
      <w:r>
        <w:rPr>
          <w:color w:val="000000"/>
        </w:rPr>
        <w:softHyphen/>
        <w:t>tained to universal dominion, but at the very time when they seemed to have reached the summit of their greatness, the “shaking” had proceeded to a very considerable extent.</w:t>
      </w:r>
    </w:p>
    <w:p w:rsidR="00C56BD5" w:rsidRDefault="00C56BD5" w:rsidP="0015617A">
      <w:pPr>
        <w:shd w:val="clear" w:color="auto" w:fill="FFFFFF"/>
        <w:ind w:firstLine="360"/>
        <w:divId w:val="998197691"/>
      </w:pPr>
      <w:r>
        <w:rPr>
          <w:color w:val="000000"/>
        </w:rPr>
        <w:t xml:space="preserve">Let us imagine Christ appearing at the time when any one of these empires was in the vigour of its youth. Would he have been likely to find an entrance! Quite as little, we may be sure, </w:t>
      </w:r>
      <w:r>
        <w:rPr>
          <w:color w:val="000000"/>
        </w:rPr>
        <w:lastRenderedPageBreak/>
        <w:t>among the Persians, when intoxicated with their victories, as among the victorious Greeks or the old iron Romans. But now, a sense of the nothingness and perishable character of everything earthly, and a longing for imperishable, heavenly possessions, and for a fixed and immoveable heavenly kingdom, had spread far and wide through the countries of the earth; and the strength of this feeling may be gathered from the fact that there were many who [[@Page:p248]]sought this kingdom, even in the imperfect form in which it then existed,—a small beginning of the promised accession of the heathen,—and that whilst some merely sought in it external support, others were received into it altogether.</w:t>
      </w:r>
    </w:p>
    <w:p w:rsidR="00C56BD5" w:rsidRDefault="00C56BD5" w:rsidP="0015617A">
      <w:pPr>
        <w:shd w:val="clear" w:color="auto" w:fill="FFFFFF"/>
        <w:ind w:firstLine="360"/>
        <w:divId w:val="998197691"/>
      </w:pPr>
      <w:r>
        <w:rPr>
          <w:color w:val="000000"/>
        </w:rPr>
        <w:t>All that remains to be done is to look at the one passage in the New Testament in which this prophecy is quoted, viz. Heb. 12:26 sqq.</w:t>
      </w:r>
    </w:p>
    <w:p w:rsidR="00C56BD5" w:rsidRDefault="00C56BD5" w:rsidP="001808D4">
      <w:pPr>
        <w:shd w:val="clear" w:color="auto" w:fill="FFFFFF"/>
        <w:ind w:firstLine="360"/>
        <w:divId w:val="998197691"/>
      </w:pPr>
      <w:r>
        <w:rPr>
          <w:color w:val="000000"/>
        </w:rPr>
        <w:t xml:space="preserve">In the </w:t>
      </w:r>
      <w:r w:rsidR="005A4E5D">
        <w:rPr>
          <w:color w:val="000000"/>
        </w:rPr>
        <w:t>[[</w:t>
      </w:r>
      <w:r w:rsidR="001808D4">
        <w:rPr>
          <w:color w:val="000000"/>
        </w:rPr>
        <w:t>25th</w:t>
      </w:r>
      <w:r w:rsidR="005A4E5D">
        <w:rPr>
          <w:color w:val="000000"/>
        </w:rPr>
        <w:t xml:space="preserve"> &gt;&gt; Bible:</w:t>
      </w:r>
      <w:r>
        <w:rPr>
          <w:color w:val="000000"/>
        </w:rPr>
        <w:t>Heb 12:25]] verse of this chapter, the author urges those whom he is addressing not to reject the perfect revelation of God in Christ, and so expose themselves to a much severer punishment than was inflicted upon those who hardened themselves against a less perfect revelation of God under the Old Testament. The superior dignity of the former he demonstrates in</w:t>
      </w:r>
      <w:r w:rsidR="0026235C">
        <w:rPr>
          <w:color w:val="000000"/>
        </w:rPr>
        <w:t xml:space="preserve"> ver. [[</w:t>
      </w:r>
      <w:r w:rsidR="001808D4">
        <w:rPr>
          <w:color w:val="000000"/>
        </w:rPr>
        <w:t>26</w:t>
      </w:r>
      <w:r w:rsidR="005A4E5D">
        <w:rPr>
          <w:color w:val="000000"/>
        </w:rPr>
        <w:t xml:space="preserve"> &gt;&gt; Bible:</w:t>
      </w:r>
      <w:r>
        <w:rPr>
          <w:color w:val="000000"/>
        </w:rPr>
        <w:t>Heb 12:26</w:t>
      </w:r>
      <w:r w:rsidR="0026235C">
        <w:rPr>
          <w:color w:val="000000"/>
        </w:rPr>
        <w:t>]]</w:t>
      </w:r>
      <w:r>
        <w:rPr>
          <w:color w:val="000000"/>
        </w:rPr>
        <w:t xml:space="preserve">, from the fact that only a comparatively small shaking took place at the founding of the old covenant (as a sign of the dominion of God over creation, and of the destructive power which he exerted over it, Mount Sinai had been shaken then), whereas an infinitely greater shaking had been predicted in connection with the New Testament times, a shaking which should embrace not only the </w:t>
      </w:r>
      <w:r>
        <w:rPr>
          <w:i/>
          <w:iCs/>
          <w:color w:val="000000"/>
        </w:rPr>
        <w:t xml:space="preserve">whole </w:t>
      </w:r>
      <w:r>
        <w:rPr>
          <w:color w:val="000000"/>
        </w:rPr>
        <w:t>earth, but the heavens also. The meaning of the shaking referred to in the prophecy of Haggai,—the words of which he represents as having been spoken by God at the commencement of the period alluded in the prophecy (see a similar case in</w:t>
      </w:r>
      <w:r w:rsidR="0026235C">
        <w:rPr>
          <w:color w:val="000000"/>
        </w:rPr>
        <w:t xml:space="preserve"> chap. [[</w:t>
      </w:r>
      <w:r w:rsidR="001808D4">
        <w:rPr>
          <w:color w:val="000000"/>
        </w:rPr>
        <w:t>10:5</w:t>
      </w:r>
      <w:r w:rsidR="005A4E5D">
        <w:rPr>
          <w:color w:val="000000"/>
        </w:rPr>
        <w:t xml:space="preserve"> &gt;&gt; Bible:</w:t>
      </w:r>
      <w:r>
        <w:rPr>
          <w:color w:val="000000"/>
        </w:rPr>
        <w:t>Heb 10:5</w:t>
      </w:r>
      <w:r w:rsidR="0026235C">
        <w:rPr>
          <w:color w:val="000000"/>
        </w:rPr>
        <w:t>]]</w:t>
      </w:r>
      <w:r>
        <w:rPr>
          <w:color w:val="000000"/>
        </w:rPr>
        <w:t>), is explained in ver. [[</w:t>
      </w:r>
      <w:r w:rsidR="001808D4">
        <w:rPr>
          <w:color w:val="000000"/>
        </w:rPr>
        <w:t>27 &gt;&gt; Bible:</w:t>
      </w:r>
      <w:r>
        <w:rPr>
          <w:color w:val="000000"/>
        </w:rPr>
        <w:t xml:space="preserve">Heb 12:27]] as follows: “And this once more signifieth the removing of those things that are shaken, as of things that are made, that the things which are not shaken may remain.” Many mistakes have been made here in consequence of its being generally supposed (although </w:t>
      </w:r>
      <w:r>
        <w:rPr>
          <w:i/>
          <w:iCs/>
          <w:color w:val="000000"/>
        </w:rPr>
        <w:t xml:space="preserve">Calvin </w:t>
      </w:r>
      <w:r>
        <w:rPr>
          <w:color w:val="000000"/>
        </w:rPr>
        <w:t>gave the correct explanation)</w:t>
      </w:r>
      <w:r w:rsidR="006143B9">
        <w:rPr>
          <w:rStyle w:val="FootnoteReference"/>
          <w:color w:val="000000"/>
        </w:rPr>
        <w:footnoteReference w:id="98"/>
      </w:r>
      <w:r>
        <w:rPr>
          <w:color w:val="000000"/>
        </w:rPr>
        <w:t xml:space="preserve"> that the emphasis rested exclusively upon the words “once more”</w:t>
      </w:r>
      <w:r w:rsidR="000C7F87">
        <w:rPr>
          <w:rStyle w:val="FootnoteReference"/>
          <w:color w:val="000000"/>
        </w:rPr>
        <w:footnoteReference w:id="99"/>
      </w:r>
      <w:r>
        <w:rPr>
          <w:color w:val="000000"/>
        </w:rPr>
        <w:t xml:space="preserve"> whereas the author takes no further notice of these words, to which we might add, “and so forth,” but merely explains the rest of the sentence, “I shake not the earth only,” etc. The word </w:t>
      </w:r>
      <w:r>
        <w:rPr>
          <w:rFonts w:ascii="Gentium" w:hAnsi="Gentium"/>
          <w:color w:val="000000"/>
          <w:lang w:val="el-GR"/>
        </w:rPr>
        <w:t>ι</w:t>
      </w:r>
      <w:r w:rsidRPr="00D519A5">
        <w:rPr>
          <w:rFonts w:ascii="Gentium" w:hAnsi="Gentium"/>
          <w:color w:val="000000"/>
        </w:rPr>
        <w:t>̔́</w:t>
      </w:r>
      <w:r>
        <w:rPr>
          <w:rFonts w:ascii="Gentium" w:hAnsi="Gentium"/>
          <w:color w:val="000000"/>
          <w:lang w:val="el-GR"/>
        </w:rPr>
        <w:t>να</w:t>
      </w:r>
      <w:r w:rsidRPr="00D519A5">
        <w:rPr>
          <w:i/>
          <w:iCs/>
          <w:color w:val="000000"/>
        </w:rPr>
        <w:t xml:space="preserve"> </w:t>
      </w:r>
      <w:r>
        <w:rPr>
          <w:color w:val="000000"/>
        </w:rPr>
        <w:t>has also been incor</w:t>
      </w:r>
      <w:r>
        <w:rPr>
          <w:color w:val="000000"/>
        </w:rPr>
        <w:softHyphen/>
        <w:t>rectly rendered ecbatically, “so that that which is not moveable re</w:t>
      </w:r>
      <w:r>
        <w:rPr>
          <w:color w:val="000000"/>
        </w:rPr>
        <w:softHyphen/>
        <w:t xml:space="preserve">mains,” instead of </w:t>
      </w:r>
      <w:r>
        <w:rPr>
          <w:i/>
          <w:iCs/>
          <w:color w:val="000000"/>
        </w:rPr>
        <w:t xml:space="preserve">“in order that </w:t>
      </w:r>
      <w:r>
        <w:rPr>
          <w:color w:val="000000"/>
        </w:rPr>
        <w:t>that which is not moveable may [[@Page:p249]]remain.” That the things which are not moveable should remain, is the design of the removal of those things which are, and their continuance, therefore, must necessarily present an irreconcilable contradiction to the establishment of the immoveable. From these remarks it will be evident that what the author describes as the fundamental idea of this expression, and what we have already dis</w:t>
      </w:r>
      <w:r>
        <w:rPr>
          <w:color w:val="000000"/>
        </w:rPr>
        <w:softHyphen/>
        <w:t>covered to be so, perfectly agree. Every created thing, so far as</w:t>
      </w:r>
      <w:r>
        <w:rPr>
          <w:color w:val="000000"/>
          <w:u w:val="single"/>
        </w:rPr>
        <w:t xml:space="preserve"> </w:t>
      </w:r>
      <w:r>
        <w:rPr>
          <w:color w:val="000000"/>
        </w:rPr>
        <w:t>it is opposed to the kingdom of God, must be shaken and laid in ruins, that this kingdom may continue to stand. “How great and glorious then,” is the writer’s inference in</w:t>
      </w:r>
      <w:r w:rsidR="0026235C">
        <w:rPr>
          <w:color w:val="000000"/>
        </w:rPr>
        <w:t xml:space="preserve"> ver. [[</w:t>
      </w:r>
      <w:r w:rsidR="001808D4">
        <w:rPr>
          <w:color w:val="000000"/>
        </w:rPr>
        <w:t>28</w:t>
      </w:r>
      <w:r w:rsidR="005A4E5D">
        <w:rPr>
          <w:color w:val="000000"/>
        </w:rPr>
        <w:t xml:space="preserve"> &gt;&gt; Bible:</w:t>
      </w:r>
      <w:r>
        <w:rPr>
          <w:color w:val="000000"/>
        </w:rPr>
        <w:t>Heb 12:28</w:t>
      </w:r>
      <w:r w:rsidR="0026235C">
        <w:rPr>
          <w:color w:val="000000"/>
        </w:rPr>
        <w:t>]]</w:t>
      </w:r>
      <w:r>
        <w:rPr>
          <w:color w:val="000000"/>
        </w:rPr>
        <w:t xml:space="preserve">, </w:t>
      </w:r>
      <w:r>
        <w:rPr>
          <w:i/>
          <w:iCs/>
          <w:color w:val="000000"/>
        </w:rPr>
        <w:t>“</w:t>
      </w:r>
      <w:r>
        <w:rPr>
          <w:color w:val="000000"/>
        </w:rPr>
        <w:t xml:space="preserve">must be this kingdom which cannot be moved!” How earnestly should those whom God has admitted into it strive to lay fast hold of grace and serve God acceptably! How should their walk be marked by fear! For, just as </w:t>
      </w:r>
      <w:r>
        <w:rPr>
          <w:color w:val="000000"/>
        </w:rPr>
        <w:lastRenderedPageBreak/>
        <w:t xml:space="preserve">the grace bestowed upon them infinitely surpasses that which preceded it, so is their God infinitely more than the God of the Old Testament (Deut. 4:24) a consuming fire.—It is the same divine energy which shakes the kingdoms of this world for the good of the kingdom of God, and which at the end of time will destroy this world itself, the fashion of which passes away (see 1 Cor. 7:31),—destroy it, that is, so far as it is impregnated with sin and evil, and therefore unfit to be the scene of God’s glorified kingdom. Hence, the prophecy and its application are closely allied to those passages in which the creation of a new heaven and new earth is predicted (Isa. 65:17, </w:t>
      </w:r>
      <w:r w:rsidR="005A4E5D">
        <w:rPr>
          <w:color w:val="000000"/>
        </w:rPr>
        <w:t>[[</w:t>
      </w:r>
      <w:r w:rsidR="001808D4">
        <w:rPr>
          <w:color w:val="000000"/>
        </w:rPr>
        <w:t>66:22</w:t>
      </w:r>
      <w:r w:rsidR="005A4E5D">
        <w:rPr>
          <w:color w:val="000000"/>
        </w:rPr>
        <w:t xml:space="preserve"> &gt;&gt; Bible:</w:t>
      </w:r>
      <w:r>
        <w:rPr>
          <w:color w:val="000000"/>
        </w:rPr>
        <w:t>Is 66:22]]); and of the fulfilment of which both the prelude and commencement were, and still are to be found, in the shaking of the heathen and their kingdoms. For this renewal contains the germ and beginning of the events which will take place at the end of days.—These remarks will serve to explain the striking agreement between the passage in the Epistle to the Hebrews, which is founded upon Haggai, and that in 2 Pet. 3:10 sqq., which rests upon Isaiah.</w:t>
      </w:r>
    </w:p>
    <w:p w:rsidR="00C56BD5" w:rsidRDefault="007D5409" w:rsidP="0015617A">
      <w:pPr>
        <w:shd w:val="clear" w:color="auto" w:fill="FFFFFF"/>
        <w:ind w:firstLine="360"/>
        <w:divId w:val="998197691"/>
      </w:pPr>
      <w:r>
        <w:rPr>
          <w:color w:val="000000"/>
        </w:rPr>
        <w:t>[[@Hag 2.7]]</w:t>
      </w:r>
      <w:r w:rsidR="00C56BD5">
        <w:rPr>
          <w:color w:val="000000"/>
        </w:rPr>
        <w:t>Ver. 7. “</w:t>
      </w:r>
      <w:r w:rsidR="00C56BD5">
        <w:rPr>
          <w:i/>
          <w:iCs/>
          <w:color w:val="000000"/>
        </w:rPr>
        <w:t>And I shake all the heathen, and the beauty of all the heathen cometh, and I fill this house with glory, saith the Lord of hosts.”</w:t>
      </w:r>
    </w:p>
    <w:p w:rsidR="00C56BD5" w:rsidRDefault="00C56BD5" w:rsidP="001808D4">
      <w:pPr>
        <w:shd w:val="clear" w:color="auto" w:fill="FFFFFF"/>
        <w:ind w:firstLine="360"/>
        <w:divId w:val="998197691"/>
      </w:pPr>
      <w:r>
        <w:rPr>
          <w:color w:val="000000"/>
        </w:rPr>
        <w:t xml:space="preserve">The Vulgate rendering of </w:t>
      </w:r>
      <w:r w:rsidRPr="00FD45D9">
        <w:rPr>
          <w:rFonts w:ascii="SBL Hebrew" w:hAnsi="SBL Hebrew" w:cs="SBL Hebrew" w:hint="cs"/>
          <w:color w:val="000000"/>
          <w:sz w:val="30"/>
          <w:szCs w:val="30"/>
          <w:rtl/>
          <w:lang w:bidi="he-IL"/>
        </w:rPr>
        <w:t>חֶמְדַת גוֹיִם</w:t>
      </w:r>
      <w:r>
        <w:rPr>
          <w:color w:val="000000"/>
        </w:rPr>
        <w:t xml:space="preserve"> (et veniet desideratus gentibus) has been so generally followed, and the belief, that the expres</w:t>
      </w:r>
      <w:r>
        <w:rPr>
          <w:color w:val="000000"/>
        </w:rPr>
        <w:softHyphen/>
        <w:t xml:space="preserve">sion refers to the Messiah has become so prevalent in consequence, that </w:t>
      </w:r>
      <w:r>
        <w:rPr>
          <w:i/>
          <w:iCs/>
          <w:color w:val="000000"/>
        </w:rPr>
        <w:t xml:space="preserve">Chladenius </w:t>
      </w:r>
      <w:r>
        <w:rPr>
          <w:color w:val="000000"/>
        </w:rPr>
        <w:t>(dissert, ad hunc locum) was able to describe it as “communis fere omnium interpretum ac firmissima sententia.” “The desire of the nations” has taken so deep a root, through the practical application that has been made of it in sermons, hymns, [[@Page:p250]]etc., that commentators for the most part have shrunk from the thought of giving up an explanation which had become endeared to them, before they brought their learning to bear upon the pas</w:t>
      </w:r>
      <w:r>
        <w:rPr>
          <w:color w:val="000000"/>
        </w:rPr>
        <w:softHyphen/>
        <w:t xml:space="preserve">sage at all. Of the earlier commentators, </w:t>
      </w:r>
      <w:r>
        <w:rPr>
          <w:i/>
          <w:iCs/>
          <w:color w:val="000000"/>
        </w:rPr>
        <w:t xml:space="preserve">Calvin </w:t>
      </w:r>
      <w:r>
        <w:rPr>
          <w:color w:val="000000"/>
        </w:rPr>
        <w:t>has pointed out with the greatest distinctness the untenable character of this render</w:t>
      </w:r>
      <w:r>
        <w:rPr>
          <w:color w:val="000000"/>
        </w:rPr>
        <w:softHyphen/>
        <w:t xml:space="preserve">ing, and the following reasons suffice to prove that it cannot be sustained:—1. The plural </w:t>
      </w:r>
      <w:r w:rsidRPr="00FD45D9">
        <w:rPr>
          <w:rFonts w:ascii="SBL Hebrew" w:hAnsi="SBL Hebrew" w:cs="SBL Hebrew" w:hint="cs"/>
          <w:color w:val="000000"/>
          <w:sz w:val="30"/>
          <w:szCs w:val="30"/>
          <w:rtl/>
          <w:lang w:bidi="he-IL"/>
        </w:rPr>
        <w:t>בָאוּ</w:t>
      </w:r>
      <w:r>
        <w:rPr>
          <w:color w:val="000000"/>
        </w:rPr>
        <w:t xml:space="preserve"> leaves no room for it.</w:t>
      </w:r>
      <w:r w:rsidR="006143B9">
        <w:rPr>
          <w:rStyle w:val="FootnoteReference"/>
          <w:color w:val="000000"/>
        </w:rPr>
        <w:footnoteReference w:id="100"/>
      </w:r>
      <w:r>
        <w:rPr>
          <w:color w:val="000000"/>
        </w:rPr>
        <w:t xml:space="preserve">—2. </w:t>
      </w:r>
      <w:r w:rsidRPr="00FD45D9">
        <w:rPr>
          <w:rFonts w:ascii="SBL Hebrew" w:hAnsi="SBL Hebrew" w:cs="SBL Hebrew" w:hint="cs"/>
          <w:color w:val="000000"/>
          <w:sz w:val="30"/>
          <w:szCs w:val="30"/>
          <w:rtl/>
          <w:lang w:bidi="he-IL"/>
        </w:rPr>
        <w:t>הֶמְדַת</w:t>
      </w:r>
      <w:r>
        <w:rPr>
          <w:color w:val="000000"/>
        </w:rPr>
        <w:t xml:space="preserve"> is taken in a sense in which it never occurs, although the lexicons give this as the leading and primary meaning. Neither the mas</w:t>
      </w:r>
      <w:r>
        <w:rPr>
          <w:color w:val="000000"/>
        </w:rPr>
        <w:softHyphen/>
        <w:t xml:space="preserve">culine </w:t>
      </w:r>
      <w:r w:rsidRPr="00FD45D9">
        <w:rPr>
          <w:rFonts w:ascii="SBL Hebrew" w:hAnsi="SBL Hebrew" w:cs="SBL Hebrew" w:hint="cs"/>
          <w:color w:val="000000"/>
          <w:sz w:val="30"/>
          <w:szCs w:val="30"/>
          <w:rtl/>
          <w:lang w:bidi="he-IL"/>
        </w:rPr>
        <w:t>חֶמֶד</w:t>
      </w:r>
      <w:r>
        <w:rPr>
          <w:color w:val="000000"/>
        </w:rPr>
        <w:t xml:space="preserve">, nor the feminine </w:t>
      </w:r>
      <w:r w:rsidRPr="00FD45D9">
        <w:rPr>
          <w:rFonts w:ascii="SBL Hebrew" w:hAnsi="SBL Hebrew" w:cs="SBL Hebrew" w:hint="cs"/>
          <w:color w:val="000000"/>
          <w:sz w:val="30"/>
          <w:szCs w:val="30"/>
          <w:rtl/>
          <w:lang w:bidi="he-IL"/>
        </w:rPr>
        <w:t>חמדה</w:t>
      </w:r>
      <w:r>
        <w:rPr>
          <w:color w:val="000000"/>
        </w:rPr>
        <w:t>, is ever used with the meaning “wish, desire,” although from their derivation they would cer</w:t>
      </w:r>
      <w:r>
        <w:rPr>
          <w:color w:val="000000"/>
        </w:rPr>
        <w:softHyphen/>
        <w:t xml:space="preserve">tainly bear such a sense; but they invariably mean “beauty,” </w:t>
      </w:r>
      <w:r>
        <w:rPr>
          <w:rFonts w:ascii="Gentium" w:hAnsi="Gentium"/>
          <w:color w:val="000000"/>
        </w:rPr>
        <w:t>τὸ κάλλος</w:t>
      </w:r>
      <w:r>
        <w:rPr>
          <w:color w:val="000000"/>
        </w:rPr>
        <w:t xml:space="preserve">, and the word occurs so frequently that we are fully warranted in drawing a conclusion as to the general usage of the language, from the examples </w:t>
      </w:r>
      <w:r>
        <w:rPr>
          <w:color w:val="000000"/>
        </w:rPr>
        <w:lastRenderedPageBreak/>
        <w:t>which we have before us.</w:t>
      </w:r>
      <w:r w:rsidR="006143B9">
        <w:rPr>
          <w:rStyle w:val="FootnoteReference"/>
          <w:color w:val="000000"/>
        </w:rPr>
        <w:footnoteReference w:id="101"/>
      </w:r>
      <w:r w:rsidR="006143B9">
        <w:rPr>
          <w:color w:val="000000"/>
        </w:rPr>
        <w:t xml:space="preserve"> </w:t>
      </w:r>
      <w:r>
        <w:rPr>
          <w:color w:val="000000"/>
        </w:rPr>
        <w:t xml:space="preserve">The [[@Page:p251]]only admissible rendering, therefore, is “the beauty of all the heathen.” But in what sense this expression could be applied to the Messiah, it would be very difficult to show.—3. The </w:t>
      </w:r>
      <w:r>
        <w:rPr>
          <w:i/>
          <w:iCs/>
          <w:color w:val="000000"/>
        </w:rPr>
        <w:t xml:space="preserve">context </w:t>
      </w:r>
      <w:r>
        <w:rPr>
          <w:color w:val="000000"/>
        </w:rPr>
        <w:t>does not favour the conclusion that the Messiah is referred to. The “shaking of the heathen” had been promised immediately be</w:t>
      </w:r>
      <w:r>
        <w:rPr>
          <w:color w:val="000000"/>
        </w:rPr>
        <w:softHyphen/>
        <w:t xml:space="preserve">fore, as the means by which God would remove the hindrances which had hitherto prevented their approach to his kingdom. And we naturally expect to find this followed by an announcement of their coming, with all their gifts and possessions; especially as this was the main point of the whole prophecy, and the anticipation of such an issue was to soothe the trouble of the people, on account of the miserable condition in which the house of God </w:t>
      </w:r>
      <w:r>
        <w:rPr>
          <w:i/>
          <w:iCs/>
          <w:color w:val="000000"/>
        </w:rPr>
        <w:t xml:space="preserve">then was. </w:t>
      </w:r>
      <w:r>
        <w:rPr>
          <w:color w:val="000000"/>
        </w:rPr>
        <w:t>But instead of this, the announcement of the Messiah is said to be introduced without any preparation, and in a thoroughly uncon</w:t>
      </w:r>
      <w:r>
        <w:rPr>
          <w:color w:val="000000"/>
        </w:rPr>
        <w:softHyphen/>
        <w:t>nected manner. In this case, then, the words “and I fill this house with glory,” can also not be referred to the gifts and [[@Page:p252]]possessions of the heathen; for the question which constitutes the glory, of which there may be many kinds, can only be answered by a reference to what goes before. And if so, it is impossible to un</w:t>
      </w:r>
      <w:r>
        <w:rPr>
          <w:color w:val="000000"/>
        </w:rPr>
        <w:softHyphen/>
        <w:t xml:space="preserve">derstand the </w:t>
      </w:r>
      <w:r w:rsidR="005A4E5D">
        <w:rPr>
          <w:color w:val="000000"/>
        </w:rPr>
        <w:t>[[</w:t>
      </w:r>
      <w:r w:rsidR="001808D4">
        <w:rPr>
          <w:color w:val="000000"/>
        </w:rPr>
        <w:t>8th</w:t>
      </w:r>
      <w:r w:rsidR="005A4E5D">
        <w:rPr>
          <w:color w:val="000000"/>
        </w:rPr>
        <w:t xml:space="preserve"> &gt;&gt; Bible:</w:t>
      </w:r>
      <w:r>
        <w:rPr>
          <w:color w:val="000000"/>
        </w:rPr>
        <w:t>Hg 2:8]] verse, “the silver and the gold are mine.”</w:t>
      </w:r>
      <w:r w:rsidR="006143B9">
        <w:rPr>
          <w:rStyle w:val="FootnoteReference"/>
          <w:color w:val="000000"/>
        </w:rPr>
        <w:footnoteReference w:id="102"/>
      </w:r>
      <w:r>
        <w:rPr>
          <w:color w:val="000000"/>
        </w:rPr>
        <w:t xml:space="preserve"> Look, too, at the connection between the words “and I fill this house with </w:t>
      </w:r>
      <w:r>
        <w:rPr>
          <w:color w:val="000000"/>
        </w:rPr>
        <w:lastRenderedPageBreak/>
        <w:t xml:space="preserve">glory,” and the third verse, “who is left among you that saw this house in </w:t>
      </w:r>
      <w:r>
        <w:rPr>
          <w:i/>
          <w:iCs/>
          <w:color w:val="000000"/>
        </w:rPr>
        <w:t xml:space="preserve">its first glory? </w:t>
      </w:r>
      <w:r>
        <w:rPr>
          <w:color w:val="000000"/>
        </w:rPr>
        <w:t xml:space="preserve">and how do you see it now? is it not as a nonentity in your eyes?” From this allusion it is evident that the </w:t>
      </w:r>
      <w:r>
        <w:rPr>
          <w:i/>
          <w:iCs/>
          <w:color w:val="000000"/>
        </w:rPr>
        <w:t xml:space="preserve">glory </w:t>
      </w:r>
      <w:r>
        <w:rPr>
          <w:color w:val="000000"/>
        </w:rPr>
        <w:t>referred to in this passage must be the same as that which distinguished the magnificent temple of Solomon, and whose ab</w:t>
      </w:r>
      <w:r>
        <w:rPr>
          <w:color w:val="000000"/>
        </w:rPr>
        <w:softHyphen/>
        <w:t>sence was now the cause of the nation’s lamentations. And if this be the case, as we have already said, the words which stand im</w:t>
      </w:r>
      <w:r>
        <w:rPr>
          <w:color w:val="000000"/>
        </w:rPr>
        <w:softHyphen/>
        <w:t>mediately before cannot but justify us in thinking of this particu</w:t>
      </w:r>
      <w:r>
        <w:rPr>
          <w:color w:val="000000"/>
        </w:rPr>
        <w:softHyphen/>
        <w:t>lar kind of glory.</w:t>
      </w:r>
    </w:p>
    <w:p w:rsidR="00C56BD5" w:rsidRDefault="00C56BD5" w:rsidP="0015617A">
      <w:pPr>
        <w:shd w:val="clear" w:color="auto" w:fill="FFFFFF"/>
        <w:ind w:firstLine="360"/>
        <w:divId w:val="998197691"/>
      </w:pPr>
      <w:r>
        <w:rPr>
          <w:color w:val="000000"/>
        </w:rPr>
        <w:t xml:space="preserve">There are differences of opinion, again, among those who do not admit the reference to the person of the Messiah. If we set aside such explanations as are evidently philologically incorrect, for example that of </w:t>
      </w:r>
      <w:r>
        <w:rPr>
          <w:i/>
          <w:iCs/>
          <w:color w:val="000000"/>
        </w:rPr>
        <w:t xml:space="preserve">Kimchi, </w:t>
      </w:r>
      <w:r>
        <w:rPr>
          <w:color w:val="000000"/>
        </w:rPr>
        <w:t xml:space="preserve">who would supply the preposition </w:t>
      </w:r>
      <w:r w:rsidRPr="00FD45D9">
        <w:rPr>
          <w:rFonts w:ascii="SBL Hebrew" w:hAnsi="SBL Hebrew" w:cs="SBL Hebrew" w:hint="cs"/>
          <w:color w:val="000000"/>
          <w:sz w:val="30"/>
          <w:szCs w:val="30"/>
          <w:rtl/>
          <w:lang w:bidi="he-IL"/>
        </w:rPr>
        <w:t>ב</w:t>
      </w:r>
      <w:r>
        <w:rPr>
          <w:color w:val="000000"/>
        </w:rPr>
        <w:t xml:space="preserve"> before </w:t>
      </w:r>
      <w:r w:rsidRPr="00FD45D9">
        <w:rPr>
          <w:rFonts w:ascii="SBL Hebrew" w:hAnsi="SBL Hebrew" w:cs="SBL Hebrew" w:hint="cs"/>
          <w:color w:val="000000"/>
          <w:sz w:val="30"/>
          <w:szCs w:val="30"/>
          <w:rtl/>
          <w:lang w:bidi="he-IL"/>
        </w:rPr>
        <w:t>חמדת</w:t>
      </w:r>
      <w:r>
        <w:rPr>
          <w:color w:val="000000"/>
        </w:rPr>
        <w:t>, “they, the heathen, come with the possessions of all the heathen;” that of others (</w:t>
      </w:r>
      <w:r>
        <w:rPr>
          <w:rStyle w:val="Emphasis"/>
          <w:color w:val="000000"/>
        </w:rPr>
        <w:t>Verscfadr,</w:t>
      </w:r>
      <w:r>
        <w:rPr>
          <w:color w:val="000000"/>
        </w:rPr>
        <w:t xml:space="preserve"> for instance), who give to </w:t>
      </w:r>
      <w:r w:rsidRPr="00FD45D9">
        <w:rPr>
          <w:rFonts w:ascii="SBL Hebrew" w:hAnsi="SBL Hebrew" w:cs="SBL Hebrew" w:hint="cs"/>
          <w:color w:val="000000"/>
          <w:sz w:val="30"/>
          <w:szCs w:val="30"/>
          <w:rtl/>
          <w:lang w:bidi="he-IL"/>
        </w:rPr>
        <w:t>חמדה</w:t>
      </w:r>
      <w:r>
        <w:rPr>
          <w:color w:val="000000"/>
        </w:rPr>
        <w:t xml:space="preserve"> the meaning, which we have already proved to be false, “they come to the desire of all the heathen, in other words, to Jerusalem;” and that of </w:t>
      </w:r>
      <w:r>
        <w:rPr>
          <w:i/>
          <w:iCs/>
          <w:color w:val="000000"/>
        </w:rPr>
        <w:t xml:space="preserve">Ewald, </w:t>
      </w:r>
      <w:r>
        <w:rPr>
          <w:color w:val="000000"/>
        </w:rPr>
        <w:t>“there come the longing</w:t>
      </w:r>
      <w:r>
        <w:rPr>
          <w:color w:val="000000"/>
          <w:vertAlign w:val="subscript"/>
        </w:rPr>
        <w:t>;</w:t>
      </w:r>
      <w:r>
        <w:rPr>
          <w:color w:val="000000"/>
        </w:rPr>
        <w:t xml:space="preserve"> that is, the nations most longed for,”</w:t>
      </w:r>
      <w:r w:rsidR="006143B9">
        <w:rPr>
          <w:rStyle w:val="FootnoteReference"/>
          <w:color w:val="000000"/>
        </w:rPr>
        <w:footnoteReference w:id="103"/>
      </w:r>
      <w:r>
        <w:rPr>
          <w:color w:val="000000"/>
        </w:rPr>
        <w:t xml:space="preserve">—there remain only two between which to choose. The beauty of the heathen nations may mean either “the beautiful ones among them,” the most eminent and excellent—(this is </w:t>
      </w:r>
      <w:r>
        <w:rPr>
          <w:i/>
          <w:iCs/>
          <w:color w:val="000000"/>
        </w:rPr>
        <w:t xml:space="preserve">Rückert’s </w:t>
      </w:r>
      <w:r>
        <w:rPr>
          <w:color w:val="000000"/>
        </w:rPr>
        <w:t xml:space="preserve">explanation, “and they come, the </w:t>
      </w:r>
      <w:r>
        <w:rPr>
          <w:i/>
          <w:iCs/>
          <w:color w:val="000000"/>
        </w:rPr>
        <w:t xml:space="preserve">élite </w:t>
      </w:r>
      <w:r>
        <w:rPr>
          <w:color w:val="000000"/>
        </w:rPr>
        <w:t xml:space="preserve">of all nations;” he takes no notice of the accents, and without any grammatical necessity separates </w:t>
      </w:r>
      <w:r w:rsidRPr="00FD45D9">
        <w:rPr>
          <w:rFonts w:ascii="SBL Hebrew" w:hAnsi="SBL Hebrew" w:cs="SBL Hebrew" w:hint="cs"/>
          <w:color w:val="000000"/>
          <w:sz w:val="30"/>
          <w:szCs w:val="30"/>
          <w:rtl/>
          <w:lang w:bidi="he-IL"/>
        </w:rPr>
        <w:t>באו</w:t>
      </w:r>
      <w:r>
        <w:rPr>
          <w:color w:val="000000"/>
        </w:rPr>
        <w:t xml:space="preserve"> from </w:t>
      </w:r>
      <w:r w:rsidRPr="00FD45D9">
        <w:rPr>
          <w:rFonts w:ascii="SBL Hebrew" w:hAnsi="SBL Hebrew" w:cs="SBL Hebrew" w:hint="cs"/>
          <w:color w:val="000000"/>
          <w:sz w:val="30"/>
          <w:szCs w:val="30"/>
          <w:rtl/>
          <w:lang w:bidi="he-IL"/>
        </w:rPr>
        <w:t>חמדת</w:t>
      </w:r>
      <w:r>
        <w:rPr>
          <w:color w:val="000000"/>
        </w:rPr>
        <w:t xml:space="preserve">)—or, “whatever the heathen [[@Page:p253]]have, that is beautiful, all their valuable possessions.” The latter is the earliest of all existing explanations. It is to be found in the Septuagint: </w:t>
      </w:r>
      <w:r>
        <w:rPr>
          <w:rFonts w:ascii="Gentium" w:hAnsi="Gentium"/>
          <w:color w:val="000000"/>
        </w:rPr>
        <w:t>καὶ ἥ</w:t>
      </w:r>
      <w:r>
        <w:rPr>
          <w:rFonts w:ascii="Gentium" w:hAnsi="Gentium"/>
          <w:color w:val="000000"/>
          <w:lang w:val="el-GR"/>
        </w:rPr>
        <w:t>ξει</w:t>
      </w:r>
      <w:r w:rsidRPr="00D519A5">
        <w:rPr>
          <w:rFonts w:ascii="Gentium" w:hAnsi="Gentium"/>
          <w:color w:val="000000"/>
        </w:rPr>
        <w:t xml:space="preserve"> </w:t>
      </w:r>
      <w:r>
        <w:rPr>
          <w:rFonts w:ascii="Gentium" w:hAnsi="Gentium"/>
          <w:color w:val="000000"/>
          <w:lang w:val="el-GR"/>
        </w:rPr>
        <w:t>τα</w:t>
      </w:r>
      <w:r w:rsidRPr="00D519A5">
        <w:rPr>
          <w:rFonts w:ascii="Gentium" w:hAnsi="Gentium"/>
          <w:color w:val="000000"/>
        </w:rPr>
        <w:t>̀</w:t>
      </w:r>
      <w:r>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κλεκτα</w:t>
      </w:r>
      <w:r w:rsidRPr="00D519A5">
        <w:rPr>
          <w:rFonts w:ascii="Gentium" w:hAnsi="Gentium"/>
          <w:color w:val="000000"/>
        </w:rPr>
        <w:t>́</w:t>
      </w:r>
      <w:r>
        <w:rPr>
          <w:rFonts w:ascii="Gentium" w:hAnsi="Gentium"/>
          <w:color w:val="000000"/>
        </w:rPr>
        <w:t xml:space="preserve"> </w:t>
      </w:r>
      <w:r>
        <w:rPr>
          <w:rFonts w:ascii="Gentium" w:hAnsi="Gentium"/>
          <w:color w:val="000000"/>
          <w:lang w:val="el-GR"/>
        </w:rPr>
        <w:t>πα</w:t>
      </w:r>
      <w:r w:rsidRPr="00D519A5">
        <w:rPr>
          <w:rFonts w:ascii="Gentium" w:hAnsi="Gentium"/>
          <w:color w:val="000000"/>
        </w:rPr>
        <w:t>́</w:t>
      </w:r>
      <w:r>
        <w:rPr>
          <w:rFonts w:ascii="Gentium" w:hAnsi="Gentium"/>
          <w:color w:val="000000"/>
          <w:lang w:val="el-GR"/>
        </w:rPr>
        <w:t>ντων</w:t>
      </w:r>
      <w:r w:rsidRPr="00D519A5">
        <w:rPr>
          <w:rFonts w:ascii="Gentium" w:hAnsi="Gentium"/>
          <w:color w:val="000000"/>
        </w:rPr>
        <w:t xml:space="preserve"> </w:t>
      </w:r>
      <w:r>
        <w:rPr>
          <w:rFonts w:ascii="Gentium" w:hAnsi="Gentium"/>
          <w:color w:val="000000"/>
          <w:lang w:val="el-GR"/>
        </w:rPr>
        <w:t>τω</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θνω</w:t>
      </w:r>
      <w:r w:rsidRPr="00D519A5">
        <w:rPr>
          <w:rFonts w:ascii="Gentium" w:hAnsi="Gentium"/>
          <w:color w:val="000000"/>
        </w:rPr>
        <w:t>͂</w:t>
      </w:r>
      <w:r>
        <w:rPr>
          <w:rFonts w:ascii="Gentium" w:hAnsi="Gentium"/>
          <w:color w:val="000000"/>
          <w:lang w:val="el-GR"/>
        </w:rPr>
        <w:t>ν</w:t>
      </w:r>
      <w:r>
        <w:rPr>
          <w:rFonts w:ascii="Gentium" w:hAnsi="Gentium"/>
          <w:color w:val="000000"/>
        </w:rPr>
        <w:t>.</w:t>
      </w:r>
      <w:r>
        <w:rPr>
          <w:color w:val="000000"/>
        </w:rPr>
        <w:t xml:space="preserve"> The Syriac also has it: et excitaturus sum omnes gentes, ut afferant optatissimam quamque rem cunctarum gentium.</w:t>
      </w:r>
    </w:p>
    <w:p w:rsidR="00C56BD5" w:rsidRDefault="00C56BD5" w:rsidP="001808D4">
      <w:pPr>
        <w:shd w:val="clear" w:color="auto" w:fill="FFFFFF"/>
        <w:ind w:firstLine="360"/>
        <w:divId w:val="998197691"/>
      </w:pPr>
      <w:r>
        <w:rPr>
          <w:color w:val="000000"/>
        </w:rPr>
        <w:t>The following reasons induce us to give the preference to the latter of the two:—1. What we have already said under No. 3, against referring the expression to the Messiah, is also to some extent applicable here. In other places, the fact that the heathen themselves shall come, is promised to the congregation of the Lord as its greatest glory. But in this case, where the promise is made with direct reference to circumstances of a peculiar nature, this could not be so appropriate as it is elsewhere. It might indeed be said that, if it was certain that the heathen would come, since gifts are the usual tokens of homage, their possessions would be sure to follow. But the one point of special importance is not left for the reader to gather by inference merely, but is expressed as distinctly as possible. And thus, in the case before us, it is more appropriate that the coming of the heathen themselves should be inferred from the coming of their possessions,—seeing that what is the principal point in other cases is subordinate here,—than that the coming of their possessions should be deduced from the fact that they would come themselves. There was all the greater reason for this, on account of the stress laid upon the coming of the possessions, in that passage of Isaiah (</w:t>
      </w:r>
      <w:r w:rsidR="005A4E5D">
        <w:rPr>
          <w:color w:val="000000"/>
        </w:rPr>
        <w:t>[[</w:t>
      </w:r>
      <w:r w:rsidR="001808D4">
        <w:rPr>
          <w:color w:val="000000"/>
        </w:rPr>
        <w:t>60</w:t>
      </w:r>
      <w:r w:rsidR="005A4E5D">
        <w:rPr>
          <w:color w:val="000000"/>
        </w:rPr>
        <w:t xml:space="preserve"> &gt;&gt; Bible:</w:t>
      </w:r>
      <w:r>
        <w:rPr>
          <w:color w:val="000000"/>
        </w:rPr>
        <w:t>Is 60</w:t>
      </w:r>
      <w:r w:rsidR="0026235C">
        <w:rPr>
          <w:color w:val="000000"/>
        </w:rPr>
        <w:t>]]</w:t>
      </w:r>
      <w:r>
        <w:rPr>
          <w:color w:val="000000"/>
        </w:rPr>
        <w:t>) which presented to the view of the people a scene so different from that which actually met their eye as to have given rise to all their despondency. Compare, for example,</w:t>
      </w:r>
      <w:r w:rsidR="0026235C">
        <w:rPr>
          <w:color w:val="000000"/>
        </w:rPr>
        <w:t xml:space="preserve"> ver. [[</w:t>
      </w:r>
      <w:r w:rsidR="001808D4">
        <w:rPr>
          <w:color w:val="000000"/>
        </w:rPr>
        <w:t>9</w:t>
      </w:r>
      <w:r w:rsidR="005A4E5D">
        <w:rPr>
          <w:color w:val="000000"/>
        </w:rPr>
        <w:t xml:space="preserve"> &gt;&gt; Bible:</w:t>
      </w:r>
      <w:r w:rsidR="001808D4">
        <w:rPr>
          <w:color w:val="000000"/>
        </w:rPr>
        <w:t>Is 6</w:t>
      </w:r>
      <w:r>
        <w:rPr>
          <w:color w:val="000000"/>
        </w:rPr>
        <w:t>0:9</w:t>
      </w:r>
      <w:r w:rsidR="0026235C">
        <w:rPr>
          <w:color w:val="000000"/>
        </w:rPr>
        <w:t>]]</w:t>
      </w:r>
      <w:r>
        <w:rPr>
          <w:color w:val="000000"/>
        </w:rPr>
        <w:t xml:space="preserve">: “Surely the isles shall wait for me and the ships of Tarshish first, to bring thy sons from far, their silver </w:t>
      </w:r>
      <w:r>
        <w:rPr>
          <w:color w:val="000000"/>
        </w:rPr>
        <w:lastRenderedPageBreak/>
        <w:t xml:space="preserve">and their gold with them, unto the name of the Lord thy God, and to the Holy One of Israel, because he hath glorified thee.”—2. In the very passage which the prophet had in his mind at the time, we find something which answers exactly to the </w:t>
      </w:r>
      <w:r w:rsidRPr="00FD45D9">
        <w:rPr>
          <w:rFonts w:ascii="SBL Hebrew" w:hAnsi="SBL Hebrew" w:cs="SBL Hebrew" w:hint="cs"/>
          <w:color w:val="000000"/>
          <w:sz w:val="30"/>
          <w:szCs w:val="30"/>
          <w:rtl/>
          <w:lang w:bidi="he-IL"/>
        </w:rPr>
        <w:t>חמדת כל־הגוים</w:t>
      </w:r>
      <w:r>
        <w:rPr>
          <w:color w:val="000000"/>
        </w:rPr>
        <w:t xml:space="preserve"> men as we understand it; and may therefore justly assume that it was to this that Haggai especially referred. In Isa. 60:5 it is said: “The riches of the sea shall come unto thee, </w:t>
      </w:r>
      <w:r w:rsidRPr="00FD45D9">
        <w:rPr>
          <w:rFonts w:ascii="SBL Hebrew" w:hAnsi="SBL Hebrew" w:cs="SBL Hebrew" w:hint="cs"/>
          <w:color w:val="000000"/>
          <w:sz w:val="30"/>
          <w:szCs w:val="30"/>
          <w:rtl/>
          <w:lang w:bidi="he-IL"/>
        </w:rPr>
        <w:t>חֵל גוֹיִם יָבֹאוּ לָךְ</w:t>
      </w:r>
      <w:r>
        <w:rPr>
          <w:color w:val="000000"/>
        </w:rPr>
        <w:t>, the force of the heathen shall come to thee,” and in</w:t>
      </w:r>
      <w:r w:rsidR="0026235C">
        <w:rPr>
          <w:color w:val="000000"/>
        </w:rPr>
        <w:t xml:space="preserve"> ver. [[</w:t>
      </w:r>
      <w:r w:rsidR="001808D4">
        <w:rPr>
          <w:color w:val="000000"/>
        </w:rPr>
        <w:t>11</w:t>
      </w:r>
      <w:r w:rsidR="005A4E5D">
        <w:rPr>
          <w:color w:val="000000"/>
        </w:rPr>
        <w:t xml:space="preserve"> &gt;&gt; Bible:</w:t>
      </w:r>
      <w:r>
        <w:rPr>
          <w:color w:val="000000"/>
        </w:rPr>
        <w:t>Is 60:11</w:t>
      </w:r>
      <w:r w:rsidR="0026235C">
        <w:rPr>
          <w:color w:val="000000"/>
        </w:rPr>
        <w:t>]]</w:t>
      </w:r>
      <w:r>
        <w:rPr>
          <w:color w:val="000000"/>
        </w:rPr>
        <w:t xml:space="preserve">, “therefore thy gates shall be open continually, they shall not be shut day nor night to bring to thee the force of the heathen, </w:t>
      </w:r>
      <w:r w:rsidRPr="00FD45D9">
        <w:rPr>
          <w:rFonts w:ascii="SBL Hebrew" w:hAnsi="SBL Hebrew" w:cs="SBL Hebrew" w:hint="cs"/>
          <w:color w:val="000000"/>
          <w:sz w:val="30"/>
          <w:szCs w:val="30"/>
          <w:rtl/>
          <w:lang w:bidi="he-IL"/>
        </w:rPr>
        <w:t>חֵיל גוֹיִם</w:t>
      </w:r>
      <w:r>
        <w:rPr>
          <w:color w:val="000000"/>
        </w:rPr>
        <w:t>,</w:t>
      </w:r>
      <w:r>
        <w:rPr>
          <w:i/>
          <w:iCs/>
          <w:color w:val="000000"/>
        </w:rPr>
        <w:t xml:space="preserve"> </w:t>
      </w:r>
      <w:r>
        <w:rPr>
          <w:color w:val="000000"/>
        </w:rPr>
        <w:t xml:space="preserve">and their kings shall be brought.” It is true that we find just the same differences in the expositions of these passages. Some explain the [[@Page:p254]]force of the heathen as meaning “The army, the hosts of the heathen;” in which case both passages would refer to </w:t>
      </w:r>
      <w:r>
        <w:rPr>
          <w:i/>
          <w:iCs/>
          <w:color w:val="000000"/>
        </w:rPr>
        <w:t xml:space="preserve">persons. </w:t>
      </w:r>
      <w:r>
        <w:rPr>
          <w:color w:val="000000"/>
        </w:rPr>
        <w:t xml:space="preserve">But it is evident from the parallel passages that by the </w:t>
      </w:r>
      <w:r>
        <w:rPr>
          <w:i/>
          <w:iCs/>
          <w:color w:val="000000"/>
        </w:rPr>
        <w:t xml:space="preserve">force </w:t>
      </w:r>
      <w:r>
        <w:rPr>
          <w:color w:val="000000"/>
        </w:rPr>
        <w:t xml:space="preserve">in this case we are to understand the </w:t>
      </w:r>
      <w:r>
        <w:rPr>
          <w:i/>
          <w:iCs/>
          <w:color w:val="000000"/>
        </w:rPr>
        <w:t xml:space="preserve">possessions; </w:t>
      </w:r>
      <w:r>
        <w:rPr>
          <w:color w:val="000000"/>
        </w:rPr>
        <w:t>thus in</w:t>
      </w:r>
      <w:r w:rsidR="0026235C">
        <w:rPr>
          <w:color w:val="000000"/>
        </w:rPr>
        <w:t xml:space="preserve"> chap. [[</w:t>
      </w:r>
      <w:r w:rsidR="001808D4">
        <w:rPr>
          <w:color w:val="000000"/>
        </w:rPr>
        <w:t>10:14</w:t>
      </w:r>
      <w:r w:rsidR="002550E4">
        <w:rPr>
          <w:color w:val="000000"/>
        </w:rPr>
        <w:t xml:space="preserve"> &gt;&gt; </w:t>
      </w:r>
      <w:r w:rsidR="005A4E5D">
        <w:rPr>
          <w:color w:val="000000"/>
        </w:rPr>
        <w:t>Bible:</w:t>
      </w:r>
      <w:r>
        <w:rPr>
          <w:color w:val="000000"/>
        </w:rPr>
        <w:t>Is 10:14</w:t>
      </w:r>
      <w:r w:rsidR="0026235C">
        <w:rPr>
          <w:color w:val="000000"/>
        </w:rPr>
        <w:t>]]</w:t>
      </w:r>
      <w:r>
        <w:rPr>
          <w:color w:val="000000"/>
        </w:rPr>
        <w:t xml:space="preserve"> we find, “My hand hath found as a nest the </w:t>
      </w:r>
      <w:r>
        <w:rPr>
          <w:i/>
          <w:iCs/>
          <w:color w:val="000000"/>
        </w:rPr>
        <w:t xml:space="preserve">force </w:t>
      </w:r>
      <w:r>
        <w:rPr>
          <w:color w:val="000000"/>
        </w:rPr>
        <w:t>of the nations;”</w:t>
      </w:r>
      <w:r w:rsidR="0026235C">
        <w:rPr>
          <w:color w:val="000000"/>
        </w:rPr>
        <w:t xml:space="preserve"> chap. [[</w:t>
      </w:r>
      <w:r w:rsidR="001808D4">
        <w:rPr>
          <w:color w:val="000000"/>
        </w:rPr>
        <w:t>56:6</w:t>
      </w:r>
      <w:r w:rsidR="005A4E5D">
        <w:rPr>
          <w:color w:val="000000"/>
        </w:rPr>
        <w:t xml:space="preserve"> &gt;&gt; Bible:</w:t>
      </w:r>
      <w:r>
        <w:rPr>
          <w:color w:val="000000"/>
        </w:rPr>
        <w:t>Is 56:6</w:t>
      </w:r>
      <w:r w:rsidR="0026235C">
        <w:rPr>
          <w:color w:val="000000"/>
        </w:rPr>
        <w:t>]]</w:t>
      </w:r>
      <w:r>
        <w:rPr>
          <w:color w:val="000000"/>
        </w:rPr>
        <w:t xml:space="preserve">, “ye shall eat the </w:t>
      </w:r>
      <w:r>
        <w:rPr>
          <w:i/>
          <w:iCs/>
          <w:color w:val="000000"/>
        </w:rPr>
        <w:t xml:space="preserve">force </w:t>
      </w:r>
      <w:r>
        <w:rPr>
          <w:color w:val="000000"/>
        </w:rPr>
        <w:t xml:space="preserve">of the heathen;” Mic. 4:13, “and thou consecratest to the Lord their </w:t>
      </w:r>
      <w:r>
        <w:rPr>
          <w:i/>
          <w:iCs/>
          <w:color w:val="000000"/>
        </w:rPr>
        <w:t xml:space="preserve">gain, </w:t>
      </w:r>
      <w:r>
        <w:rPr>
          <w:color w:val="000000"/>
        </w:rPr>
        <w:t>and their strength to the Lord of the whole earth;” see also Zech. 14:14. Just as Isaiah lays stress upon the possessions, whilst the persons are implied,</w:t>
      </w:r>
      <w:r w:rsidR="006143B9">
        <w:rPr>
          <w:rStyle w:val="FootnoteReference"/>
          <w:color w:val="000000"/>
        </w:rPr>
        <w:footnoteReference w:id="104"/>
      </w:r>
      <w:r>
        <w:rPr>
          <w:color w:val="000000"/>
        </w:rPr>
        <w:t xml:space="preserve"> so is it with Haggai, whose prophecy is based upon his. By bringing forward these references we do away with the objection to our exposition, which might be founded upon </w:t>
      </w:r>
      <w:r>
        <w:rPr>
          <w:i/>
          <w:iCs/>
          <w:color w:val="000000"/>
        </w:rPr>
        <w:t xml:space="preserve">Ewald’s </w:t>
      </w:r>
      <w:r>
        <w:rPr>
          <w:color w:val="000000"/>
        </w:rPr>
        <w:t>remark in § 307</w:t>
      </w:r>
      <w:r>
        <w:rPr>
          <w:i/>
          <w:iCs/>
          <w:color w:val="000000"/>
        </w:rPr>
        <w:t>b</w:t>
      </w:r>
      <w:r>
        <w:rPr>
          <w:color w:val="000000"/>
        </w:rPr>
        <w:t xml:space="preserve">., to the effect that it is only a </w:t>
      </w:r>
      <w:r>
        <w:rPr>
          <w:i/>
          <w:iCs/>
          <w:color w:val="000000"/>
        </w:rPr>
        <w:t xml:space="preserve">common </w:t>
      </w:r>
      <w:r>
        <w:rPr>
          <w:color w:val="000000"/>
        </w:rPr>
        <w:t xml:space="preserve">thing for a noun in the singular to be connected with one in the plural, when the nouns relate to distinct self-acting objects, especially to persons, whilst it is a </w:t>
      </w:r>
      <w:r>
        <w:rPr>
          <w:i/>
          <w:iCs/>
          <w:color w:val="000000"/>
        </w:rPr>
        <w:t xml:space="preserve">rare </w:t>
      </w:r>
      <w:r>
        <w:rPr>
          <w:color w:val="000000"/>
        </w:rPr>
        <w:t xml:space="preserve">thing in cases where there is an abstract noun referring to objects without life. To this the general answer may be given, that in the Scriptures the distinction between things with life and things without life is by no means so marked as it is with us,—particularly in the case of the sacred psalmist and prophets, who attribute motion even to the most immoveable objects. The same references also overthrow </w:t>
      </w:r>
      <w:r>
        <w:rPr>
          <w:i/>
          <w:iCs/>
          <w:color w:val="000000"/>
        </w:rPr>
        <w:t xml:space="preserve">Scheibel’s </w:t>
      </w:r>
      <w:r>
        <w:rPr>
          <w:color w:val="000000"/>
        </w:rPr>
        <w:t xml:space="preserve">thoroughly trivial objection: “Quis sanus possit vertere, pretiosa venient?” If Isaiah describes the </w:t>
      </w:r>
      <w:r>
        <w:rPr>
          <w:i/>
          <w:iCs/>
          <w:color w:val="000000"/>
        </w:rPr>
        <w:t xml:space="preserve">strength </w:t>
      </w:r>
      <w:r>
        <w:rPr>
          <w:color w:val="000000"/>
        </w:rPr>
        <w:t xml:space="preserve">of the heathen as coming, why should not Haggai the beauty?—3. It is very questionable whether the beauty of the heathen could stand for the most beautiful or most eminent among them? At any rate, is there no parallel passage with any such meaning as this? A comparison of Ezek. 23:6, and other passages, will show that the proper expression would rather be </w:t>
      </w:r>
      <w:r w:rsidRPr="00FD45D9">
        <w:rPr>
          <w:rFonts w:ascii="SBL Hebrew" w:hAnsi="SBL Hebrew" w:cs="SBL Hebrew" w:hint="cs"/>
          <w:color w:val="000000"/>
          <w:sz w:val="30"/>
          <w:szCs w:val="30"/>
          <w:rtl/>
          <w:lang w:bidi="he-IL"/>
        </w:rPr>
        <w:t>כָל־גוֹיֵ־הַחֶמְדָה</w:t>
      </w:r>
      <w:r>
        <w:rPr>
          <w:color w:val="000000"/>
        </w:rPr>
        <w:t xml:space="preserve">. Besides, what could we understand by the </w:t>
      </w:r>
      <w:r>
        <w:rPr>
          <w:i/>
          <w:iCs/>
          <w:color w:val="000000"/>
        </w:rPr>
        <w:t xml:space="preserve">beautiful </w:t>
      </w:r>
      <w:r>
        <w:rPr>
          <w:color w:val="000000"/>
        </w:rPr>
        <w:t>heathen? Would it mean the richest, or most power</w:t>
      </w:r>
      <w:r>
        <w:rPr>
          <w:color w:val="000000"/>
        </w:rPr>
        <w:softHyphen/>
        <w:t xml:space="preserve">ful; just as we find, in other descriptions of a similar character, particular nations singled out, </w:t>
      </w:r>
      <w:r>
        <w:rPr>
          <w:i/>
          <w:iCs/>
          <w:color w:val="000000"/>
        </w:rPr>
        <w:t xml:space="preserve">e.g. </w:t>
      </w:r>
      <w:r>
        <w:rPr>
          <w:color w:val="000000"/>
        </w:rPr>
        <w:t xml:space="preserve">Ps. 72:10, “The kings of Tarshish and the isles shall bring presents, the kings of Sheba and Seba shall offer gifts?” But in this case the kind .of beauty would be more particularly pointed out. On the other hand, there is a passage in 1 Sam. 9:20, in which </w:t>
      </w:r>
      <w:r w:rsidRPr="00FD45D9">
        <w:rPr>
          <w:rFonts w:ascii="SBL Hebrew" w:hAnsi="SBL Hebrew" w:cs="SBL Hebrew" w:hint="cs"/>
          <w:color w:val="000000"/>
          <w:sz w:val="30"/>
          <w:szCs w:val="30"/>
          <w:rtl/>
          <w:lang w:bidi="he-IL"/>
        </w:rPr>
        <w:t>חמדה</w:t>
      </w:r>
      <w:r>
        <w:rPr>
          <w:color w:val="000000"/>
        </w:rPr>
        <w:t xml:space="preserve"> occurs in a sense perfectly analogous to that in which it is used here, according to [[@Page:p255]]our interpretation. Samuel says to Saul: “As for thine asses, that were lost three days ago, trouble not about them, for they are</w:t>
      </w:r>
      <w:r>
        <w:t xml:space="preserve"> </w:t>
      </w:r>
      <w:r>
        <w:rPr>
          <w:color w:val="000000"/>
        </w:rPr>
        <w:t xml:space="preserve">found; and to whom is all the beauty of Israel, </w:t>
      </w:r>
      <w:r w:rsidRPr="00FD45D9">
        <w:rPr>
          <w:rFonts w:ascii="SBL Hebrew" w:hAnsi="SBL Hebrew" w:cs="SBL Hebrew" w:hint="cs"/>
          <w:sz w:val="30"/>
          <w:szCs w:val="30"/>
          <w:rtl/>
          <w:lang w:bidi="he-IL"/>
        </w:rPr>
        <w:t>כָּל־חֶמְדַּת יִשְׂרָאֵל</w:t>
      </w:r>
      <w:r>
        <w:rPr>
          <w:color w:val="000000"/>
        </w:rPr>
        <w:t xml:space="preserve">, is it not to thee and to all thy father’s house?” The same connection between </w:t>
      </w:r>
      <w:r>
        <w:rPr>
          <w:i/>
          <w:iCs/>
          <w:color w:val="000000"/>
        </w:rPr>
        <w:t xml:space="preserve">glory </w:t>
      </w:r>
      <w:r>
        <w:rPr>
          <w:color w:val="000000"/>
        </w:rPr>
        <w:t xml:space="preserve">and </w:t>
      </w:r>
      <w:r>
        <w:rPr>
          <w:i/>
          <w:iCs/>
          <w:color w:val="000000"/>
        </w:rPr>
        <w:t xml:space="preserve">beauty </w:t>
      </w:r>
      <w:r>
        <w:rPr>
          <w:color w:val="000000"/>
        </w:rPr>
        <w:t xml:space="preserve">we </w:t>
      </w:r>
      <w:r>
        <w:rPr>
          <w:color w:val="000000"/>
        </w:rPr>
        <w:lastRenderedPageBreak/>
        <w:t xml:space="preserve">find in Nah. 2:10: “Take ye the spoil of silver, take the spoil of gold, and there is no end to the store; glory comes through all the vessels of beauty </w:t>
      </w:r>
      <w:r w:rsidRPr="00FD45D9">
        <w:rPr>
          <w:rFonts w:ascii="SBL Hebrew" w:hAnsi="SBL Hebrew" w:cs="SBL Hebrew" w:hint="cs"/>
          <w:sz w:val="30"/>
          <w:szCs w:val="30"/>
          <w:rtl/>
          <w:lang w:bidi="he-IL"/>
        </w:rPr>
        <w:t>כָּבֹד מִכֹּל כְּלִי חֶמְדָּה</w:t>
      </w:r>
      <w:r>
        <w:rPr>
          <w:color w:val="000000"/>
        </w:rPr>
        <w:t>.”</w:t>
      </w:r>
    </w:p>
    <w:p w:rsidR="00C56BD5" w:rsidRDefault="00C56BD5" w:rsidP="001808D4">
      <w:pPr>
        <w:shd w:val="clear" w:color="auto" w:fill="FFFFFF"/>
        <w:ind w:firstLine="360"/>
        <w:divId w:val="998197691"/>
      </w:pPr>
      <w:r>
        <w:rPr>
          <w:color w:val="000000"/>
        </w:rPr>
        <w:t>The concluding words of the verse, “and I fill this house with glory,” are supposed by most commentators to denote the glorifica</w:t>
      </w:r>
      <w:r>
        <w:rPr>
          <w:color w:val="000000"/>
        </w:rPr>
        <w:softHyphen/>
        <w:t xml:space="preserve">tion of the temple by the appearance of the Messiah; </w:t>
      </w:r>
      <w:r>
        <w:rPr>
          <w:i/>
          <w:iCs/>
          <w:color w:val="000000"/>
        </w:rPr>
        <w:t xml:space="preserve">Abarbanel </w:t>
      </w:r>
      <w:r>
        <w:rPr>
          <w:color w:val="000000"/>
        </w:rPr>
        <w:t xml:space="preserve">and </w:t>
      </w:r>
      <w:r>
        <w:rPr>
          <w:i/>
          <w:iCs/>
          <w:color w:val="000000"/>
        </w:rPr>
        <w:t xml:space="preserve">Hasüus </w:t>
      </w:r>
      <w:r w:rsidR="0041618E" w:rsidRPr="0041618E">
        <w:rPr>
          <w:iCs/>
          <w:color w:val="000000"/>
        </w:rPr>
        <w:t>(</w:t>
      </w:r>
      <w:r>
        <w:rPr>
          <w:i/>
          <w:iCs/>
          <w:color w:val="000000"/>
        </w:rPr>
        <w:t xml:space="preserve">Schulz. </w:t>
      </w:r>
      <w:r>
        <w:rPr>
          <w:color w:val="000000"/>
        </w:rPr>
        <w:t xml:space="preserve">praes. Has. de glor. templi secundi, Bremen 1724) refer it to the indwelling of the Holy Spirit, and appeal to Ex. 40:34 and </w:t>
      </w:r>
      <w:r w:rsidR="005A4E5D">
        <w:rPr>
          <w:color w:val="000000"/>
        </w:rPr>
        <w:t>[[</w:t>
      </w:r>
      <w:r w:rsidR="001808D4">
        <w:rPr>
          <w:color w:val="000000"/>
        </w:rPr>
        <w:t>35</w:t>
      </w:r>
      <w:r w:rsidR="002550E4">
        <w:rPr>
          <w:color w:val="000000"/>
        </w:rPr>
        <w:t xml:space="preserve"> &gt;&gt; </w:t>
      </w:r>
      <w:r w:rsidR="005A4E5D">
        <w:rPr>
          <w:color w:val="000000"/>
        </w:rPr>
        <w:t>Bible:</w:t>
      </w:r>
      <w:r>
        <w:rPr>
          <w:color w:val="000000"/>
        </w:rPr>
        <w:t>Ex 40:35]] (2 Chron. 5:13, 14), 1 Kings 8:10, 11, and Ezek. 43:4, where almost the same words are used in connection with the residence of God in the tabernacle, the temple of Solomon, and the new spiritual temple.</w:t>
      </w:r>
    </w:p>
    <w:p w:rsidR="00C56BD5" w:rsidRDefault="00C56BD5" w:rsidP="001808D4">
      <w:pPr>
        <w:shd w:val="clear" w:color="auto" w:fill="FFFFFF"/>
        <w:ind w:firstLine="360"/>
        <w:divId w:val="998197691"/>
      </w:pPr>
      <w:r>
        <w:rPr>
          <w:color w:val="000000"/>
        </w:rPr>
        <w:t>It can hardly be imagined that this agreement is purely acci</w:t>
      </w:r>
      <w:r>
        <w:rPr>
          <w:color w:val="000000"/>
        </w:rPr>
        <w:softHyphen/>
        <w:t xml:space="preserve">dental. Still less, however, can the conclusion be drawn from it which these writers suppose. The essential difference between the passages is sufficient proof of this. In the other cases a particular kind of glory is referred to, the glory of </w:t>
      </w:r>
      <w:r>
        <w:rPr>
          <w:i/>
          <w:iCs/>
          <w:color w:val="000000"/>
        </w:rPr>
        <w:t xml:space="preserve">God, </w:t>
      </w:r>
      <w:r>
        <w:rPr>
          <w:color w:val="000000"/>
        </w:rPr>
        <w:t xml:space="preserve">and the manifestation of that glory; but here it is glory in general that is mentioned, </w:t>
      </w:r>
      <w:r w:rsidRPr="00FD45D9">
        <w:rPr>
          <w:rFonts w:ascii="SBL Hebrew" w:hAnsi="SBL Hebrew" w:cs="SBL Hebrew" w:hint="cs"/>
          <w:color w:val="000000"/>
          <w:sz w:val="30"/>
          <w:szCs w:val="30"/>
          <w:rtl/>
          <w:lang w:bidi="he-IL"/>
        </w:rPr>
        <w:t>כבוד</w:t>
      </w:r>
      <w:r>
        <w:rPr>
          <w:color w:val="000000"/>
        </w:rPr>
        <w:t xml:space="preserve"> without either article or suffix. We are compelled, therefore, to look to what goes before to ascertain what this glory really is. It consists in the coming of the beauty of all the heathen, to glorify and adorn the temple of the Lord, just as it is said in Isa. 60:13: “The glory of Lebanon shall come to thee ... to beautify the place of my sanctuary, and I will make the place of my feet glorious.” This is confirmed by the words, “the silver is mine, and the gold is mine,” in the next verse, and also by</w:t>
      </w:r>
      <w:r w:rsidR="0026235C">
        <w:rPr>
          <w:color w:val="000000"/>
        </w:rPr>
        <w:t xml:space="preserve"> ver. [[</w:t>
      </w:r>
      <w:r w:rsidR="001808D4">
        <w:rPr>
          <w:color w:val="000000"/>
        </w:rPr>
        <w:t>9</w:t>
      </w:r>
      <w:r w:rsidR="005A4E5D">
        <w:rPr>
          <w:color w:val="000000"/>
        </w:rPr>
        <w:t xml:space="preserve"> &gt;&gt; Bible:</w:t>
      </w:r>
      <w:r>
        <w:rPr>
          <w:color w:val="000000"/>
        </w:rPr>
        <w:t>Hg 2:9</w:t>
      </w:r>
      <w:r w:rsidR="0026235C">
        <w:rPr>
          <w:color w:val="000000"/>
        </w:rPr>
        <w:t>]]</w:t>
      </w:r>
      <w:r>
        <w:rPr>
          <w:color w:val="000000"/>
        </w:rPr>
        <w:t>, where the predicted superiority of the glory of the second temple to that of the first can only relate, as</w:t>
      </w:r>
      <w:r w:rsidR="0026235C">
        <w:rPr>
          <w:color w:val="000000"/>
        </w:rPr>
        <w:t xml:space="preserve"> ver. [[</w:t>
      </w:r>
      <w:r w:rsidR="001808D4">
        <w:rPr>
          <w:color w:val="000000"/>
        </w:rPr>
        <w:t>3</w:t>
      </w:r>
      <w:r w:rsidR="005A4E5D">
        <w:rPr>
          <w:color w:val="000000"/>
        </w:rPr>
        <w:t xml:space="preserve"> &gt;&gt; Bible:</w:t>
      </w:r>
      <w:r>
        <w:rPr>
          <w:color w:val="000000"/>
        </w:rPr>
        <w:t>Hg 2:3</w:t>
      </w:r>
      <w:r w:rsidR="0026235C">
        <w:rPr>
          <w:color w:val="000000"/>
        </w:rPr>
        <w:t>]]</w:t>
      </w:r>
      <w:r>
        <w:rPr>
          <w:color w:val="000000"/>
        </w:rPr>
        <w:t xml:space="preserve"> shows, to the particular thing which distinguished the first temple, and was so painfully missed in the second. But it does not follow from what we have said that there is not a very important connection between this passage and the others that have been named. The same God who formerly condescended to give to the temple its greatest ornament, by communicating his own glory, will also fill this one with glory by the coming of the beauty of the heathen. At the same time, the communication of this fresh glory presupposes the restoration of the former in a much higher degree. For why do the heathen [[@Page:p256]]come with their beauty? For no other reason than because they perceive that God dwells in the midst of his people.</w:t>
      </w:r>
    </w:p>
    <w:p w:rsidR="00C56BD5" w:rsidRDefault="00C56BD5" w:rsidP="001808D4">
      <w:pPr>
        <w:shd w:val="clear" w:color="auto" w:fill="FFFFFF"/>
        <w:ind w:firstLine="360"/>
        <w:divId w:val="998197691"/>
      </w:pPr>
      <w:r>
        <w:rPr>
          <w:color w:val="000000"/>
        </w:rPr>
        <w:t xml:space="preserve">We must now turn to another objection which has been brought by </w:t>
      </w:r>
      <w:r>
        <w:rPr>
          <w:i/>
          <w:iCs/>
          <w:color w:val="000000"/>
        </w:rPr>
        <w:t xml:space="preserve">Chladenius </w:t>
      </w:r>
      <w:r>
        <w:rPr>
          <w:color w:val="000000"/>
        </w:rPr>
        <w:t>and most of the earlier commentators against the whole of the interpretation which we have adopted as our own, viz. that “silver and gold are too mean and insignificant to be mentioned in such a connection as this.”</w:t>
      </w:r>
      <w:r w:rsidR="006143B9">
        <w:rPr>
          <w:rStyle w:val="FootnoteReference"/>
          <w:color w:val="000000"/>
        </w:rPr>
        <w:footnoteReference w:id="105"/>
      </w:r>
      <w:r>
        <w:rPr>
          <w:color w:val="000000"/>
        </w:rPr>
        <w:t xml:space="preserve"> The answer which first suggests it</w:t>
      </w:r>
      <w:r>
        <w:rPr>
          <w:color w:val="000000"/>
        </w:rPr>
        <w:softHyphen/>
        <w:t>self is this, if it was proper for Isaiah to prophesy of such things, as he undoubtedly has done, and in a very lofty strain, why not for Haggai? By this answer so much at least is gained, that those who have brought forward the problem as one which we alone had to solve, must now take part with us in seeking a solution. Nor is it difficult to find one. It presents itself at once, if we know how to distinguish be</w:t>
      </w:r>
      <w:r>
        <w:rPr>
          <w:color w:val="000000"/>
        </w:rPr>
        <w:softHyphen/>
        <w:t>tween form and substance, shell and kernel. What was it that caused the faithful to be so cast down when they looked at the out</w:t>
      </w:r>
      <w:r>
        <w:rPr>
          <w:color w:val="000000"/>
        </w:rPr>
        <w:softHyphen/>
        <w:t xml:space="preserve">lines of the second temple? Certainly not that it failed to gratify their taste for beautiful buildings. But rather because they saw, in the contrast between the new temple and the former one, a type of the relation in which they themselves stood to God; a positive declaration that his favour had been withdrawn from them; and a positive prediction that it would not return. They argued from the temple, which was then the seat of the kingdom of God, to the </w:t>
      </w:r>
      <w:r>
        <w:rPr>
          <w:color w:val="000000"/>
        </w:rPr>
        <w:lastRenderedPageBreak/>
        <w:t>nature of the kingdom itself. Hence their grief arose from the outward, only so far as they looked upon it as a type of the inward. And the shape which their grief assumed determined the shape which was given to the consolation offered. But for this, it would have been no consolation at all. The standpoint of the people was still that of the Old Testament, under which they lived. To them, as their grief clearly showed, the kingdom of God was inseparably connected with the temple. And, therefore, under the form of a prediction of the glorification of the temple, which they were to be urged to build, God gives them an assurance that he has not cast off his people; that his promises are still all yea and amen; and that, however despised his kingdom may be now, yet, when its time is come, it will outshine all the kingdoms of the world in its glory. We have here what cannot be overlooked, a truly divine [[@Page:p257]]accommodation, which differs in this respect from a practice of evil notoriety, that the latter affects the very essence of the truth, whereas the other has respect to the form alone. This true accommodation runs through all the words and works of God from paradise till the time of Christ. What else do we find in the promise of Christ, that his disciples should receive a hundredfold more of earthly good than they had lost for his sake? What else, in the declaration with which he cheered their minds, that they should sit upon twelve thrones, judging the twelve tribes of Israel? What else, in the manner in which he treats their notion, that there was a seat at his right and left hand, when he passes it by with</w:t>
      </w:r>
      <w:r>
        <w:rPr>
          <w:color w:val="000000"/>
        </w:rPr>
        <w:softHyphen/>
        <w:t>out remark, and instead of rectifying the form in which the idea necessarily clothed itself from their training and their spiritual condition at the time, contents himself with merely chiding their views as to the conditions of this glory, which affected the es</w:t>
      </w:r>
      <w:r>
        <w:rPr>
          <w:color w:val="000000"/>
        </w:rPr>
        <w:softHyphen/>
        <w:t>sence and had their roots in sin? A similar accommodation we may find in all the revelations that were made by him, either per</w:t>
      </w:r>
      <w:r>
        <w:rPr>
          <w:color w:val="000000"/>
        </w:rPr>
        <w:softHyphen/>
        <w:t>sonally or through his apostles, as to the state after death and the kingdom of glory. Like the description of the state in paradise, he sets it before us in a form in which we can comprehend it. Was he to withhold the truth altogether because in its own peculiar form it would be incomprehensible? The last example to which we have referred throws all the more light upon our passage, from the fact that believers under the Old Testament stood in the same relation to the kingdom of grace as that in which we stand to the kingdom of glory. What is true of the law is equally applicable to prophecy in this respect; heaven and earth will pass away be</w:t>
      </w:r>
      <w:r>
        <w:rPr>
          <w:color w:val="000000"/>
        </w:rPr>
        <w:softHyphen/>
        <w:t xml:space="preserve">fore one jot or one tittle will fail (compare Matt. 5:18 with </w:t>
      </w:r>
      <w:r w:rsidR="005A4E5D">
        <w:rPr>
          <w:color w:val="000000"/>
        </w:rPr>
        <w:t>[[</w:t>
      </w:r>
      <w:r w:rsidR="001808D4">
        <w:rPr>
          <w:color w:val="000000"/>
        </w:rPr>
        <w:t>24:35</w:t>
      </w:r>
      <w:r w:rsidR="005A4E5D">
        <w:rPr>
          <w:color w:val="000000"/>
        </w:rPr>
        <w:t xml:space="preserve"> &gt;&gt; Bible:</w:t>
      </w:r>
      <w:r>
        <w:rPr>
          <w:color w:val="000000"/>
        </w:rPr>
        <w:t xml:space="preserve">Mt 24:35]]). But in prophecy, as well as in the law, that which is founded in the nature of God, and therefore eternal even to its minutest parts, is not the letter but the spirit; and this is to be sought for </w:t>
      </w:r>
      <w:r>
        <w:rPr>
          <w:i/>
          <w:iCs/>
          <w:color w:val="000000"/>
        </w:rPr>
        <w:t xml:space="preserve">in </w:t>
      </w:r>
      <w:r>
        <w:rPr>
          <w:color w:val="000000"/>
        </w:rPr>
        <w:t xml:space="preserve">the letter, and not outside. This kind of accommodation is set before us for our imitation. Or should we, perhaps, say nothing at all about heaven to children, because we can only tell them of it in a </w:t>
      </w:r>
      <w:r>
        <w:rPr>
          <w:i/>
          <w:iCs/>
          <w:color w:val="000000"/>
        </w:rPr>
        <w:t xml:space="preserve">childish </w:t>
      </w:r>
      <w:r>
        <w:rPr>
          <w:color w:val="000000"/>
        </w:rPr>
        <w:t>way? On the contrary, the childish form of truth is just the true one for the child. For there is no other in which it could compre</w:t>
      </w:r>
      <w:r>
        <w:rPr>
          <w:color w:val="000000"/>
        </w:rPr>
        <w:softHyphen/>
        <w:t>hend it at all; and any other form would only give rise to erro</w:t>
      </w:r>
      <w:r>
        <w:rPr>
          <w:color w:val="000000"/>
        </w:rPr>
        <w:softHyphen/>
        <w:t>neous conceptions as to the reality itself.</w:t>
      </w:r>
    </w:p>
    <w:p w:rsidR="00C56BD5" w:rsidRDefault="00C56BD5" w:rsidP="0015617A">
      <w:pPr>
        <w:shd w:val="clear" w:color="auto" w:fill="FFFFFF"/>
        <w:ind w:firstLine="360"/>
        <w:divId w:val="998197691"/>
      </w:pPr>
      <w:r>
        <w:rPr>
          <w:color w:val="000000"/>
        </w:rPr>
        <w:t>We shall not have much difficulty now in determining in what the fulfilment of this prophecy consisted. In the slight prelude to its complete fulfilment, it appears in the very form in which it is</w:t>
      </w:r>
      <w:r>
        <w:t> [[@Page:p258]]depicted here. Every gift which was brought by proselytes during the still remaining period of the Old Testament, and dedicated to the temple out of pure love to the God of Israel, belonged to this fulfilment; just as all the outward help which the Lord affords to his people is a realization of the promise in Matt. 19:29. But the beautifying of the temple, which took place in the time of the Maccabees, and again in that of Herod, and which is regarded by several commentators who adhere to the letter as the sole fulfil</w:t>
      </w:r>
      <w:r>
        <w:softHyphen/>
        <w:t xml:space="preserve">ment, had </w:t>
      </w:r>
      <w:r>
        <w:rPr>
          <w:i/>
          <w:iCs/>
        </w:rPr>
        <w:t xml:space="preserve">no </w:t>
      </w:r>
      <w:r>
        <w:t>connection with it at all. The former had none, for the reference here was to a glorification of the temple, which would pro</w:t>
      </w:r>
      <w:r>
        <w:softHyphen/>
        <w:t xml:space="preserve">ceed from Gentiles who had been brought to repentance and faith by the outward and inward </w:t>
      </w:r>
      <w:r>
        <w:lastRenderedPageBreak/>
        <w:t xml:space="preserve">leadings of God. The latter had none; for, although Herod was a </w:t>
      </w:r>
      <w:r>
        <w:rPr>
          <w:i/>
          <w:iCs/>
        </w:rPr>
        <w:t>Gentile,</w:t>
      </w:r>
      <w:r>
        <w:t xml:space="preserve"> what he did for the temple was not the result of faith and love.</w:t>
      </w:r>
      <w:r w:rsidR="006143B9">
        <w:rPr>
          <w:rStyle w:val="FootnoteReference"/>
        </w:rPr>
        <w:footnoteReference w:id="106"/>
      </w:r>
      <w:r>
        <w:t xml:space="preserve"> There were many, indeed, who </w:t>
      </w:r>
      <w:r>
        <w:rPr>
          <w:rStyle w:val="Emphasis"/>
        </w:rPr>
        <w:t>were</w:t>
      </w:r>
      <w:r>
        <w:t xml:space="preserve"> [[@Page:p259]]</w:t>
      </w:r>
      <w:r>
        <w:rPr>
          <w:rStyle w:val="Emphasis"/>
        </w:rPr>
        <w:t>to</w:t>
      </w:r>
      <w:r>
        <w:t xml:space="preserve"> </w:t>
      </w:r>
      <w:r>
        <w:rPr>
          <w:color w:val="000000"/>
        </w:rPr>
        <w:t>yield to this temptation, and therefore who suffered themselves to be so infatuated as to regard the very man whose power was the greatest proof of the loss of the divine favor, and who was a hammer by which God designed to break the hard heart of Israel, as the instrument of divine mercy. But believers waited, both be</w:t>
      </w:r>
      <w:r>
        <w:rPr>
          <w:color w:val="000000"/>
        </w:rPr>
        <w:softHyphen/>
        <w:t>fore and afterwards, for the consolation of Israel. For the seeming fulfilment they still substituted the real one, which will only be perfectly accomplished when the whole fulness of the Gentiles shall have entered the kingdom of God, and that kingdom shall have been raised to its highest pitch of glory.</w:t>
      </w:r>
    </w:p>
    <w:p w:rsidR="00C56BD5" w:rsidRDefault="00C56BD5" w:rsidP="0015617A">
      <w:pPr>
        <w:shd w:val="clear" w:color="auto" w:fill="FFFFFF"/>
        <w:ind w:firstLine="360"/>
        <w:divId w:val="998197691"/>
      </w:pPr>
      <w:r>
        <w:rPr>
          <w:color w:val="000000"/>
        </w:rPr>
        <w:t>In the controversy with the Jews, great importance was attached to this prophecy; not so much, however, in the time of the church fathers, when the house of God was supposed to mean the church,</w:t>
      </w:r>
      <w:r w:rsidR="006143B9">
        <w:rPr>
          <w:rStyle w:val="FootnoteReference"/>
          <w:color w:val="000000"/>
        </w:rPr>
        <w:footnoteReference w:id="107"/>
      </w:r>
      <w:r>
        <w:rPr>
          <w:color w:val="000000"/>
        </w:rPr>
        <w:t xml:space="preserve"> as afterwards. The desire of the Gentiles, the Messiah, was to appear while the second temple was still standing. How vain, therefore, must be the hope of Israel, which still looks for a Messiah, seeing that the temple has been long since destroyed! There seemed to be only </w:t>
      </w:r>
      <w:r>
        <w:rPr>
          <w:i/>
          <w:iCs/>
          <w:color w:val="000000"/>
        </w:rPr>
        <w:t xml:space="preserve">one </w:t>
      </w:r>
      <w:r>
        <w:rPr>
          <w:color w:val="000000"/>
        </w:rPr>
        <w:t xml:space="preserve">difficulty in the way of this argument, namely, the rebuilding of the second temple by Herod. Some attempted to get rid of this difficulty in an unwarrantable manner by assuming, in direct opposition to the clear statement of </w:t>
      </w:r>
      <w:r>
        <w:rPr>
          <w:i/>
          <w:iCs/>
          <w:color w:val="000000"/>
        </w:rPr>
        <w:t xml:space="preserve">Josephus, </w:t>
      </w:r>
      <w:r>
        <w:rPr>
          <w:color w:val="000000"/>
        </w:rPr>
        <w:t xml:space="preserve">that the rebuilding was only a partial one. The proper method of removing the difficulty, however, was that adopted by </w:t>
      </w:r>
      <w:r>
        <w:rPr>
          <w:i/>
          <w:iCs/>
          <w:color w:val="000000"/>
        </w:rPr>
        <w:t xml:space="preserve">J. A.Ernesti </w:t>
      </w:r>
      <w:r>
        <w:rPr>
          <w:color w:val="000000"/>
        </w:rPr>
        <w:t xml:space="preserve">and </w:t>
      </w:r>
      <w:r>
        <w:rPr>
          <w:color w:val="000000"/>
        </w:rPr>
        <w:lastRenderedPageBreak/>
        <w:t xml:space="preserve">several others before him. In his treatise, de templo Herodis M. (reprinted in his Opusculis Philol. Crit., p. 350 sqq,), he undertakes to prove and actually does prove, first, “that Herod rebuilt the whole temple from the very foundations, the old one being taken down piece by piece;” and secondly, “that, notwithstanding this, according to both the historical style of writing and the popular mode of speech, it was justly called the </w:t>
      </w:r>
      <w:r>
        <w:rPr>
          <w:i/>
          <w:iCs/>
          <w:color w:val="000000"/>
        </w:rPr>
        <w:t xml:space="preserve">second </w:t>
      </w:r>
      <w:r>
        <w:rPr>
          <w:color w:val="000000"/>
        </w:rPr>
        <w:t xml:space="preserve">temple.” To the arguments brought forward by him we may add, that the object which Herod is proved to have had in view necessarily required that the identity of his [[@Page:p260]]temple with that of Zerubbabel should be preserved; and this was no doubt one of the main reasons why he had the other destroyed </w:t>
      </w:r>
      <w:r>
        <w:rPr>
          <w:i/>
          <w:iCs/>
          <w:color w:val="000000"/>
        </w:rPr>
        <w:t xml:space="preserve">piece by piece </w:t>
      </w:r>
      <w:r>
        <w:rPr>
          <w:color w:val="000000"/>
        </w:rPr>
        <w:t xml:space="preserve">and rebuilt in the same way; and also that the very name of a </w:t>
      </w:r>
      <w:r>
        <w:rPr>
          <w:i/>
          <w:iCs/>
          <w:color w:val="000000"/>
        </w:rPr>
        <w:t xml:space="preserve">new </w:t>
      </w:r>
      <w:r>
        <w:rPr>
          <w:color w:val="000000"/>
        </w:rPr>
        <w:t>temple, in a religious, not an architectural sense, could only be properly given to one, the erection of which so completely coincided with some new and important epoch in the history of the theocracy, that the new period was outwardly represented by the new temple.</w:t>
      </w:r>
    </w:p>
    <w:p w:rsidR="00C56BD5" w:rsidRDefault="00C56BD5" w:rsidP="0015617A">
      <w:pPr>
        <w:shd w:val="clear" w:color="auto" w:fill="FFFFFF"/>
        <w:ind w:firstLine="360"/>
        <w:divId w:val="998197691"/>
      </w:pPr>
      <w:r>
        <w:rPr>
          <w:color w:val="000000"/>
        </w:rPr>
        <w:t xml:space="preserve">Now, according to our interpretation, this earlier method of proof seems entirely to lose its force. The allusion to the person of the Messiah disappears. The temple does not come into consideration any longer as a building, but as the seat of the kingdom of God, as the representative of that kingdom. On closer consideration, however, it is evident that the argument only requires a new turn in order to recover its force again. Let the destruction of the second temple be regarded, not as an outward event, but as being what it really was, a positive declaration on the part of God that the kingdom of God had been taken away from the Jews; and let it be also considered that this declaration has been perpetuated for eighteen hundred years in the fate of the Jews; and it will be difficult to avoid the conclusion, that if the fulfilment of these prophecies and the continued existence of the kingdom of God cannot be found elsewhere, Haggai must be looked upon as a visionary enthusiast. And if this be the case, then all who regard him as a true prophet of the true God </w:t>
      </w:r>
      <w:r>
        <w:rPr>
          <w:i/>
          <w:iCs/>
          <w:color w:val="000000"/>
        </w:rPr>
        <w:t xml:space="preserve">must </w:t>
      </w:r>
      <w:r>
        <w:rPr>
          <w:color w:val="000000"/>
        </w:rPr>
        <w:t>seek the fulfilment elsewhere. If such glory was to be given to the second temple, in other words to the kingdom of God, of which it was the representa</w:t>
      </w:r>
      <w:r>
        <w:rPr>
          <w:color w:val="000000"/>
        </w:rPr>
        <w:softHyphen/>
        <w:t>tive during its second period, we cannot imagine this glory interrupted, and all the manifestations of God as the covenant God suspended for so long a time, that the previous interruption and suspension will bear no comparison with them, especially when we consider that, in the former case, justice and severity were attended by manifestations of love and mercy in a great variety of forms. If the second temple was to be glorified, the only kind of destruction at all reconcilable with the credibility of the prophet is one which is, strictly speaking, a glorious elevation; a destruction, namely, like that of the seed which dies in the earth that it may bring forth much fruit. In this case, however, we have a destruction which is nothing but a destruction. If, then, there is any ground for hoping that the prophecy will be eventually fulfilled, there must not be an intervening period, without any preliminary fulfillments</w:t>
      </w:r>
      <w:r>
        <w:t> [[@Page:p261]]</w:t>
      </w:r>
      <w:r>
        <w:rPr>
          <w:color w:val="000000"/>
        </w:rPr>
        <w:t>at all. The prophet himself represents his announcement as sepa</w:t>
      </w:r>
      <w:r>
        <w:rPr>
          <w:color w:val="000000"/>
        </w:rPr>
        <w:softHyphen/>
        <w:t xml:space="preserve">rated from the fulfilment by “but a little” time. But here are eighteen centuries, during which God continues not God, that, when a fitting opportunity arrives, he may become God once more! How foolish to hope for anything absolutely future! It is feeding on wind and ashes. Either the Lord </w:t>
      </w:r>
      <w:r>
        <w:rPr>
          <w:i/>
          <w:iCs/>
          <w:color w:val="000000"/>
        </w:rPr>
        <w:t xml:space="preserve">is always </w:t>
      </w:r>
      <w:r>
        <w:rPr>
          <w:color w:val="000000"/>
        </w:rPr>
        <w:t>with us, or he will not come again. He who does not taste now how great are the goodness and friendship of the Lord, will never do this in the future. In the time to come, there is no new beginning, there is only comple</w:t>
      </w:r>
      <w:r>
        <w:rPr>
          <w:color w:val="000000"/>
        </w:rPr>
        <w:softHyphen/>
        <w:t xml:space="preserve">tion, as surely as God </w:t>
      </w:r>
      <w:r>
        <w:rPr>
          <w:i/>
          <w:iCs/>
          <w:color w:val="000000"/>
        </w:rPr>
        <w:t xml:space="preserve">is </w:t>
      </w:r>
      <w:r>
        <w:rPr>
          <w:color w:val="000000"/>
        </w:rPr>
        <w:t xml:space="preserve">God now, and not merely </w:t>
      </w:r>
      <w:r>
        <w:rPr>
          <w:i/>
          <w:iCs/>
          <w:color w:val="000000"/>
        </w:rPr>
        <w:t xml:space="preserve">will be </w:t>
      </w:r>
      <w:r>
        <w:rPr>
          <w:color w:val="000000"/>
        </w:rPr>
        <w:t>God by and by. The believers in Israel, who were waiting for the consola</w:t>
      </w:r>
      <w:r>
        <w:rPr>
          <w:color w:val="000000"/>
        </w:rPr>
        <w:softHyphen/>
        <w:t xml:space="preserve">tion of Israel before the appearance of Christ, would have been as foolish as the modern Jews if they had not already been comforted by this consolation both in the present and the past. The modern unbelief which prevails among the Jews is but a manifestation of what existed unconsciously before. As for hoping for something </w:t>
      </w:r>
      <w:r>
        <w:rPr>
          <w:color w:val="000000"/>
        </w:rPr>
        <w:lastRenderedPageBreak/>
        <w:t xml:space="preserve">absolutely future, or believing in a God who will not manifest himself as such till some future time, a man may </w:t>
      </w:r>
      <w:r>
        <w:rPr>
          <w:i/>
          <w:iCs/>
          <w:color w:val="000000"/>
        </w:rPr>
        <w:t xml:space="preserve">conceive of </w:t>
      </w:r>
      <w:r>
        <w:rPr>
          <w:color w:val="000000"/>
        </w:rPr>
        <w:t xml:space="preserve">this, and even hold to it so firmly as to become a martyr in consequence; and yet this is not hope and faith. For true hope and true faith are a </w:t>
      </w:r>
      <w:r>
        <w:rPr>
          <w:rFonts w:ascii="Gentium" w:hAnsi="Gentium"/>
          <w:color w:val="000000"/>
          <w:lang w:val="el-GR"/>
        </w:rPr>
        <w:t>υ</w:t>
      </w:r>
      <w:r w:rsidRPr="00D519A5">
        <w:rPr>
          <w:rFonts w:ascii="Gentium" w:hAnsi="Gentium"/>
          <w:color w:val="000000"/>
        </w:rPr>
        <w:t>̔</w:t>
      </w:r>
      <w:r>
        <w:rPr>
          <w:rFonts w:ascii="Gentium" w:hAnsi="Gentium"/>
          <w:color w:val="000000"/>
          <w:lang w:val="el-GR"/>
        </w:rPr>
        <w:t>πο</w:t>
      </w:r>
      <w:r w:rsidRPr="00D519A5">
        <w:rPr>
          <w:rFonts w:ascii="Gentium" w:hAnsi="Gentium"/>
          <w:color w:val="000000"/>
        </w:rPr>
        <w:t>́</w:t>
      </w:r>
      <w:r>
        <w:rPr>
          <w:rFonts w:ascii="Gentium" w:hAnsi="Gentium"/>
          <w:color w:val="000000"/>
          <w:lang w:val="el-GR"/>
        </w:rPr>
        <w:t>στασις</w:t>
      </w:r>
      <w:r w:rsidRPr="00D519A5">
        <w:rPr>
          <w:rFonts w:ascii="Gentium" w:hAnsi="Gentium"/>
          <w:color w:val="000000"/>
        </w:rPr>
        <w:t xml:space="preserve"> </w:t>
      </w:r>
      <w:r>
        <w:rPr>
          <w:rFonts w:ascii="Gentium" w:hAnsi="Gentium"/>
          <w:color w:val="000000"/>
          <w:lang w:val="el-GR"/>
        </w:rPr>
        <w:t>τω</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λπιζομε</w:t>
      </w:r>
      <w:r w:rsidRPr="00D519A5">
        <w:rPr>
          <w:rFonts w:ascii="Gentium" w:hAnsi="Gentium"/>
          <w:color w:val="000000"/>
        </w:rPr>
        <w:t>́</w:t>
      </w:r>
      <w:r>
        <w:rPr>
          <w:rFonts w:ascii="Gentium" w:hAnsi="Gentium"/>
          <w:color w:val="000000"/>
          <w:lang w:val="el-GR"/>
        </w:rPr>
        <w:t>νων</w:t>
      </w:r>
      <w:r w:rsidRPr="00D519A5">
        <w:rPr>
          <w:i/>
          <w:iCs/>
          <w:color w:val="000000"/>
        </w:rPr>
        <w:t xml:space="preserve"> </w:t>
      </w:r>
      <w:r>
        <w:rPr>
          <w:color w:val="000000"/>
        </w:rPr>
        <w:t>(Heb. 11:1); and of this the neces</w:t>
      </w:r>
      <w:r>
        <w:rPr>
          <w:color w:val="000000"/>
        </w:rPr>
        <w:softHyphen/>
        <w:t>sary ground-work is the relative presence of the things to come. Now, the longer God delays to become God, the more generally must the conception vanish. Atheism is the goal to which modern Judaism is rapidly hurrying. The impartation of new life to the ancient worship, which, with all the abhorrence of idolatry that at</w:t>
      </w:r>
      <w:r>
        <w:rPr>
          <w:color w:val="000000"/>
        </w:rPr>
        <w:softHyphen/>
        <w:t>tends it, is still identical with it in the main thing, namely, in the worship of a God who gives no sign of his power and goodness at the present time, is hardly conceivable. The church of Christ and Atheism will divide the spoil.</w:t>
      </w:r>
    </w:p>
    <w:p w:rsidR="00C56BD5" w:rsidRDefault="007D5409" w:rsidP="0015617A">
      <w:pPr>
        <w:shd w:val="clear" w:color="auto" w:fill="FFFFFF"/>
        <w:ind w:firstLine="360"/>
        <w:divId w:val="998197691"/>
      </w:pPr>
      <w:r>
        <w:rPr>
          <w:color w:val="000000"/>
        </w:rPr>
        <w:t>[[@Hag 2.8]]</w:t>
      </w:r>
      <w:r w:rsidR="00C56BD5">
        <w:rPr>
          <w:color w:val="000000"/>
        </w:rPr>
        <w:t xml:space="preserve">Ver. 8. </w:t>
      </w:r>
      <w:r w:rsidR="00C56BD5">
        <w:rPr>
          <w:i/>
          <w:iCs/>
          <w:color w:val="000000"/>
        </w:rPr>
        <w:t>“The silver is mine, and the gold is mine, saith the Lord of hosts.”</w:t>
      </w:r>
    </w:p>
    <w:p w:rsidR="00C56BD5" w:rsidRDefault="00C56BD5" w:rsidP="0015617A">
      <w:pPr>
        <w:shd w:val="clear" w:color="auto" w:fill="FFFFFF"/>
        <w:ind w:firstLine="360"/>
        <w:divId w:val="998197691"/>
      </w:pPr>
      <w:r>
        <w:rPr>
          <w:color w:val="000000"/>
        </w:rPr>
        <w:t>The declaration “will be mine,” in both the foregoing and following verses, is founded upon the fact, “is mine” mentioned here.</w:t>
      </w:r>
    </w:p>
    <w:p w:rsidR="00C56BD5" w:rsidRDefault="007D5409" w:rsidP="0015617A">
      <w:pPr>
        <w:shd w:val="clear" w:color="auto" w:fill="FFFFFF"/>
        <w:ind w:firstLine="360"/>
        <w:divId w:val="998197691"/>
      </w:pPr>
      <w:r>
        <w:rPr>
          <w:color w:val="000000"/>
        </w:rPr>
        <w:t>[[@Hag 2.9]]</w:t>
      </w:r>
      <w:r w:rsidR="00C56BD5">
        <w:rPr>
          <w:color w:val="000000"/>
        </w:rPr>
        <w:t>Ver. 9. “</w:t>
      </w:r>
      <w:r w:rsidR="00C56BD5">
        <w:rPr>
          <w:i/>
          <w:iCs/>
          <w:color w:val="000000"/>
        </w:rPr>
        <w:t>Great will be glory of this latter house above the former, the Lord of hosts hath spoken it; and in this place will I give peace, saith the Lord of hosts.”</w:t>
      </w:r>
    </w:p>
    <w:p w:rsidR="00C56BD5" w:rsidRDefault="00C56BD5" w:rsidP="001808D4">
      <w:pPr>
        <w:ind w:firstLine="360"/>
        <w:divId w:val="998197691"/>
      </w:pPr>
      <w:r>
        <w:rPr>
          <w:i/>
          <w:iCs/>
          <w:color w:val="000000"/>
        </w:rPr>
        <w:t xml:space="preserve">Hitzig, Maurer, and Ewald </w:t>
      </w:r>
      <w:r>
        <w:rPr>
          <w:color w:val="000000"/>
        </w:rPr>
        <w:t>have revived the Septuagint rendering (</w:t>
      </w:r>
      <w:r>
        <w:rPr>
          <w:rFonts w:ascii="Gentium" w:hAnsi="Gentium"/>
          <w:lang w:val="el-GR"/>
        </w:rPr>
        <w:t>διότι</w:t>
      </w:r>
      <w:r w:rsidRPr="00D519A5">
        <w:rPr>
          <w:rFonts w:ascii="Gentium" w:hAnsi="Gentium"/>
        </w:rPr>
        <w:t xml:space="preserve"> </w:t>
      </w:r>
      <w:r>
        <w:rPr>
          <w:rFonts w:ascii="Gentium" w:hAnsi="Gentium"/>
          <w:lang w:val="el-GR"/>
        </w:rPr>
        <w:t>μεγάλη</w:t>
      </w:r>
      <w:r w:rsidRPr="00D519A5">
        <w:rPr>
          <w:rFonts w:ascii="Gentium" w:hAnsi="Gentium"/>
        </w:rPr>
        <w:t xml:space="preserve"> </w:t>
      </w:r>
      <w:r>
        <w:rPr>
          <w:rFonts w:ascii="Gentium" w:hAnsi="Gentium"/>
          <w:lang w:val="el-GR"/>
        </w:rPr>
        <w:t>ἔσται</w:t>
      </w:r>
      <w:r w:rsidRPr="00D519A5">
        <w:rPr>
          <w:rFonts w:ascii="Gentium" w:hAnsi="Gentium"/>
        </w:rPr>
        <w:t xml:space="preserve"> </w:t>
      </w:r>
      <w:r>
        <w:rPr>
          <w:rFonts w:ascii="Gentium" w:hAnsi="Gentium"/>
          <w:lang w:val="el-GR"/>
        </w:rPr>
        <w:t>ἡ</w:t>
      </w:r>
      <w:r w:rsidRPr="00D519A5">
        <w:rPr>
          <w:rFonts w:ascii="Gentium" w:hAnsi="Gentium"/>
        </w:rPr>
        <w:t xml:space="preserve"> </w:t>
      </w:r>
      <w:r>
        <w:rPr>
          <w:rFonts w:ascii="Gentium" w:hAnsi="Gentium"/>
          <w:lang w:val="el-GR"/>
        </w:rPr>
        <w:t>δόξα</w:t>
      </w:r>
      <w:r w:rsidRPr="00D519A5">
        <w:rPr>
          <w:rFonts w:ascii="Gentium" w:hAnsi="Gentium"/>
        </w:rPr>
        <w:t xml:space="preserve"> </w:t>
      </w:r>
      <w:r>
        <w:rPr>
          <w:rFonts w:ascii="Gentium" w:hAnsi="Gentium"/>
          <w:lang w:val="el-GR"/>
        </w:rPr>
        <w:t>τοῦ</w:t>
      </w:r>
      <w:r w:rsidRPr="00D519A5">
        <w:rPr>
          <w:rFonts w:ascii="Gentium" w:hAnsi="Gentium"/>
        </w:rPr>
        <w:t xml:space="preserve"> </w:t>
      </w:r>
      <w:r>
        <w:rPr>
          <w:rFonts w:ascii="Gentium" w:hAnsi="Gentium"/>
          <w:lang w:val="el-GR"/>
        </w:rPr>
        <w:t>οἴκου</w:t>
      </w:r>
      <w:r w:rsidRPr="00D519A5">
        <w:rPr>
          <w:rFonts w:ascii="Gentium" w:hAnsi="Gentium"/>
        </w:rPr>
        <w:t xml:space="preserve"> </w:t>
      </w:r>
      <w:r>
        <w:rPr>
          <w:rFonts w:ascii="Gentium" w:hAnsi="Gentium"/>
          <w:lang w:val="el-GR"/>
        </w:rPr>
        <w:t>τούτου</w:t>
      </w:r>
      <w:r w:rsidRPr="00D519A5">
        <w:rPr>
          <w:rFonts w:ascii="Gentium" w:hAnsi="Gentium"/>
        </w:rPr>
        <w:t xml:space="preserve"> </w:t>
      </w:r>
      <w:r>
        <w:rPr>
          <w:rFonts w:ascii="Gentium" w:hAnsi="Gentium"/>
          <w:lang w:val="el-GR"/>
        </w:rPr>
        <w:t>ἡ</w:t>
      </w:r>
      <w:r w:rsidRPr="00D519A5">
        <w:rPr>
          <w:rFonts w:ascii="Gentium" w:hAnsi="Gentium"/>
        </w:rPr>
        <w:t xml:space="preserve"> </w:t>
      </w:r>
      <w:r>
        <w:rPr>
          <w:rFonts w:ascii="Gentium" w:hAnsi="Gentium"/>
          <w:lang w:val="el-GR"/>
        </w:rPr>
        <w:t>ἐσχάτη</w:t>
      </w:r>
      <w:r w:rsidRPr="00D519A5">
        <w:rPr>
          <w:rFonts w:ascii="Gentium" w:hAnsi="Gentium"/>
        </w:rPr>
        <w:t xml:space="preserve"> </w:t>
      </w:r>
      <w:r>
        <w:rPr>
          <w:rFonts w:ascii="Gentium" w:hAnsi="Gentium"/>
          <w:lang w:val="el-GR"/>
        </w:rPr>
        <w:t>ὑπὲρ</w:t>
      </w:r>
      <w:r w:rsidRPr="00D519A5">
        <w:rPr>
          <w:rFonts w:ascii="Gentium" w:hAnsi="Gentium"/>
        </w:rPr>
        <w:t xml:space="preserve"> </w:t>
      </w:r>
      <w:r>
        <w:rPr>
          <w:rFonts w:ascii="Gentium" w:hAnsi="Gentium"/>
          <w:lang w:val="el-GR"/>
        </w:rPr>
        <w:t>τὴν</w:t>
      </w:r>
      <w:r w:rsidRPr="00D519A5">
        <w:rPr>
          <w:rFonts w:ascii="Gentium" w:hAnsi="Gentium"/>
        </w:rPr>
        <w:t xml:space="preserve"> </w:t>
      </w:r>
      <w:r>
        <w:rPr>
          <w:rFonts w:ascii="Gentium" w:hAnsi="Gentium"/>
          <w:lang w:val="el-GR"/>
        </w:rPr>
        <w:t>πρώτην</w:t>
      </w:r>
      <w:r>
        <w:rPr>
          <w:color w:val="000000"/>
        </w:rPr>
        <w:t>), “The last glory of this house will be greater than the</w:t>
      </w:r>
      <w:r>
        <w:t xml:space="preserve"> [[@Page:p262]]</w:t>
      </w:r>
      <w:r>
        <w:rPr>
          <w:color w:val="000000"/>
        </w:rPr>
        <w:t>first.” The idea involved in this would be, that through all ages there would only be one house of God in Jerusalem, though under different forms. No doubt</w:t>
      </w:r>
      <w:r w:rsidR="0026235C">
        <w:rPr>
          <w:color w:val="000000"/>
        </w:rPr>
        <w:t xml:space="preserve"> ver. [[</w:t>
      </w:r>
      <w:r w:rsidR="001808D4">
        <w:rPr>
          <w:color w:val="000000"/>
        </w:rPr>
        <w:t>2</w:t>
      </w:r>
      <w:r w:rsidR="002550E4">
        <w:rPr>
          <w:color w:val="000000"/>
        </w:rPr>
        <w:t xml:space="preserve"> &gt;&gt; </w:t>
      </w:r>
      <w:r w:rsidR="005A4E5D">
        <w:rPr>
          <w:color w:val="000000"/>
        </w:rPr>
        <w:t>Bible:</w:t>
      </w:r>
      <w:r>
        <w:rPr>
          <w:color w:val="000000"/>
        </w:rPr>
        <w:t>Hg 2:2</w:t>
      </w:r>
      <w:r w:rsidR="0026235C">
        <w:rPr>
          <w:color w:val="000000"/>
        </w:rPr>
        <w:t>]]</w:t>
      </w:r>
      <w:r>
        <w:rPr>
          <w:color w:val="000000"/>
        </w:rPr>
        <w:t xml:space="preserve"> favours such an idea. But there is in fact no difference between the two interpretations. The first glory would then be, as</w:t>
      </w:r>
      <w:r w:rsidR="0026235C">
        <w:rPr>
          <w:color w:val="000000"/>
        </w:rPr>
        <w:t xml:space="preserve"> ver. [[</w:t>
      </w:r>
      <w:r w:rsidR="001808D4">
        <w:rPr>
          <w:color w:val="000000"/>
        </w:rPr>
        <w:t>3</w:t>
      </w:r>
      <w:r w:rsidR="005A4E5D">
        <w:rPr>
          <w:color w:val="000000"/>
        </w:rPr>
        <w:t xml:space="preserve"> &gt;&gt; Bible:</w:t>
      </w:r>
      <w:r>
        <w:rPr>
          <w:color w:val="000000"/>
        </w:rPr>
        <w:t>Hg 2:3</w:t>
      </w:r>
      <w:r w:rsidR="0026235C">
        <w:rPr>
          <w:color w:val="000000"/>
        </w:rPr>
        <w:t>]]</w:t>
      </w:r>
      <w:r>
        <w:rPr>
          <w:color w:val="000000"/>
        </w:rPr>
        <w:t xml:space="preserve"> shows, the glory of Solomon’s temple, and the second that of Zerubbabel’s. The want of glory on the part of the latter formed the starting-point of the whole prophecy. And the declaration that in due time it would possess it in full and superabundant measure was the prophet’s consolation. The </w:t>
      </w:r>
      <w:r>
        <w:rPr>
          <w:i/>
          <w:iCs/>
          <w:color w:val="000000"/>
        </w:rPr>
        <w:t xml:space="preserve">place </w:t>
      </w:r>
      <w:r>
        <w:rPr>
          <w:color w:val="000000"/>
        </w:rPr>
        <w:t xml:space="preserve">is Jerusalem. Whatever is promised to it belongs to it only so far as it is the seat and centre of the kingdom of God. To understand by </w:t>
      </w:r>
      <w:r>
        <w:rPr>
          <w:i/>
          <w:iCs/>
          <w:color w:val="000000"/>
        </w:rPr>
        <w:t xml:space="preserve">peace </w:t>
      </w:r>
      <w:r>
        <w:rPr>
          <w:color w:val="000000"/>
        </w:rPr>
        <w:t xml:space="preserve">merely spiritual peace, as most Christian commentators have done, is just as arbitrary as to substitute for the silver and gold spoken of here and in Isaiah a spiritual good, which is only figuratively described as silver and gold, as </w:t>
      </w:r>
      <w:r>
        <w:rPr>
          <w:i/>
          <w:iCs/>
          <w:color w:val="000000"/>
        </w:rPr>
        <w:t xml:space="preserve">Vitringa </w:t>
      </w:r>
      <w:r>
        <w:rPr>
          <w:color w:val="000000"/>
        </w:rPr>
        <w:t xml:space="preserve">does. That outward peace is primarily intended, is evident from the parallel passage in Isa. 60:18, “Violence shall no more be heard in thy land, wasting nor destruction within thy borders; and thou shall call thy walls salvation and thy gates praise.” But when we trace back this promise to its fundamental idea, we see that the meaning which commentators have erroneously put into the </w:t>
      </w:r>
      <w:r>
        <w:rPr>
          <w:i/>
          <w:iCs/>
          <w:color w:val="000000"/>
        </w:rPr>
        <w:t xml:space="preserve">word </w:t>
      </w:r>
      <w:r>
        <w:rPr>
          <w:color w:val="000000"/>
        </w:rPr>
        <w:t>itself,—whether spiritual peace, as some suppose, or every kind of blessing and prosperity, as others imagine,—is undoubtedly included in it. If it is certain that God is the widows’ God, the orphans need no special promise; if he punishes murder, he will also punish anger; if he leaves the ungodly no outward rest, he will also send him inward trouble; if he gives outward peace, he will give inward peace as well; there are even circumstances in which he can fulfil his assurance in the most glorious manner, when he takes away that which he has expressly promised. At the same time, it must be observed that this prophecy, like every other in which peace is announced as a characteristic of the Messianic era, will receive a literal fulfilment at last in the kingdom of glory, on  the new earth wherein dwelleth righteousness.”</w:t>
      </w:r>
    </w:p>
    <w:p w:rsidR="00C56BD5" w:rsidRDefault="00C56BD5" w:rsidP="00B82E2F">
      <w:pPr>
        <w:shd w:val="clear" w:color="auto" w:fill="FFFFFF"/>
        <w:ind w:firstLine="360"/>
        <w:divId w:val="998197691"/>
        <w:rPr>
          <w:color w:val="000000"/>
        </w:rPr>
      </w:pPr>
      <w:r>
        <w:rPr>
          <w:color w:val="000000"/>
        </w:rPr>
        <w:t xml:space="preserve">The last two predictions form a pair. They were delivered on the same day, about two months later than the second one, and after it had become manifest that the improvement in the disposition of the nation was something more than a mere ebullition of feeling. The new era might now be distinctly marked off from the earlier one. The prophet leads them on to a serious contemplation of all that has taken place since their return from captivity,—the negligence </w:t>
      </w:r>
      <w:r>
        <w:rPr>
          <w:color w:val="000000"/>
        </w:rPr>
        <w:lastRenderedPageBreak/>
        <w:t>[[@Page:p263]]that has been shown with regard to the building of the temple, and the way in which it has been punished,—in order that the evil that has hitherto befallen them may serve for their edifica</w:t>
      </w:r>
      <w:r>
        <w:rPr>
          <w:color w:val="000000"/>
        </w:rPr>
        <w:softHyphen/>
        <w:t>tion, and not prove a stumbling-block; and having done this, he finishes with the declaration, “From this day will I bless you.” Whilst this promise is introduced in contradistinction to the failure of the crops and other evils from which they have hitherto suffered, and therefore relates to the ordinary blessings of nature, the second prophecy,</w:t>
      </w:r>
      <w:r w:rsidR="00A67C63">
        <w:rPr>
          <w:color w:val="000000"/>
        </w:rPr>
        <w:t xml:space="preserve"> vers. [[20-23 </w:t>
      </w:r>
      <w:r w:rsidR="005A4E5D">
        <w:rPr>
          <w:color w:val="000000"/>
        </w:rPr>
        <w:t>&gt;&gt; Bible:</w:t>
      </w:r>
      <w:r w:rsidR="00A67C63">
        <w:rPr>
          <w:color w:val="000000"/>
        </w:rPr>
        <w:t>Hg 2:20-23]]</w:t>
      </w:r>
      <w:r>
        <w:rPr>
          <w:color w:val="000000"/>
        </w:rPr>
        <w:t>, contains a promise that in the fearful storms with which the world is threatened,—storms with which the pro</w:t>
      </w:r>
      <w:r>
        <w:rPr>
          <w:color w:val="000000"/>
        </w:rPr>
        <w:softHyphen/>
        <w:t>phecy of Daniel is so particularly concerned,—God will maintain the government in Judah of which Zerubbabel is the representative, yea, more than this, will preserve it with the most anxious care, so that the events which bring destruction to the world will contribute to its establishment. “I make thee a signet-ring,” says the Lord to Zerubbabel. The simile of the signet-ring is introduced to denote inseparable union, and the most scrupulous care (compare the fundamental passages, Jer. 22:24;</w:t>
      </w:r>
      <w:r w:rsidR="00B82E2F">
        <w:rPr>
          <w:color w:val="000000"/>
        </w:rPr>
        <w:t xml:space="preserve"> </w:t>
      </w:r>
      <w:r>
        <w:rPr>
          <w:color w:val="000000"/>
        </w:rPr>
        <w:t xml:space="preserve">Song of Sol. 8:6). We have here, therefore, not merely a parallel to Zech. 9:1-8, where the preservation of Judah is set forth in the midst of the catastrophe which befalls the land of Hadrach, but also a parallel to Dan. 2 and </w:t>
      </w:r>
      <w:r w:rsidR="005A4E5D">
        <w:rPr>
          <w:color w:val="000000"/>
        </w:rPr>
        <w:t>[[</w:t>
      </w:r>
      <w:r w:rsidR="00B82E2F">
        <w:rPr>
          <w:color w:val="000000"/>
        </w:rPr>
        <w:t>7</w:t>
      </w:r>
      <w:r w:rsidR="005A4E5D">
        <w:rPr>
          <w:color w:val="000000"/>
        </w:rPr>
        <w:t xml:space="preserve"> &gt;&gt; Bible:</w:t>
      </w:r>
      <w:r>
        <w:rPr>
          <w:color w:val="000000"/>
        </w:rPr>
        <w:t>Da 7]], where the exaltation of the kingdom of God goes hand in hand with the destruction of the kingdoms of the world. What was here promised to Zerubbabel found its complete fulfilment in Christ.</w:t>
      </w:r>
      <w:r w:rsidR="001B778B" w:rsidRPr="001B778B">
        <w:rPr>
          <w:color w:val="000000"/>
        </w:rPr>
        <w:t xml:space="preserve"> </w:t>
      </w:r>
      <w:r w:rsidR="001B778B">
        <w:rPr>
          <w:color w:val="000000"/>
        </w:rPr>
        <w:t>[[@Page:p264]]</w:t>
      </w:r>
    </w:p>
    <w:p w:rsidR="001E4E82" w:rsidRDefault="001E4E82" w:rsidP="00AD2CC5">
      <w:pPr>
        <w:divId w:val="998197691"/>
      </w:pPr>
    </w:p>
    <w:p w:rsidR="000918F9" w:rsidRPr="00AD2CC5" w:rsidRDefault="007D5409" w:rsidP="00AD2CC5">
      <w:pPr>
        <w:divId w:val="998197691"/>
      </w:pPr>
      <w:r>
        <w:t>[[@Zech]]</w:t>
      </w:r>
    </w:p>
    <w:p w:rsidR="00C56BD5" w:rsidRPr="00AD2CC5" w:rsidRDefault="00C56BD5" w:rsidP="00AD2CC5">
      <w:pPr>
        <w:pStyle w:val="Heading2"/>
        <w:divId w:val="1958020734"/>
        <w:rPr>
          <w:caps/>
        </w:rPr>
      </w:pPr>
      <w:bookmarkStart w:id="48" w:name="_The_Prophet_Zechariah"/>
      <w:bookmarkEnd w:id="48"/>
      <w:r w:rsidRPr="00AD2CC5">
        <w:rPr>
          <w:caps/>
        </w:rPr>
        <w:t>T</w:t>
      </w:r>
      <w:r w:rsidR="00AD2CC5" w:rsidRPr="00AD2CC5">
        <w:rPr>
          <w:caps/>
        </w:rPr>
        <w:t>he</w:t>
      </w:r>
      <w:r w:rsidRPr="00AD2CC5">
        <w:rPr>
          <w:caps/>
        </w:rPr>
        <w:t xml:space="preserve"> P</w:t>
      </w:r>
      <w:r w:rsidR="00AD2CC5" w:rsidRPr="00AD2CC5">
        <w:rPr>
          <w:caps/>
        </w:rPr>
        <w:t>rophet</w:t>
      </w:r>
      <w:r w:rsidRPr="00AD2CC5">
        <w:rPr>
          <w:caps/>
        </w:rPr>
        <w:t xml:space="preserve"> Z</w:t>
      </w:r>
      <w:r w:rsidR="00AD2CC5" w:rsidRPr="00AD2CC5">
        <w:rPr>
          <w:caps/>
        </w:rPr>
        <w:t>echariah</w:t>
      </w:r>
    </w:p>
    <w:p w:rsidR="001E4E82" w:rsidRDefault="001E4E82" w:rsidP="00AD2CC5">
      <w:pPr>
        <w:divId w:val="1958020734"/>
      </w:pPr>
    </w:p>
    <w:p w:rsidR="000918F9" w:rsidRPr="00AD2CC5" w:rsidRDefault="000918F9" w:rsidP="00AD2CC5">
      <w:pPr>
        <w:divId w:val="1958020734"/>
      </w:pPr>
    </w:p>
    <w:p w:rsidR="00C56BD5" w:rsidRDefault="00C56BD5" w:rsidP="0015617A">
      <w:pPr>
        <w:shd w:val="clear" w:color="auto" w:fill="FFFFFF"/>
        <w:ind w:firstLine="360"/>
        <w:divId w:val="1958020734"/>
        <w:rPr>
          <w:rFonts w:eastAsiaTheme="minorEastAsia"/>
        </w:rPr>
      </w:pPr>
      <w:r>
        <w:rPr>
          <w:color w:val="000000"/>
        </w:rPr>
        <w:t>Messianic prophecies of Zechariah are only second to those of Isaiah in distinctness and importance. In this, the last prophet but one, the prophetic gift once more unfolded all its glory, as a proof that it did not sink from the exhaustion of age, but was withdrawn according to the deliberate counsel of the Lord.</w:t>
      </w:r>
    </w:p>
    <w:p w:rsidR="00C56BD5" w:rsidRDefault="00C56BD5" w:rsidP="00B82E2F">
      <w:pPr>
        <w:shd w:val="clear" w:color="auto" w:fill="FFFFFF"/>
        <w:ind w:firstLine="360"/>
        <w:divId w:val="1958020734"/>
      </w:pPr>
      <w:r>
        <w:rPr>
          <w:color w:val="000000"/>
        </w:rPr>
        <w:t>Zechariah, like Jeremiah and Ezekiel, was of priestly descent. Berechiah is mentioned in chap. 1:1 as his father, and Iddo as his grandfather. The latter filled the honourable post of head of a priestly class among the exiles who returned with Joshua and Zerubbabel (Neh. 12:4). That Berechiah died young, is evident from the fact that in Neh. 12:16 Zechariah is named as the immediate successor of Iddo in this office under Joiakim, who suc</w:t>
      </w:r>
      <w:r>
        <w:rPr>
          <w:color w:val="000000"/>
        </w:rPr>
        <w:softHyphen/>
        <w:t>ceeded Joshua. Hence Zechariah was priest as well as prophet, at least in his later years. As in the case of Ezekiel, so also with this prophet, his priestly vocation may in many instances be gathered from the prophecies themselves (see, for example,</w:t>
      </w:r>
      <w:r w:rsidR="0026235C">
        <w:rPr>
          <w:color w:val="000000"/>
        </w:rPr>
        <w:t xml:space="preserve"> chap. [[</w:t>
      </w:r>
      <w:r w:rsidR="00B82E2F">
        <w:rPr>
          <w:color w:val="000000"/>
        </w:rPr>
        <w:t>3</w:t>
      </w:r>
      <w:r w:rsidR="005A4E5D">
        <w:rPr>
          <w:color w:val="000000"/>
        </w:rPr>
        <w:t xml:space="preserve"> &gt;&gt; Bible:</w:t>
      </w:r>
      <w:r>
        <w:rPr>
          <w:color w:val="000000"/>
        </w:rPr>
        <w:t>Zc 3:1-10</w:t>
      </w:r>
      <w:r w:rsidR="0026235C">
        <w:rPr>
          <w:color w:val="000000"/>
        </w:rPr>
        <w:t>]]</w:t>
      </w:r>
      <w:r>
        <w:rPr>
          <w:color w:val="000000"/>
        </w:rPr>
        <w:t xml:space="preserve">, </w:t>
      </w:r>
      <w:r w:rsidR="005A4E5D">
        <w:rPr>
          <w:color w:val="000000"/>
        </w:rPr>
        <w:t>[[</w:t>
      </w:r>
      <w:r w:rsidR="00B82E2F">
        <w:rPr>
          <w:color w:val="000000"/>
        </w:rPr>
        <w:t>6:9-15</w:t>
      </w:r>
      <w:r w:rsidR="005A4E5D">
        <w:rPr>
          <w:color w:val="000000"/>
        </w:rPr>
        <w:t xml:space="preserve"> &gt;&gt; Bible:</w:t>
      </w:r>
      <w:r>
        <w:rPr>
          <w:color w:val="000000"/>
        </w:rPr>
        <w:t xml:space="preserve">Zc 6:9-15]], </w:t>
      </w:r>
      <w:r w:rsidR="005A4E5D">
        <w:rPr>
          <w:color w:val="000000"/>
        </w:rPr>
        <w:t>[[</w:t>
      </w:r>
      <w:r w:rsidR="00B82E2F">
        <w:rPr>
          <w:color w:val="000000"/>
        </w:rPr>
        <w:t>9:8</w:t>
      </w:r>
      <w:r w:rsidR="005A4E5D">
        <w:rPr>
          <w:color w:val="000000"/>
        </w:rPr>
        <w:t xml:space="preserve"> &gt;&gt; Bible:</w:t>
      </w:r>
      <w:r>
        <w:rPr>
          <w:color w:val="000000"/>
        </w:rPr>
        <w:t xml:space="preserve">Zc 9:8]], </w:t>
      </w:r>
      <w:r w:rsidR="005A4E5D">
        <w:rPr>
          <w:color w:val="000000"/>
        </w:rPr>
        <w:t>[[</w:t>
      </w:r>
      <w:r w:rsidR="00B82E2F">
        <w:rPr>
          <w:color w:val="000000"/>
        </w:rPr>
        <w:t>15</w:t>
      </w:r>
      <w:r w:rsidR="005A4E5D">
        <w:rPr>
          <w:color w:val="000000"/>
        </w:rPr>
        <w:t xml:space="preserve"> &gt;&gt; Bible:</w:t>
      </w:r>
      <w:r>
        <w:rPr>
          <w:color w:val="000000"/>
        </w:rPr>
        <w:t xml:space="preserve">Zc 9:15]], </w:t>
      </w:r>
      <w:r w:rsidR="005A4E5D">
        <w:rPr>
          <w:color w:val="000000"/>
        </w:rPr>
        <w:t>[[</w:t>
      </w:r>
      <w:r w:rsidR="00B82E2F">
        <w:rPr>
          <w:color w:val="000000"/>
        </w:rPr>
        <w:t>14:16</w:t>
      </w:r>
      <w:r w:rsidR="005A4E5D">
        <w:rPr>
          <w:color w:val="000000"/>
        </w:rPr>
        <w:t xml:space="preserve"> &gt;&gt; Bible:</w:t>
      </w:r>
      <w:r>
        <w:rPr>
          <w:color w:val="000000"/>
        </w:rPr>
        <w:t xml:space="preserve">Zc 14:16]], </w:t>
      </w:r>
      <w:r w:rsidR="005A4E5D">
        <w:rPr>
          <w:color w:val="000000"/>
        </w:rPr>
        <w:t>[[</w:t>
      </w:r>
      <w:r w:rsidR="00B82E2F">
        <w:rPr>
          <w:color w:val="000000"/>
        </w:rPr>
        <w:t>20, 21</w:t>
      </w:r>
      <w:r w:rsidR="005A4E5D">
        <w:rPr>
          <w:color w:val="000000"/>
        </w:rPr>
        <w:t xml:space="preserve"> &gt;&gt; Bible:</w:t>
      </w:r>
      <w:r>
        <w:rPr>
          <w:color w:val="000000"/>
        </w:rPr>
        <w:t>Zc 14:20-21]]).</w:t>
      </w:r>
    </w:p>
    <w:p w:rsidR="00C56BD5" w:rsidRDefault="00C56BD5" w:rsidP="00B82E2F">
      <w:pPr>
        <w:shd w:val="clear" w:color="auto" w:fill="FFFFFF"/>
        <w:ind w:firstLine="360"/>
        <w:divId w:val="1958020734"/>
      </w:pPr>
      <w:r>
        <w:rPr>
          <w:color w:val="000000"/>
        </w:rPr>
        <w:t xml:space="preserve">Zechariah has this in common with his contemporary Haggai, that his prophecies are completed in four addresses. The one with which the collection opens was delivered, according to </w:t>
      </w:r>
      <w:r w:rsidR="005A4E5D">
        <w:rPr>
          <w:color w:val="000000"/>
        </w:rPr>
        <w:t>[[</w:t>
      </w:r>
      <w:r w:rsidR="00B82E2F">
        <w:rPr>
          <w:color w:val="000000"/>
        </w:rPr>
        <w:t>1:1</w:t>
      </w:r>
      <w:r w:rsidR="005A4E5D">
        <w:rPr>
          <w:color w:val="000000"/>
        </w:rPr>
        <w:t xml:space="preserve"> &gt;&gt; Bible:</w:t>
      </w:r>
      <w:r>
        <w:rPr>
          <w:color w:val="000000"/>
        </w:rPr>
        <w:t>Zc 1:1</w:t>
      </w:r>
      <w:r w:rsidR="0026235C">
        <w:rPr>
          <w:color w:val="000000"/>
        </w:rPr>
        <w:t>]]</w:t>
      </w:r>
      <w:r>
        <w:rPr>
          <w:color w:val="000000"/>
        </w:rPr>
        <w:t>, in the eighth month of the second year of Darius, no doubt Darius Hystaspes. We may be sure that this was the commencement of Zechariah’s prophetic labours. The character of the address itself favours this view. It is general in its bearing, as befits an intro</w:t>
      </w:r>
      <w:r>
        <w:rPr>
          <w:color w:val="000000"/>
        </w:rPr>
        <w:softHyphen/>
        <w:t xml:space="preserve">ductory or preparatory address. The headings of the second and third prophecies (chap. </w:t>
      </w:r>
      <w:r w:rsidR="005A4E5D">
        <w:rPr>
          <w:color w:val="000000"/>
        </w:rPr>
        <w:t>[[</w:t>
      </w:r>
      <w:r w:rsidR="00B82E2F">
        <w:rPr>
          <w:color w:val="000000"/>
        </w:rPr>
        <w:t>1:7</w:t>
      </w:r>
      <w:r w:rsidR="005A4E5D">
        <w:rPr>
          <w:color w:val="000000"/>
        </w:rPr>
        <w:t xml:space="preserve"> &gt;&gt; Bible:</w:t>
      </w:r>
      <w:r>
        <w:rPr>
          <w:color w:val="000000"/>
        </w:rPr>
        <w:t>Zc 1:7]], and</w:t>
      </w:r>
      <w:r w:rsidR="0026235C">
        <w:rPr>
          <w:color w:val="000000"/>
        </w:rPr>
        <w:t xml:space="preserve"> chap. [[</w:t>
      </w:r>
      <w:r w:rsidR="00B82E2F">
        <w:rPr>
          <w:color w:val="000000"/>
        </w:rPr>
        <w:t>7:1</w:t>
      </w:r>
      <w:r w:rsidR="005A4E5D">
        <w:rPr>
          <w:color w:val="000000"/>
        </w:rPr>
        <w:t xml:space="preserve"> &gt;&gt; Bible:</w:t>
      </w:r>
      <w:r>
        <w:rPr>
          <w:color w:val="000000"/>
        </w:rPr>
        <w:t>Zc 7:1</w:t>
      </w:r>
      <w:r w:rsidR="0026235C">
        <w:rPr>
          <w:color w:val="000000"/>
        </w:rPr>
        <w:t>]]</w:t>
      </w:r>
      <w:r>
        <w:rPr>
          <w:color w:val="000000"/>
        </w:rPr>
        <w:t xml:space="preserve">, also lead to the same result, since they clearly indicate the chronological arrangement of the collection, and we may safely infer from them that </w:t>
      </w:r>
      <w:r>
        <w:rPr>
          <w:color w:val="000000"/>
        </w:rPr>
        <w:lastRenderedPageBreak/>
        <w:t>the two which are without dates in</w:t>
      </w:r>
      <w:r w:rsidR="0026235C">
        <w:rPr>
          <w:color w:val="000000"/>
        </w:rPr>
        <w:t xml:space="preserve"> chap. [[</w:t>
      </w:r>
      <w:r w:rsidR="00B82E2F">
        <w:rPr>
          <w:color w:val="000000"/>
        </w:rPr>
        <w:t>9</w:t>
      </w:r>
      <w:r w:rsidR="005A4E5D">
        <w:rPr>
          <w:color w:val="000000"/>
        </w:rPr>
        <w:t xml:space="preserve"> &gt;&gt; Bible:</w:t>
      </w:r>
      <w:r>
        <w:rPr>
          <w:color w:val="000000"/>
        </w:rPr>
        <w:t>Zc 9</w:t>
      </w:r>
      <w:r w:rsidR="0026235C">
        <w:rPr>
          <w:color w:val="000000"/>
        </w:rPr>
        <w:t>]]</w:t>
      </w:r>
      <w:r>
        <w:rPr>
          <w:color w:val="000000"/>
        </w:rPr>
        <w:t xml:space="preserve"> and </w:t>
      </w:r>
      <w:r w:rsidR="005A4E5D">
        <w:rPr>
          <w:color w:val="000000"/>
        </w:rPr>
        <w:t>[[</w:t>
      </w:r>
      <w:r w:rsidR="00B82E2F">
        <w:rPr>
          <w:color w:val="000000"/>
        </w:rPr>
        <w:t>14</w:t>
      </w:r>
      <w:r w:rsidR="005A4E5D">
        <w:rPr>
          <w:color w:val="000000"/>
        </w:rPr>
        <w:t xml:space="preserve"> &gt;&gt; Bible:</w:t>
      </w:r>
      <w:r>
        <w:rPr>
          <w:color w:val="000000"/>
        </w:rPr>
        <w:t>Zc 14]] belong to a subse</w:t>
      </w:r>
      <w:r>
        <w:rPr>
          <w:color w:val="000000"/>
        </w:rPr>
        <w:softHyphen/>
        <w:t>quent period.</w:t>
      </w:r>
    </w:p>
    <w:p w:rsidR="00C56BD5" w:rsidRDefault="00C56BD5" w:rsidP="00B82E2F">
      <w:pPr>
        <w:shd w:val="clear" w:color="auto" w:fill="FFFFFF"/>
        <w:ind w:firstLine="360"/>
        <w:divId w:val="1958020734"/>
      </w:pPr>
      <w:r>
        <w:rPr>
          <w:color w:val="000000"/>
        </w:rPr>
        <w:t>The prophet must have been very young when he entered upon [[@Page:p265]]the duties of his office; for his grandfather Iddo was in the full discharge of his official duties at the time, as the fact already referred to, that Zechariah was his immediate successor, plainly shows. Moreover, the prophet is expressly called a young man in</w:t>
      </w:r>
      <w:r w:rsidR="0026235C">
        <w:rPr>
          <w:color w:val="000000"/>
        </w:rPr>
        <w:t xml:space="preserve"> chap. [[</w:t>
      </w:r>
      <w:r w:rsidR="00B82E2F">
        <w:rPr>
          <w:color w:val="000000"/>
        </w:rPr>
        <w:t>2:4</w:t>
      </w:r>
      <w:r w:rsidR="005A4E5D">
        <w:rPr>
          <w:color w:val="000000"/>
        </w:rPr>
        <w:t xml:space="preserve"> &gt;&gt; Bible:</w:t>
      </w:r>
      <w:r>
        <w:rPr>
          <w:color w:val="000000"/>
        </w:rPr>
        <w:t>Zc 2:4</w:t>
      </w:r>
      <w:r w:rsidR="0026235C">
        <w:rPr>
          <w:color w:val="000000"/>
        </w:rPr>
        <w:t>]]</w:t>
      </w:r>
      <w:r>
        <w:rPr>
          <w:color w:val="000000"/>
        </w:rPr>
        <w:t>. Now, as we learn from Neh. 12:4 (compared with</w:t>
      </w:r>
      <w:r w:rsidR="0026235C">
        <w:rPr>
          <w:color w:val="000000"/>
        </w:rPr>
        <w:t xml:space="preserve"> ver. [[</w:t>
      </w:r>
      <w:r w:rsidR="00B82E2F">
        <w:rPr>
          <w:color w:val="000000"/>
        </w:rPr>
        <w:t>1</w:t>
      </w:r>
      <w:r w:rsidR="005A4E5D">
        <w:rPr>
          <w:color w:val="000000"/>
        </w:rPr>
        <w:t xml:space="preserve"> &gt;&gt; Bible:</w:t>
      </w:r>
      <w:r>
        <w:rPr>
          <w:color w:val="000000"/>
        </w:rPr>
        <w:t>Ne 12:1</w:t>
      </w:r>
      <w:r w:rsidR="0026235C">
        <w:rPr>
          <w:color w:val="000000"/>
        </w:rPr>
        <w:t>]]</w:t>
      </w:r>
      <w:r>
        <w:rPr>
          <w:color w:val="000000"/>
        </w:rPr>
        <w:t xml:space="preserve">) that the prophet’s family returned to Judea with the first company of exiles in the first year of the reign of Cyrus, and eighteen years had intervened between that time and the second year of Darius Hystaspes, Zechariah can only have spent the earliest years of his childhood in Babylon; and the Babylonian colouring of his prophecy, therefore, must be accounted for, not as </w:t>
      </w:r>
      <w:r>
        <w:rPr>
          <w:i/>
          <w:iCs/>
          <w:color w:val="000000"/>
        </w:rPr>
        <w:t xml:space="preserve">de Wette </w:t>
      </w:r>
      <w:r>
        <w:rPr>
          <w:color w:val="000000"/>
        </w:rPr>
        <w:t>and others suppose from his having been educated in Babylon, but partly from the fact that the Babylonian influence still continued to operate upon the whole body of exiles, and to a still greater extent from his resting so much, as he evidently does, upon earlier prophets who came into immediate contact with the Babylonians, and especially upon Ezekiel.</w:t>
      </w:r>
    </w:p>
    <w:p w:rsidR="00C56BD5" w:rsidRDefault="00C56BD5" w:rsidP="0015617A">
      <w:pPr>
        <w:shd w:val="clear" w:color="auto" w:fill="FFFFFF"/>
        <w:ind w:firstLine="360"/>
        <w:divId w:val="1958020734"/>
      </w:pPr>
      <w:r>
        <w:rPr>
          <w:color w:val="000000"/>
        </w:rPr>
        <w:t>Let us look now at the historical circumstances under which Zechariah commenced his labours, and which furnished the im</w:t>
      </w:r>
      <w:r>
        <w:rPr>
          <w:color w:val="000000"/>
        </w:rPr>
        <w:softHyphen/>
        <w:t>mediate occasion of his prophetic discourses. The privileges granted to the exiles by the edict of Cyrus, with reference to the building of the temple, were soon taken from them through the machinations of their enemies, the Samaritans, at the Persian court. They wanted both the means and the zeal which were requisite for carrying on the work of building the temple without foreign aid. Their zeal had been considerably damped a short time after their return by the obstacles which were thrown in their way; for they thought them</w:t>
      </w:r>
      <w:r>
        <w:rPr>
          <w:color w:val="000000"/>
        </w:rPr>
        <w:softHyphen/>
        <w:t>selves warranted, on account of previous promises, to expect nothing but deliverance and prosperity. At the time referred to, every one was selfishly concerned about the improvement of his own affairs alone. It was under these circumstances, and to offer a powerful resistance to this state of mind, that Haggai and Zechariah were called by God; the former, whose reproofs led to the immediate renewal of the attempt to rebuild the temple, commencing his pub</w:t>
      </w:r>
      <w:r>
        <w:rPr>
          <w:color w:val="000000"/>
        </w:rPr>
        <w:softHyphen/>
        <w:t>lic labours two months before the latter. The principal object which Zechariah had in view was, as beseemed a true prophet of God, not to urge forward the outward work, in itself considered, but throughout to produce a complete spiritual change in the people themselves, one fruit of which would necessarily be increased zeal in the work of building the temple.—Those among whom the pro</w:t>
      </w:r>
      <w:r>
        <w:rPr>
          <w:color w:val="000000"/>
        </w:rPr>
        <w:softHyphen/>
        <w:t>phet was called to labour consisted of two classes. There were [[@Page:p266]]first the honourably disposed and true believers. They had sunk into great weakness and perplexity, in consequence of the apparent contrast between the promises of God and what they actually beheld. They had begun to doubt both the power and willingness of God to help them. So far as the latter was concerned, it seemed to them that their own sins and those of their fathers were too great for God to</w:t>
      </w:r>
      <w:r>
        <w:t xml:space="preserve"> </w:t>
      </w:r>
      <w:r>
        <w:rPr>
          <w:color w:val="000000"/>
        </w:rPr>
        <w:t>have compassion on them again. In such cases as these, when the prophet had to deal with troubled minds, his task was to bring con</w:t>
      </w:r>
      <w:r>
        <w:rPr>
          <w:color w:val="000000"/>
        </w:rPr>
        <w:softHyphen/>
        <w:t>solation. He does this by pointing from the mournful circumstances of the present to a better future, and by recalling the unfulfilled portions of former prophecies, the accomplishment of which he re</w:t>
      </w:r>
      <w:r>
        <w:rPr>
          <w:color w:val="000000"/>
        </w:rPr>
        <w:softHyphen/>
        <w:t>presents as still to come. This feature in the prophet’s announce</w:t>
      </w:r>
      <w:r>
        <w:rPr>
          <w:color w:val="000000"/>
        </w:rPr>
        <w:softHyphen/>
        <w:t>ments was of the greater importance, from the strength of the assaults which threatened the faith, even of such as were right-minded, in time to come, when there would no longer be messengers sent from God, and from their consequent need of a sure word of prophecy, as a light upon the darkness of their road.—The second class consisted of the hypocrites. They had left Babylon in con</w:t>
      </w:r>
      <w:r>
        <w:rPr>
          <w:color w:val="000000"/>
        </w:rPr>
        <w:softHyphen/>
        <w:t xml:space="preserve">siderable numbers along with the rest, induced not by the proper motive, love to God and his sanctuary, but by selfishness, by the hope of sharing in all </w:t>
      </w:r>
      <w:r>
        <w:rPr>
          <w:color w:val="000000"/>
        </w:rPr>
        <w:lastRenderedPageBreak/>
        <w:t>the blessings promised by God to those who returned, which they fancied were about to be poured out at once, and to the enjoyment of which, in spite of the most emphatic de</w:t>
      </w:r>
      <w:r>
        <w:rPr>
          <w:color w:val="000000"/>
        </w:rPr>
        <w:softHyphen/>
        <w:t>clarations on the part of the earlier prophets, they believed with infatuated self-delusion that they had a rightful claim, just because they had abstained from the grosser kinds of idolatry, and had ex</w:t>
      </w:r>
      <w:r>
        <w:rPr>
          <w:color w:val="000000"/>
        </w:rPr>
        <w:softHyphen/>
        <w:t>changed them for its more refined form, namely, the outward righteousness of works. So far as many of these were concerned, the disappointment of their hopes could not fail to take off the hypocrites’ mask from this species of unbelief. And that would be sure to be the case to a still greater extent in the time that was coming. The prophet pictures the future blessings of God as in</w:t>
      </w:r>
      <w:r>
        <w:rPr>
          <w:color w:val="000000"/>
        </w:rPr>
        <w:softHyphen/>
        <w:t>tended even for this class also, that he may thereby hold out an inducement to true conversion. But he states at the same time most emphatically that nothing but conversion can secure for them a share in the blessings; he reminds them of the judgments which fell upon those who treated the warnings of earlier prophets with contempt, and threatens them with new ones of quite as fearful a character, namely, another destruction of Jerusalem and another dispersion of the nation, if they despise the last and greatest mani</w:t>
      </w:r>
      <w:r>
        <w:rPr>
          <w:color w:val="000000"/>
        </w:rPr>
        <w:softHyphen/>
        <w:t>festation of the grace of God, the sending of the Messiah.</w:t>
      </w:r>
    </w:p>
    <w:p w:rsidR="00C56BD5" w:rsidRDefault="00C56BD5" w:rsidP="00B82E2F">
      <w:pPr>
        <w:shd w:val="clear" w:color="auto" w:fill="FFFFFF"/>
        <w:ind w:firstLine="360"/>
        <w:divId w:val="1958020734"/>
      </w:pPr>
      <w:r>
        <w:rPr>
          <w:color w:val="000000"/>
        </w:rPr>
        <w:t>[[@Page:p267]]The scattered notices may be combined together so as to form the following picture of the future. The triumph of the people of God is still in the distance; the four monarchies of Daniel must first finish their course (</w:t>
      </w:r>
      <w:r w:rsidR="005A4E5D">
        <w:rPr>
          <w:color w:val="000000"/>
        </w:rPr>
        <w:t>[[</w:t>
      </w:r>
      <w:r w:rsidR="00B82E2F">
        <w:rPr>
          <w:color w:val="000000"/>
        </w:rPr>
        <w:t>2:1-4</w:t>
      </w:r>
      <w:r w:rsidR="005A4E5D">
        <w:rPr>
          <w:color w:val="000000"/>
        </w:rPr>
        <w:t xml:space="preserve"> &gt;&gt; Bible:</w:t>
      </w:r>
      <w:r>
        <w:rPr>
          <w:color w:val="000000"/>
        </w:rPr>
        <w:t>Zc 2:1-4</w:t>
      </w:r>
      <w:r w:rsidR="0026235C">
        <w:rPr>
          <w:color w:val="000000"/>
        </w:rPr>
        <w:t>]]</w:t>
      </w:r>
      <w:r>
        <w:rPr>
          <w:color w:val="000000"/>
        </w:rPr>
        <w:t>). The worldly power at present existing, viz. the Persian empire, is to be overthrown (</w:t>
      </w:r>
      <w:r w:rsidR="005A4E5D">
        <w:rPr>
          <w:color w:val="000000"/>
        </w:rPr>
        <w:t>[[</w:t>
      </w:r>
      <w:r w:rsidR="00B82E2F">
        <w:rPr>
          <w:color w:val="000000"/>
        </w:rPr>
        <w:t>9:1</w:t>
      </w:r>
      <w:r w:rsidR="002550E4">
        <w:rPr>
          <w:color w:val="000000"/>
        </w:rPr>
        <w:t xml:space="preserve"> &gt;&gt; </w:t>
      </w:r>
      <w:r w:rsidR="005A4E5D">
        <w:rPr>
          <w:color w:val="000000"/>
        </w:rPr>
        <w:t>Bible:</w:t>
      </w:r>
      <w:r>
        <w:rPr>
          <w:color w:val="000000"/>
        </w:rPr>
        <w:t>Zc 9:1</w:t>
      </w:r>
      <w:r w:rsidR="00E110E8">
        <w:rPr>
          <w:color w:val="000000"/>
        </w:rPr>
        <w:t>]] sqq.</w:t>
      </w:r>
      <w:r>
        <w:rPr>
          <w:color w:val="000000"/>
        </w:rPr>
        <w:t>), and that by the Greeks, as appears from</w:t>
      </w:r>
      <w:r w:rsidR="0026235C">
        <w:rPr>
          <w:color w:val="000000"/>
        </w:rPr>
        <w:t xml:space="preserve"> chap. [[</w:t>
      </w:r>
      <w:r w:rsidR="00B82E2F">
        <w:rPr>
          <w:color w:val="000000"/>
        </w:rPr>
        <w:t>9:13</w:t>
      </w:r>
      <w:r w:rsidR="005A4E5D">
        <w:rPr>
          <w:color w:val="000000"/>
        </w:rPr>
        <w:t xml:space="preserve"> &gt;&gt; Bible:</w:t>
      </w:r>
      <w:r>
        <w:rPr>
          <w:color w:val="000000"/>
        </w:rPr>
        <w:t>Zc 9:13</w:t>
      </w:r>
      <w:r w:rsidR="0026235C">
        <w:rPr>
          <w:color w:val="000000"/>
        </w:rPr>
        <w:t>]]</w:t>
      </w:r>
      <w:r>
        <w:rPr>
          <w:color w:val="000000"/>
        </w:rPr>
        <w:t>. In the midst of this catastrophe, which falls heavily upon the nations round about, particularly upon Tyre and Philistia, Judea is carefully protected by God (</w:t>
      </w:r>
      <w:r w:rsidR="005A4E5D">
        <w:rPr>
          <w:color w:val="000000"/>
        </w:rPr>
        <w:t>[[</w:t>
      </w:r>
      <w:r w:rsidR="00B82E2F">
        <w:rPr>
          <w:color w:val="000000"/>
        </w:rPr>
        <w:t>9:8</w:t>
      </w:r>
      <w:r w:rsidR="005A4E5D">
        <w:rPr>
          <w:color w:val="000000"/>
        </w:rPr>
        <w:t xml:space="preserve"> &gt;&gt; Bible:</w:t>
      </w:r>
      <w:r>
        <w:rPr>
          <w:color w:val="000000"/>
        </w:rPr>
        <w:t>Zc 9:8</w:t>
      </w:r>
      <w:r w:rsidR="0026235C">
        <w:rPr>
          <w:color w:val="000000"/>
        </w:rPr>
        <w:t>]]</w:t>
      </w:r>
      <w:r>
        <w:rPr>
          <w:color w:val="000000"/>
        </w:rPr>
        <w:t>). The people of the covenant, however.—not Judah merely, but Ephraim also, which has now returned from captivity (</w:t>
      </w:r>
      <w:r w:rsidR="005A4E5D">
        <w:rPr>
          <w:color w:val="000000"/>
        </w:rPr>
        <w:t>[[</w:t>
      </w:r>
      <w:r w:rsidR="00B82E2F">
        <w:rPr>
          <w:color w:val="000000"/>
        </w:rPr>
        <w:t>10:8-10</w:t>
      </w:r>
      <w:r w:rsidR="005A4E5D">
        <w:rPr>
          <w:color w:val="000000"/>
        </w:rPr>
        <w:t xml:space="preserve"> &gt;&gt; Bible:</w:t>
      </w:r>
      <w:r>
        <w:rPr>
          <w:color w:val="000000"/>
        </w:rPr>
        <w:t>Zc 10:8-10</w:t>
      </w:r>
      <w:r w:rsidR="0026235C">
        <w:rPr>
          <w:color w:val="000000"/>
        </w:rPr>
        <w:t>]]</w:t>
      </w:r>
      <w:r>
        <w:rPr>
          <w:color w:val="000000"/>
        </w:rPr>
        <w:t>),—are subsequently drawn into a fierce conflict with the Greeks, which terminates in the victory and liberation of the covenant people (</w:t>
      </w:r>
      <w:r w:rsidR="005A4E5D">
        <w:rPr>
          <w:color w:val="000000"/>
        </w:rPr>
        <w:t>[[</w:t>
      </w:r>
      <w:r w:rsidR="00B82E2F">
        <w:rPr>
          <w:color w:val="000000"/>
        </w:rPr>
        <w:t>9:11-10:12</w:t>
      </w:r>
      <w:r w:rsidR="005A4E5D">
        <w:rPr>
          <w:color w:val="000000"/>
        </w:rPr>
        <w:t xml:space="preserve"> &gt;&gt; Bible:</w:t>
      </w:r>
      <w:r>
        <w:rPr>
          <w:color w:val="000000"/>
        </w:rPr>
        <w:t>Zc 9:11-10:12</w:t>
      </w:r>
      <w:r w:rsidR="0026235C">
        <w:rPr>
          <w:color w:val="000000"/>
        </w:rPr>
        <w:t>]]</w:t>
      </w:r>
      <w:r>
        <w:rPr>
          <w:color w:val="000000"/>
        </w:rPr>
        <w:t>). But their liberty is of short duration. Previous to the coming of the Messiah, Judah sinks very low again, and loses all its worldly power (</w:t>
      </w:r>
      <w:r w:rsidR="005A4E5D">
        <w:rPr>
          <w:color w:val="000000"/>
        </w:rPr>
        <w:t>[[</w:t>
      </w:r>
      <w:r w:rsidR="00B82E2F">
        <w:rPr>
          <w:color w:val="000000"/>
        </w:rPr>
        <w:t>9:10</w:t>
      </w:r>
      <w:r w:rsidR="005A4E5D">
        <w:rPr>
          <w:color w:val="000000"/>
        </w:rPr>
        <w:t xml:space="preserve"> &gt;&gt; Bible:</w:t>
      </w:r>
      <w:r>
        <w:rPr>
          <w:color w:val="000000"/>
        </w:rPr>
        <w:t>Zc 9:10</w:t>
      </w:r>
      <w:r w:rsidR="0026235C">
        <w:rPr>
          <w:color w:val="000000"/>
        </w:rPr>
        <w:t>]]</w:t>
      </w:r>
      <w:r>
        <w:rPr>
          <w:color w:val="000000"/>
        </w:rPr>
        <w:t>). But, amidst all these circumstances, Judah may still comfort itself with the mercy of its God; the civil and ecclesiastical authorities being still the instruments of his blessing (</w:t>
      </w:r>
      <w:r w:rsidR="005A4E5D">
        <w:rPr>
          <w:color w:val="000000"/>
        </w:rPr>
        <w:t>[[</w:t>
      </w:r>
      <w:r w:rsidR="00B82E2F">
        <w:rPr>
          <w:color w:val="000000"/>
        </w:rPr>
        <w:t>3:4</w:t>
      </w:r>
      <w:r w:rsidR="005A4E5D">
        <w:rPr>
          <w:color w:val="000000"/>
        </w:rPr>
        <w:t xml:space="preserve"> &gt;&gt; Bible:</w:t>
      </w:r>
      <w:r>
        <w:rPr>
          <w:color w:val="000000"/>
        </w:rPr>
        <w:t>Zc 3:4</w:t>
      </w:r>
      <w:r w:rsidR="0026235C">
        <w:rPr>
          <w:color w:val="000000"/>
        </w:rPr>
        <w:t>]]</w:t>
      </w:r>
      <w:r>
        <w:rPr>
          <w:color w:val="000000"/>
        </w:rPr>
        <w:t>). At length, however, the Lord will interpose in the most glorious manner on behalf of his people by sending the Messiah. The Messiah himself is to spring from the family of David (</w:t>
      </w:r>
      <w:r w:rsidR="00B82E2F">
        <w:rPr>
          <w:color w:val="000000"/>
        </w:rPr>
        <w:t xml:space="preserve">see at chap. </w:t>
      </w:r>
      <w:r w:rsidR="005A4E5D">
        <w:rPr>
          <w:color w:val="000000"/>
        </w:rPr>
        <w:t>[[</w:t>
      </w:r>
      <w:r w:rsidR="00B82E2F">
        <w:rPr>
          <w:color w:val="000000"/>
        </w:rPr>
        <w:t>12:8</w:t>
      </w:r>
      <w:r w:rsidR="005A4E5D">
        <w:rPr>
          <w:color w:val="000000"/>
        </w:rPr>
        <w:t xml:space="preserve"> &gt;&gt; Bible:</w:t>
      </w:r>
      <w:r>
        <w:rPr>
          <w:color w:val="000000"/>
        </w:rPr>
        <w:t>Zc 12:8]]); at the same time, he will be connected with the Lord by a mysterious unity of nature, and the angel of the Lord will manifest himself in him (</w:t>
      </w:r>
      <w:r w:rsidR="005A4E5D">
        <w:rPr>
          <w:color w:val="000000"/>
        </w:rPr>
        <w:t>[[</w:t>
      </w:r>
      <w:r w:rsidR="00B82E2F">
        <w:rPr>
          <w:color w:val="000000"/>
        </w:rPr>
        <w:t>11</w:t>
      </w:r>
      <w:r w:rsidR="005A4E5D">
        <w:rPr>
          <w:color w:val="000000"/>
        </w:rPr>
        <w:t xml:space="preserve"> &gt;&gt; Bible:</w:t>
      </w:r>
      <w:r>
        <w:rPr>
          <w:color w:val="000000"/>
        </w:rPr>
        <w:t>Zc 11</w:t>
      </w:r>
      <w:r w:rsidR="0026235C">
        <w:rPr>
          <w:color w:val="000000"/>
        </w:rPr>
        <w:t>]]</w:t>
      </w:r>
      <w:r>
        <w:rPr>
          <w:color w:val="000000"/>
        </w:rPr>
        <w:t xml:space="preserve">, </w:t>
      </w:r>
      <w:r w:rsidR="005A4E5D">
        <w:rPr>
          <w:color w:val="000000"/>
        </w:rPr>
        <w:t>[[</w:t>
      </w:r>
      <w:r w:rsidR="00B82E2F">
        <w:rPr>
          <w:color w:val="000000"/>
        </w:rPr>
        <w:t>12:8</w:t>
      </w:r>
      <w:r w:rsidR="005A4E5D">
        <w:rPr>
          <w:color w:val="000000"/>
        </w:rPr>
        <w:t xml:space="preserve"> &gt;&gt; Bible:</w:t>
      </w:r>
      <w:r>
        <w:rPr>
          <w:color w:val="000000"/>
        </w:rPr>
        <w:t xml:space="preserve">Zc 12:8]], </w:t>
      </w:r>
      <w:r w:rsidR="005A4E5D">
        <w:rPr>
          <w:color w:val="000000"/>
        </w:rPr>
        <w:t>[[</w:t>
      </w:r>
      <w:r w:rsidR="00B82E2F">
        <w:rPr>
          <w:color w:val="000000"/>
        </w:rPr>
        <w:t>10</w:t>
      </w:r>
      <w:r w:rsidR="005A4E5D">
        <w:rPr>
          <w:color w:val="000000"/>
        </w:rPr>
        <w:t xml:space="preserve"> &gt;&gt; Bible:</w:t>
      </w:r>
      <w:r>
        <w:rPr>
          <w:color w:val="000000"/>
        </w:rPr>
        <w:t xml:space="preserve">Zc 12:10]], </w:t>
      </w:r>
      <w:r w:rsidR="005A4E5D">
        <w:rPr>
          <w:color w:val="000000"/>
        </w:rPr>
        <w:t>[[</w:t>
      </w:r>
      <w:r w:rsidR="00B82E2F">
        <w:rPr>
          <w:color w:val="000000"/>
        </w:rPr>
        <w:t>13:7</w:t>
      </w:r>
      <w:r w:rsidR="005A4E5D">
        <w:rPr>
          <w:color w:val="000000"/>
        </w:rPr>
        <w:t xml:space="preserve"> &gt;&gt; Bible:</w:t>
      </w:r>
      <w:r>
        <w:rPr>
          <w:color w:val="000000"/>
        </w:rPr>
        <w:t>Zc 13:7]]). He appears in a poor and lowly form, riding upon an ass; still he is rich in salvation, and able to overcome the whole world (</w:t>
      </w:r>
      <w:r w:rsidR="005A4E5D">
        <w:rPr>
          <w:color w:val="000000"/>
        </w:rPr>
        <w:t>[[</w:t>
      </w:r>
      <w:r w:rsidR="00B82E2F">
        <w:rPr>
          <w:color w:val="000000"/>
        </w:rPr>
        <w:t>9:9, 10</w:t>
      </w:r>
      <w:r w:rsidR="005A4E5D">
        <w:rPr>
          <w:color w:val="000000"/>
        </w:rPr>
        <w:t xml:space="preserve"> &gt;&gt; Bible:</w:t>
      </w:r>
      <w:r>
        <w:rPr>
          <w:color w:val="000000"/>
        </w:rPr>
        <w:t>Zc 9:9-10</w:t>
      </w:r>
      <w:r w:rsidR="0026235C">
        <w:rPr>
          <w:color w:val="000000"/>
        </w:rPr>
        <w:t>]]</w:t>
      </w:r>
      <w:r>
        <w:rPr>
          <w:color w:val="000000"/>
        </w:rPr>
        <w:t>). He combines in his own person both the high priest and the king (</w:t>
      </w:r>
      <w:r w:rsidR="005A4E5D">
        <w:rPr>
          <w:color w:val="000000"/>
        </w:rPr>
        <w:t>[[</w:t>
      </w:r>
      <w:r w:rsidR="00B82E2F">
        <w:rPr>
          <w:color w:val="000000"/>
        </w:rPr>
        <w:t>6:9-15</w:t>
      </w:r>
      <w:r w:rsidR="005A4E5D">
        <w:rPr>
          <w:color w:val="000000"/>
        </w:rPr>
        <w:t xml:space="preserve"> &gt;&gt; Bible:</w:t>
      </w:r>
      <w:r>
        <w:rPr>
          <w:color w:val="000000"/>
        </w:rPr>
        <w:t>Zc 6:9-15</w:t>
      </w:r>
      <w:r w:rsidR="0026235C">
        <w:rPr>
          <w:color w:val="000000"/>
        </w:rPr>
        <w:t>]]</w:t>
      </w:r>
      <w:r>
        <w:rPr>
          <w:color w:val="000000"/>
        </w:rPr>
        <w:t>). As king he procures peace for his nation and raises it to a universal dominion (</w:t>
      </w:r>
      <w:r w:rsidR="005A4E5D">
        <w:rPr>
          <w:color w:val="000000"/>
        </w:rPr>
        <w:t>[[</w:t>
      </w:r>
      <w:r w:rsidR="00B82E2F">
        <w:rPr>
          <w:color w:val="000000"/>
        </w:rPr>
        <w:t>9:9, 10</w:t>
      </w:r>
      <w:r w:rsidR="005A4E5D">
        <w:rPr>
          <w:color w:val="000000"/>
        </w:rPr>
        <w:t xml:space="preserve"> &gt;&gt; Bible:</w:t>
      </w:r>
      <w:r>
        <w:rPr>
          <w:color w:val="000000"/>
        </w:rPr>
        <w:t>Zc 9:9-10</w:t>
      </w:r>
      <w:r w:rsidR="0026235C">
        <w:rPr>
          <w:color w:val="000000"/>
        </w:rPr>
        <w:t>]]</w:t>
      </w:r>
      <w:r>
        <w:rPr>
          <w:color w:val="000000"/>
        </w:rPr>
        <w:t>): as high priest he expiates in one day the sin of the whole laud (</w:t>
      </w:r>
      <w:r w:rsidR="005A4E5D">
        <w:rPr>
          <w:color w:val="000000"/>
        </w:rPr>
        <w:t>[[</w:t>
      </w:r>
      <w:r w:rsidR="00B82E2F">
        <w:rPr>
          <w:color w:val="000000"/>
        </w:rPr>
        <w:t>3:9</w:t>
      </w:r>
      <w:r w:rsidR="005A4E5D">
        <w:rPr>
          <w:color w:val="000000"/>
        </w:rPr>
        <w:t xml:space="preserve"> &gt;&gt; Bible:</w:t>
      </w:r>
      <w:r>
        <w:rPr>
          <w:color w:val="000000"/>
        </w:rPr>
        <w:t>Zc 3:9</w:t>
      </w:r>
      <w:r w:rsidR="0026235C">
        <w:rPr>
          <w:color w:val="000000"/>
        </w:rPr>
        <w:t>]]</w:t>
      </w:r>
      <w:r>
        <w:rPr>
          <w:color w:val="000000"/>
        </w:rPr>
        <w:t>), and provides an open fountain for sin and uncleanness (</w:t>
      </w:r>
      <w:r w:rsidR="005A4E5D">
        <w:rPr>
          <w:color w:val="000000"/>
        </w:rPr>
        <w:t>[[</w:t>
      </w:r>
      <w:r w:rsidR="00B82E2F">
        <w:rPr>
          <w:color w:val="000000"/>
        </w:rPr>
        <w:t>13:1</w:t>
      </w:r>
      <w:r w:rsidR="005A4E5D">
        <w:rPr>
          <w:color w:val="000000"/>
        </w:rPr>
        <w:t xml:space="preserve"> &gt;&gt; Bible:</w:t>
      </w:r>
      <w:r>
        <w:rPr>
          <w:color w:val="000000"/>
        </w:rPr>
        <w:t>Zc 13:1</w:t>
      </w:r>
      <w:r w:rsidR="0026235C">
        <w:rPr>
          <w:color w:val="000000"/>
        </w:rPr>
        <w:t>]]</w:t>
      </w:r>
      <w:r>
        <w:rPr>
          <w:color w:val="000000"/>
        </w:rPr>
        <w:t>) by means of his death and the shedding of his blood (</w:t>
      </w:r>
      <w:r w:rsidR="005A4E5D">
        <w:rPr>
          <w:color w:val="000000"/>
        </w:rPr>
        <w:t>[[</w:t>
      </w:r>
      <w:r w:rsidR="00B82E2F">
        <w:rPr>
          <w:color w:val="000000"/>
        </w:rPr>
        <w:t>12:10</w:t>
      </w:r>
      <w:r w:rsidR="005A4E5D">
        <w:rPr>
          <w:color w:val="000000"/>
        </w:rPr>
        <w:t xml:space="preserve"> &gt;&gt; Bible:</w:t>
      </w:r>
      <w:r>
        <w:rPr>
          <w:color w:val="000000"/>
        </w:rPr>
        <w:t>Zc 12:10</w:t>
      </w:r>
      <w:r w:rsidR="0026235C">
        <w:rPr>
          <w:color w:val="000000"/>
        </w:rPr>
        <w:t>]]</w:t>
      </w:r>
      <w:r>
        <w:rPr>
          <w:color w:val="000000"/>
        </w:rPr>
        <w:t>).</w:t>
      </w:r>
    </w:p>
    <w:p w:rsidR="00C56BD5" w:rsidRDefault="00C56BD5" w:rsidP="00B82E2F">
      <w:pPr>
        <w:shd w:val="clear" w:color="auto" w:fill="FFFFFF"/>
        <w:ind w:firstLine="360"/>
        <w:divId w:val="1958020734"/>
      </w:pPr>
      <w:r>
        <w:rPr>
          <w:color w:val="000000"/>
        </w:rPr>
        <w:t>But the appearance of Christ does not at once secure salvation for all the covenant nation; on the contrary, it is the cause of fear</w:t>
      </w:r>
      <w:r>
        <w:rPr>
          <w:color w:val="000000"/>
        </w:rPr>
        <w:softHyphen/>
        <w:t>ful judgments. As early as</w:t>
      </w:r>
      <w:r w:rsidR="0026235C">
        <w:rPr>
          <w:color w:val="000000"/>
        </w:rPr>
        <w:t xml:space="preserve"> chap. [[</w:t>
      </w:r>
      <w:r w:rsidR="00B82E2F">
        <w:rPr>
          <w:color w:val="000000"/>
        </w:rPr>
        <w:t>5</w:t>
      </w:r>
      <w:r w:rsidR="005A4E5D">
        <w:rPr>
          <w:color w:val="000000"/>
        </w:rPr>
        <w:t xml:space="preserve"> &gt;&gt; Bible:</w:t>
      </w:r>
      <w:r>
        <w:rPr>
          <w:color w:val="000000"/>
        </w:rPr>
        <w:t>Zc 5</w:t>
      </w:r>
      <w:r w:rsidR="0026235C">
        <w:rPr>
          <w:color w:val="000000"/>
        </w:rPr>
        <w:t>]]</w:t>
      </w:r>
      <w:r>
        <w:rPr>
          <w:color w:val="000000"/>
        </w:rPr>
        <w:t xml:space="preserve"> there is an announcement of another severe judgment which will fall upon Judah, and of a fresh expulsion from the Lord’s own land. This is still further unfolded in</w:t>
      </w:r>
      <w:r w:rsidR="0026235C">
        <w:rPr>
          <w:color w:val="000000"/>
        </w:rPr>
        <w:t xml:space="preserve"> chap. [[</w:t>
      </w:r>
      <w:r w:rsidR="00B82E2F">
        <w:rPr>
          <w:color w:val="000000"/>
        </w:rPr>
        <w:t>11</w:t>
      </w:r>
      <w:r w:rsidR="005A4E5D">
        <w:rPr>
          <w:color w:val="000000"/>
        </w:rPr>
        <w:t xml:space="preserve"> &gt;&gt; Bible:</w:t>
      </w:r>
      <w:r>
        <w:rPr>
          <w:color w:val="000000"/>
        </w:rPr>
        <w:t>Zc 11</w:t>
      </w:r>
      <w:r w:rsidR="0026235C">
        <w:rPr>
          <w:color w:val="000000"/>
        </w:rPr>
        <w:t>]]</w:t>
      </w:r>
      <w:r>
        <w:rPr>
          <w:color w:val="000000"/>
        </w:rPr>
        <w:t>. The Lord, by his angel, undertakes the office of shepherd over the wretched nation which is on the road to destruc</w:t>
      </w:r>
      <w:r>
        <w:rPr>
          <w:color w:val="000000"/>
        </w:rPr>
        <w:softHyphen/>
        <w:t xml:space="preserve">tion in consequence of its sins. But the good shepherd comes into sharp collision with the </w:t>
      </w:r>
      <w:r>
        <w:rPr>
          <w:color w:val="000000"/>
        </w:rPr>
        <w:lastRenderedPageBreak/>
        <w:t>wicked, depraved authorities of the nation. [[@Page:p268]]He is forced to relinquish his office of shepherd. He receives the wretched pay of thirty pieces of silver. He is torn away from his flock by a violent death (</w:t>
      </w:r>
      <w:r w:rsidR="005A4E5D">
        <w:rPr>
          <w:color w:val="000000"/>
        </w:rPr>
        <w:t>[[</w:t>
      </w:r>
      <w:r w:rsidR="00B82E2F">
        <w:rPr>
          <w:color w:val="000000"/>
        </w:rPr>
        <w:t>13:7</w:t>
      </w:r>
      <w:r w:rsidR="005A4E5D">
        <w:rPr>
          <w:color w:val="000000"/>
        </w:rPr>
        <w:t xml:space="preserve"> &gt;&gt; Bible:</w:t>
      </w:r>
      <w:r>
        <w:rPr>
          <w:color w:val="000000"/>
        </w:rPr>
        <w:t>Zc 13:7</w:t>
      </w:r>
      <w:r w:rsidR="0026235C">
        <w:rPr>
          <w:color w:val="000000"/>
        </w:rPr>
        <w:t>]]</w:t>
      </w:r>
      <w:r>
        <w:rPr>
          <w:color w:val="000000"/>
        </w:rPr>
        <w:t>), and pierced by his own nation (</w:t>
      </w:r>
      <w:r w:rsidR="005A4E5D">
        <w:rPr>
          <w:color w:val="000000"/>
        </w:rPr>
        <w:t>[[</w:t>
      </w:r>
      <w:r w:rsidR="00B82E2F">
        <w:rPr>
          <w:color w:val="000000"/>
        </w:rPr>
        <w:t>12:10</w:t>
      </w:r>
      <w:r w:rsidR="005A4E5D">
        <w:rPr>
          <w:color w:val="000000"/>
        </w:rPr>
        <w:t xml:space="preserve"> &gt;&gt; Bible:</w:t>
      </w:r>
      <w:r>
        <w:rPr>
          <w:color w:val="000000"/>
        </w:rPr>
        <w:t>Zc 12:10</w:t>
      </w:r>
      <w:r w:rsidR="0026235C">
        <w:rPr>
          <w:color w:val="000000"/>
        </w:rPr>
        <w:t>]]</w:t>
      </w:r>
      <w:r>
        <w:rPr>
          <w:color w:val="000000"/>
        </w:rPr>
        <w:t>). As a punishment for this, the worst of all its crimes, the nation is given into the hands of wicked shepherds, and destroyed by strife within and enemies without (</w:t>
      </w:r>
      <w:r w:rsidR="005A4E5D">
        <w:rPr>
          <w:color w:val="000000"/>
        </w:rPr>
        <w:t>[[</w:t>
      </w:r>
      <w:r w:rsidR="00B82E2F">
        <w:rPr>
          <w:color w:val="000000"/>
        </w:rPr>
        <w:t>11</w:t>
      </w:r>
      <w:r w:rsidR="005A4E5D">
        <w:rPr>
          <w:color w:val="000000"/>
        </w:rPr>
        <w:t xml:space="preserve"> &gt;&gt; Bible:</w:t>
      </w:r>
      <w:r>
        <w:rPr>
          <w:color w:val="000000"/>
        </w:rPr>
        <w:t>Zc 11</w:t>
      </w:r>
      <w:r w:rsidR="0026235C">
        <w:rPr>
          <w:color w:val="000000"/>
        </w:rPr>
        <w:t>]]</w:t>
      </w:r>
      <w:r>
        <w:rPr>
          <w:color w:val="000000"/>
        </w:rPr>
        <w:t>). Two-thirds utterly perish (</w:t>
      </w:r>
      <w:r w:rsidR="005A4E5D">
        <w:rPr>
          <w:color w:val="000000"/>
        </w:rPr>
        <w:t>[[</w:t>
      </w:r>
      <w:r w:rsidR="00B82E2F">
        <w:rPr>
          <w:color w:val="000000"/>
        </w:rPr>
        <w:t>13:8</w:t>
      </w:r>
      <w:r w:rsidR="005A4E5D">
        <w:rPr>
          <w:color w:val="000000"/>
        </w:rPr>
        <w:t xml:space="preserve"> &gt;&gt; Bible:</w:t>
      </w:r>
      <w:r>
        <w:rPr>
          <w:color w:val="000000"/>
        </w:rPr>
        <w:t>Zc 13:8</w:t>
      </w:r>
      <w:r w:rsidR="0026235C">
        <w:rPr>
          <w:color w:val="000000"/>
        </w:rPr>
        <w:t>]]</w:t>
      </w:r>
      <w:r>
        <w:rPr>
          <w:color w:val="000000"/>
        </w:rPr>
        <w:t>). But this is not the end of the ways of God with the children of the kingdom. At length, in con</w:t>
      </w:r>
      <w:r>
        <w:rPr>
          <w:color w:val="000000"/>
        </w:rPr>
        <w:softHyphen/>
        <w:t>sequence of the outpouring of the Spirit upon them, they will re</w:t>
      </w:r>
      <w:r>
        <w:rPr>
          <w:color w:val="000000"/>
        </w:rPr>
        <w:softHyphen/>
        <w:t>turn and look with penitence upon him whom they have pierced (</w:t>
      </w:r>
      <w:r w:rsidR="005A4E5D">
        <w:rPr>
          <w:color w:val="000000"/>
        </w:rPr>
        <w:t>[[</w:t>
      </w:r>
      <w:r w:rsidR="00B82E2F">
        <w:rPr>
          <w:color w:val="000000"/>
        </w:rPr>
        <w:t>12:10-13:6</w:t>
      </w:r>
      <w:r w:rsidR="005A4E5D">
        <w:rPr>
          <w:color w:val="000000"/>
        </w:rPr>
        <w:t xml:space="preserve"> &gt;&gt; Bible:</w:t>
      </w:r>
      <w:r>
        <w:rPr>
          <w:color w:val="000000"/>
        </w:rPr>
        <w:t>Zc 12:10-13:6</w:t>
      </w:r>
      <w:r w:rsidR="0026235C">
        <w:rPr>
          <w:color w:val="000000"/>
        </w:rPr>
        <w:t>]]</w:t>
      </w:r>
      <w:r>
        <w:rPr>
          <w:color w:val="000000"/>
        </w:rPr>
        <w:t>).</w:t>
      </w:r>
    </w:p>
    <w:p w:rsidR="00C56BD5" w:rsidRDefault="00C56BD5" w:rsidP="00204273">
      <w:pPr>
        <w:shd w:val="clear" w:color="auto" w:fill="FFFFFF"/>
        <w:ind w:firstLine="360"/>
        <w:divId w:val="1958020734"/>
      </w:pPr>
      <w:r>
        <w:rPr>
          <w:color w:val="000000"/>
        </w:rPr>
        <w:t>Still the whole nation does not at first despise salvation. There is a small flock within it, by which it is welcomed with joy (</w:t>
      </w:r>
      <w:r w:rsidR="00B82E2F">
        <w:rPr>
          <w:color w:val="000000"/>
        </w:rPr>
        <w:t xml:space="preserve">chap. </w:t>
      </w:r>
      <w:r w:rsidR="005A4E5D">
        <w:rPr>
          <w:color w:val="000000"/>
        </w:rPr>
        <w:t>[[</w:t>
      </w:r>
      <w:r w:rsidR="00B82E2F">
        <w:rPr>
          <w:color w:val="000000"/>
        </w:rPr>
        <w:t>9:9</w:t>
      </w:r>
      <w:r w:rsidR="005A4E5D">
        <w:rPr>
          <w:color w:val="000000"/>
        </w:rPr>
        <w:t xml:space="preserve"> &gt;&gt; Bible:</w:t>
      </w:r>
      <w:r>
        <w:rPr>
          <w:color w:val="000000"/>
        </w:rPr>
        <w:t>Zc 9:9]]). To this select body, the poor of the flock, who hold to the good shepherd (</w:t>
      </w:r>
      <w:r w:rsidR="005A4E5D">
        <w:rPr>
          <w:color w:val="000000"/>
        </w:rPr>
        <w:t>[[</w:t>
      </w:r>
      <w:r w:rsidR="00B82E2F">
        <w:rPr>
          <w:color w:val="000000"/>
        </w:rPr>
        <w:t>11:11</w:t>
      </w:r>
      <w:r w:rsidR="005A4E5D">
        <w:rPr>
          <w:color w:val="000000"/>
        </w:rPr>
        <w:t xml:space="preserve"> &gt;&gt; Bible:</w:t>
      </w:r>
      <w:r>
        <w:rPr>
          <w:color w:val="000000"/>
        </w:rPr>
        <w:t>Zc 11:11</w:t>
      </w:r>
      <w:r w:rsidR="0026235C">
        <w:rPr>
          <w:color w:val="000000"/>
        </w:rPr>
        <w:t>]]</w:t>
      </w:r>
      <w:r>
        <w:rPr>
          <w:color w:val="000000"/>
        </w:rPr>
        <w:t>), the kingdom is given. They have to sustain a fierce conflict with the whole of the heathen world, which is arrayed against them; but, by the miraculous assistance of their God, they obtain the victory (</w:t>
      </w:r>
      <w:r w:rsidR="005A4E5D">
        <w:rPr>
          <w:color w:val="000000"/>
        </w:rPr>
        <w:t>[[</w:t>
      </w:r>
      <w:r w:rsidR="00B82E2F">
        <w:rPr>
          <w:color w:val="000000"/>
        </w:rPr>
        <w:t>6:1-8</w:t>
      </w:r>
      <w:r w:rsidR="005A4E5D">
        <w:rPr>
          <w:color w:val="000000"/>
        </w:rPr>
        <w:t xml:space="preserve"> &gt;&gt; Bible:</w:t>
      </w:r>
      <w:r>
        <w:rPr>
          <w:color w:val="000000"/>
        </w:rPr>
        <w:t>Zc 6:1-8</w:t>
      </w:r>
      <w:r w:rsidR="0026235C">
        <w:rPr>
          <w:color w:val="000000"/>
        </w:rPr>
        <w:t>]]</w:t>
      </w:r>
      <w:r>
        <w:rPr>
          <w:color w:val="000000"/>
        </w:rPr>
        <w:t xml:space="preserve">, </w:t>
      </w:r>
      <w:r w:rsidR="005A4E5D">
        <w:rPr>
          <w:color w:val="000000"/>
        </w:rPr>
        <w:t>[[</w:t>
      </w:r>
      <w:r w:rsidR="00B82E2F">
        <w:rPr>
          <w:color w:val="000000"/>
        </w:rPr>
        <w:t>7:1-9</w:t>
      </w:r>
      <w:r w:rsidR="005A4E5D">
        <w:rPr>
          <w:color w:val="000000"/>
        </w:rPr>
        <w:t xml:space="preserve"> &gt;&gt; Bible:</w:t>
      </w:r>
      <w:r>
        <w:rPr>
          <w:color w:val="000000"/>
        </w:rPr>
        <w:t xml:space="preserve">Zc 7:1-9]], </w:t>
      </w:r>
      <w:r w:rsidR="005A4E5D">
        <w:rPr>
          <w:color w:val="000000"/>
        </w:rPr>
        <w:t>[[</w:t>
      </w:r>
      <w:r w:rsidR="00B82E2F">
        <w:rPr>
          <w:color w:val="000000"/>
        </w:rPr>
        <w:t>13:9</w:t>
      </w:r>
      <w:r w:rsidR="005A4E5D">
        <w:rPr>
          <w:color w:val="000000"/>
        </w:rPr>
        <w:t xml:space="preserve"> &gt;&gt; Bible:</w:t>
      </w:r>
      <w:r>
        <w:rPr>
          <w:color w:val="000000"/>
        </w:rPr>
        <w:t xml:space="preserve">Zc 13:9]], and </w:t>
      </w:r>
      <w:r w:rsidR="005A4E5D">
        <w:rPr>
          <w:color w:val="000000"/>
        </w:rPr>
        <w:t>[[</w:t>
      </w:r>
      <w:r w:rsidR="00204273">
        <w:rPr>
          <w:color w:val="000000"/>
        </w:rPr>
        <w:t>14</w:t>
      </w:r>
      <w:r w:rsidR="005A4E5D">
        <w:rPr>
          <w:color w:val="000000"/>
        </w:rPr>
        <w:t xml:space="preserve"> &gt;&gt; Bible:</w:t>
      </w:r>
      <w:r w:rsidR="00DD08BD">
        <w:rPr>
          <w:color w:val="000000"/>
        </w:rPr>
        <w:t xml:space="preserve">Zc </w:t>
      </w:r>
      <w:r>
        <w:rPr>
          <w:color w:val="000000"/>
        </w:rPr>
        <w:t>14]]). The Gentile world, however, is not merely judged, it is also converted and presses into the kingdom of God, the limits of which are co-exten</w:t>
      </w:r>
      <w:r>
        <w:rPr>
          <w:color w:val="000000"/>
        </w:rPr>
        <w:softHyphen/>
        <w:t>sive with those of the whole earth (</w:t>
      </w:r>
      <w:r w:rsidR="005A4E5D">
        <w:rPr>
          <w:color w:val="000000"/>
        </w:rPr>
        <w:t>[[</w:t>
      </w:r>
      <w:r w:rsidR="00204273">
        <w:rPr>
          <w:color w:val="000000"/>
        </w:rPr>
        <w:t>8:20-23</w:t>
      </w:r>
      <w:r w:rsidR="005A4E5D">
        <w:rPr>
          <w:color w:val="000000"/>
        </w:rPr>
        <w:t xml:space="preserve"> &gt;&gt; Bible:</w:t>
      </w:r>
      <w:r>
        <w:rPr>
          <w:color w:val="000000"/>
        </w:rPr>
        <w:t>Zc 8:20-23</w:t>
      </w:r>
      <w:r w:rsidR="0026235C">
        <w:rPr>
          <w:color w:val="000000"/>
        </w:rPr>
        <w:t>]]</w:t>
      </w:r>
      <w:r>
        <w:rPr>
          <w:color w:val="000000"/>
        </w:rPr>
        <w:t xml:space="preserve">, </w:t>
      </w:r>
      <w:r w:rsidR="005A4E5D">
        <w:rPr>
          <w:color w:val="000000"/>
        </w:rPr>
        <w:t>[[</w:t>
      </w:r>
      <w:r w:rsidR="00204273">
        <w:rPr>
          <w:color w:val="000000"/>
        </w:rPr>
        <w:t>9:10</w:t>
      </w:r>
      <w:r w:rsidR="005A4E5D">
        <w:rPr>
          <w:color w:val="000000"/>
        </w:rPr>
        <w:t xml:space="preserve"> &gt;&gt; Bible:</w:t>
      </w:r>
      <w:r>
        <w:rPr>
          <w:color w:val="000000"/>
        </w:rPr>
        <w:t xml:space="preserve">Zc 9:10]], </w:t>
      </w:r>
      <w:r w:rsidR="005A4E5D">
        <w:rPr>
          <w:color w:val="000000"/>
        </w:rPr>
        <w:t>[[</w:t>
      </w:r>
      <w:r w:rsidR="00204273">
        <w:rPr>
          <w:color w:val="000000"/>
        </w:rPr>
        <w:t>14:16</w:t>
      </w:r>
      <w:r w:rsidR="005A4E5D">
        <w:rPr>
          <w:color w:val="000000"/>
        </w:rPr>
        <w:t xml:space="preserve"> &gt;&gt; Bible:</w:t>
      </w:r>
      <w:r>
        <w:rPr>
          <w:color w:val="000000"/>
        </w:rPr>
        <w:t xml:space="preserve">Zc 14:16]]). </w:t>
      </w:r>
    </w:p>
    <w:p w:rsidR="00C56BD5" w:rsidRDefault="00C56BD5" w:rsidP="00204273">
      <w:pPr>
        <w:shd w:val="clear" w:color="auto" w:fill="FFFFFF"/>
        <w:ind w:firstLine="360"/>
        <w:divId w:val="1958020734"/>
      </w:pPr>
      <w:r>
        <w:rPr>
          <w:color w:val="000000"/>
        </w:rPr>
        <w:t>With regard to the arrangement of the prophecies themselves, the collection consists of four parts, which differ in the date of their composition. Of these, the second and fourth contain various sub</w:t>
      </w:r>
      <w:r>
        <w:rPr>
          <w:color w:val="000000"/>
        </w:rPr>
        <w:softHyphen/>
        <w:t>divisions, arising either from difference of subject or from some new turn being given to the discourse; though at the same time these subdivisions are linked together, not only by the fact that they are assigned to the same date, but by a similarity in the mode of de</w:t>
      </w:r>
      <w:r>
        <w:rPr>
          <w:color w:val="000000"/>
        </w:rPr>
        <w:softHyphen/>
        <w:t xml:space="preserve">scription adopted, and also by the relation in which they stand to one another. (1.) </w:t>
      </w:r>
      <w:r w:rsidR="004E4BA6">
        <w:rPr>
          <w:color w:val="000000"/>
        </w:rPr>
        <w:t xml:space="preserve">Chap. </w:t>
      </w:r>
      <w:r w:rsidR="005A4E5D">
        <w:rPr>
          <w:color w:val="000000"/>
        </w:rPr>
        <w:t>[[</w:t>
      </w:r>
      <w:r w:rsidR="00204273">
        <w:rPr>
          <w:color w:val="000000"/>
        </w:rPr>
        <w:t>1:1-6</w:t>
      </w:r>
      <w:r w:rsidR="002550E4">
        <w:rPr>
          <w:color w:val="000000"/>
        </w:rPr>
        <w:t xml:space="preserve"> &gt;&gt; </w:t>
      </w:r>
      <w:r w:rsidR="005A4E5D">
        <w:rPr>
          <w:color w:val="000000"/>
        </w:rPr>
        <w:t>Bible:</w:t>
      </w:r>
      <w:r w:rsidR="004E4BA6">
        <w:rPr>
          <w:color w:val="000000"/>
        </w:rPr>
        <w:t>Zc 1:1-6]]</w:t>
      </w:r>
      <w:r>
        <w:rPr>
          <w:color w:val="000000"/>
        </w:rPr>
        <w:t xml:space="preserve"> contains the prophet’s opening address, delivered in the eighth month of the second year of Darius. (2.) The second, or emblematical portion of the collection (</w:t>
      </w:r>
      <w:r w:rsidR="005A4E5D">
        <w:rPr>
          <w:color w:val="000000"/>
        </w:rPr>
        <w:t>[[</w:t>
      </w:r>
      <w:r w:rsidR="00204273">
        <w:rPr>
          <w:color w:val="000000"/>
        </w:rPr>
        <w:t>1:7</w:t>
      </w:r>
      <w:r w:rsidR="005A4E5D">
        <w:rPr>
          <w:color w:val="000000"/>
        </w:rPr>
        <w:t xml:space="preserve"> &gt;&gt; Bible:</w:t>
      </w:r>
      <w:r w:rsidR="00204273">
        <w:rPr>
          <w:color w:val="000000"/>
        </w:rPr>
        <w:t>Zc 1:7</w:t>
      </w:r>
      <w:r w:rsidR="0026235C">
        <w:rPr>
          <w:color w:val="000000"/>
        </w:rPr>
        <w:t>]]</w:t>
      </w:r>
      <w:r w:rsidR="00204273">
        <w:rPr>
          <w:color w:val="000000"/>
        </w:rPr>
        <w:t xml:space="preserve">- </w:t>
      </w:r>
      <w:r>
        <w:rPr>
          <w:color w:val="000000"/>
        </w:rPr>
        <w:t xml:space="preserve">chap. </w:t>
      </w:r>
      <w:r w:rsidR="00204273">
        <w:rPr>
          <w:color w:val="000000"/>
        </w:rPr>
        <w:t>[[</w:t>
      </w:r>
      <w:r>
        <w:rPr>
          <w:color w:val="000000"/>
        </w:rPr>
        <w:t>6</w:t>
      </w:r>
      <w:r w:rsidR="00204273">
        <w:rPr>
          <w:color w:val="000000"/>
        </w:rPr>
        <w:t xml:space="preserve"> &gt;&gt; Bible:Zc 6:15]]</w:t>
      </w:r>
      <w:r>
        <w:rPr>
          <w:color w:val="000000"/>
        </w:rPr>
        <w:t>) consists of a series of visions, partly comforting and encouraging, and partly (</w:t>
      </w:r>
      <w:r w:rsidR="005A4E5D">
        <w:rPr>
          <w:color w:val="000000"/>
        </w:rPr>
        <w:t>[[</w:t>
      </w:r>
      <w:r w:rsidR="00204273">
        <w:rPr>
          <w:color w:val="000000"/>
        </w:rPr>
        <w:t>5</w:t>
      </w:r>
      <w:r w:rsidR="005A4E5D">
        <w:rPr>
          <w:color w:val="000000"/>
        </w:rPr>
        <w:t xml:space="preserve"> &gt;&gt; Bible:</w:t>
      </w:r>
      <w:r>
        <w:rPr>
          <w:color w:val="000000"/>
        </w:rPr>
        <w:t>Zc 5</w:t>
      </w:r>
      <w:r w:rsidR="0026235C">
        <w:rPr>
          <w:color w:val="000000"/>
        </w:rPr>
        <w:t>]]</w:t>
      </w:r>
      <w:r>
        <w:rPr>
          <w:color w:val="000000"/>
        </w:rPr>
        <w:t>) threatening in their nature, which were all seen by the prophet in the same night, viz. in the twenty-fourth of the eleventh month of the second year of Darius. (3.) The third part consists of an address which is both prophetic and didactic in its character (</w:t>
      </w:r>
      <w:r w:rsidR="0015617A">
        <w:rPr>
          <w:color w:val="000000"/>
        </w:rPr>
        <w:t xml:space="preserve">chaps. </w:t>
      </w:r>
      <w:r w:rsidR="005A4E5D">
        <w:rPr>
          <w:color w:val="000000"/>
        </w:rPr>
        <w:t>[[</w:t>
      </w:r>
      <w:r w:rsidR="00204273">
        <w:rPr>
          <w:color w:val="000000"/>
        </w:rPr>
        <w:t>7</w:t>
      </w:r>
      <w:r w:rsidR="005A4E5D">
        <w:rPr>
          <w:color w:val="000000"/>
        </w:rPr>
        <w:t xml:space="preserve"> &gt;&gt; Bible:</w:t>
      </w:r>
      <w:r w:rsidR="00204273">
        <w:rPr>
          <w:color w:val="000000"/>
        </w:rPr>
        <w:t>Zc 7:1-14</w:t>
      </w:r>
      <w:r>
        <w:rPr>
          <w:color w:val="000000"/>
        </w:rPr>
        <w:t xml:space="preserve">]] and </w:t>
      </w:r>
      <w:r w:rsidR="00204273">
        <w:rPr>
          <w:color w:val="000000"/>
        </w:rPr>
        <w:t>[[8 &gt;&gt; Bible:Zc 8:1-23]]</w:t>
      </w:r>
      <w:r>
        <w:rPr>
          <w:color w:val="000000"/>
        </w:rPr>
        <w:t>). This was delivered in the fourth year of Darius; and the occasion of it was the earnest inquiry of the people whether they were still to continue to observe the day on which the temple was destroyed as a day of fasting and [[@Page:p269]]mourning, or whether they were soon to expect their affairs to take so favourable a turn that their former calamities would be buried in oblivion, (4.) The last division contains a prophetic picture of the future fate of the covenant nation. Its contents are essentially the same as those of the second address, inasmuch as there is no main point introduced here which does not also occur there. But it differs from it partly in the mode of representation adopted; the ordinary prophetic discourse being introduced here, and a series of visions in the former case, and partly in the omission of any distinct allusion to the building of the temple, either by way of exhortation or of prophecy. Taking this in connection with the position oc</w:t>
      </w:r>
      <w:r>
        <w:rPr>
          <w:color w:val="000000"/>
        </w:rPr>
        <w:softHyphen/>
        <w:t xml:space="preserve">cupied by the prophecy at the end of the collection, we are warranted in concluding that it was not composed till after the building of the temple had been completed, at all events not till after the sixth year of Darius. This serves to explain the fact that no date is given. In the case of all the others it was of importance that the date should be mentioned; in the first, because it served to point out the commencement of the prophet’s labours; in the second, because it contained the </w:t>
      </w:r>
      <w:r>
        <w:rPr>
          <w:color w:val="000000"/>
        </w:rPr>
        <w:lastRenderedPageBreak/>
        <w:t>prophecy which was fulfilled a few years afterwards, that the building of the temple should be successfully completed by Zerubbabel; and in the third, because the question put by the people was occasioned by particular circumstances connected with the fourth year of Darius. In connection with the fourth address, on the other hand, which only related to circumstances in the remote future, inasmuch as the event predicted in the second as belonging to the immediate future had already become a thing of the past, it was quite sufficient to have a general knowledge of the period when the prophet wrote, and this could be learned from the dates already given.</w:t>
      </w:r>
    </w:p>
    <w:p w:rsidR="00C56BD5" w:rsidRDefault="00C56BD5" w:rsidP="0015617A">
      <w:pPr>
        <w:shd w:val="clear" w:color="auto" w:fill="FFFFFF"/>
        <w:ind w:firstLine="360"/>
        <w:divId w:val="1958020734"/>
        <w:rPr>
          <w:color w:val="000000"/>
        </w:rPr>
      </w:pPr>
      <w:r>
        <w:rPr>
          <w:color w:val="000000"/>
        </w:rPr>
        <w:t>Very loud complaints have been uttered as to the obscurity of the prophet Zechariah, especially by Jewish expositors. Thus, for ex</w:t>
      </w:r>
      <w:r>
        <w:rPr>
          <w:color w:val="000000"/>
        </w:rPr>
        <w:softHyphen/>
        <w:t xml:space="preserve">ample, </w:t>
      </w:r>
      <w:r>
        <w:rPr>
          <w:i/>
          <w:iCs/>
          <w:color w:val="000000"/>
        </w:rPr>
        <w:t xml:space="preserve">Abarbanel </w:t>
      </w:r>
      <w:r>
        <w:rPr>
          <w:color w:val="000000"/>
        </w:rPr>
        <w:t xml:space="preserve">says (on Dan. 11), “The prophecies of Zechariah are so obscure that no expositors, however skilled, have ‘found their hands’ (Ps. 76:5) in their explanations.” And </w:t>
      </w:r>
      <w:r>
        <w:rPr>
          <w:i/>
          <w:iCs/>
          <w:color w:val="000000"/>
        </w:rPr>
        <w:t xml:space="preserve">Jarchi, </w:t>
      </w:r>
      <w:r>
        <w:rPr>
          <w:color w:val="000000"/>
        </w:rPr>
        <w:t>“The prophecy of Zechariah is very abstruse, for it contains visions resembling dreams, which want interpreting. And we shall never be able to discover the true interpretation until the teacher of righteousness arrives” (</w:t>
      </w:r>
      <w:r>
        <w:rPr>
          <w:i/>
          <w:iCs/>
          <w:color w:val="000000"/>
        </w:rPr>
        <w:t xml:space="preserve">i.e. </w:t>
      </w:r>
      <w:r>
        <w:rPr>
          <w:color w:val="000000"/>
        </w:rPr>
        <w:t xml:space="preserve">the Messiah; the expression being taken from Joel 2:23). But these assertions, as the concluding words of </w:t>
      </w:r>
      <w:r>
        <w:rPr>
          <w:i/>
          <w:iCs/>
          <w:color w:val="000000"/>
        </w:rPr>
        <w:t xml:space="preserve">Jarchi </w:t>
      </w:r>
      <w:r>
        <w:rPr>
          <w:color w:val="000000"/>
        </w:rPr>
        <w:t>clearly show, rest for the most part upon a sub</w:t>
      </w:r>
      <w:r>
        <w:rPr>
          <w:color w:val="000000"/>
        </w:rPr>
        <w:softHyphen/>
        <w:t>jective basis. The more marked the reference to Christ in the</w:t>
      </w:r>
      <w:r>
        <w:t> [[@Page:p270]]</w:t>
      </w:r>
      <w:r>
        <w:rPr>
          <w:color w:val="000000"/>
        </w:rPr>
        <w:t>case of Zechariah, the more impenetrable must his obscurity be to those who deprive themselves of the light of fulfilment, and who, because they have pictured to themselves a Messiah after the de</w:t>
      </w:r>
      <w:r>
        <w:rPr>
          <w:color w:val="000000"/>
        </w:rPr>
        <w:softHyphen/>
        <w:t>sires of their own hearts, must necessarily misunderstand and dis</w:t>
      </w:r>
      <w:r>
        <w:rPr>
          <w:color w:val="000000"/>
        </w:rPr>
        <w:softHyphen/>
        <w:t>tort what is said here respecting the true Messiah, his lowliness and death, his rejection by the greater part of the covenant nation, and their consequent punishment. So thoroughly is all this opposed to their cherished fancies. The charge of obscurity may also be traced, in the case of the rationalists, to the same subjective founda</w:t>
      </w:r>
      <w:r>
        <w:rPr>
          <w:color w:val="000000"/>
        </w:rPr>
        <w:softHyphen/>
        <w:t>tion as in that of the Jews, inasmuch as they also must necessarily make strenuous efforts to avoid finding any very close correspon</w:t>
      </w:r>
      <w:r>
        <w:rPr>
          <w:color w:val="000000"/>
        </w:rPr>
        <w:softHyphen/>
        <w:t>dence between the prophecy and its fulfilments, anything, in fact, that cannot be set down to a merely human foresight, such, for example, as the prediction of a lowly Messiah, rejected by the covenant people, and put to death. There is also a personal reason in their case, see</w:t>
      </w:r>
      <w:r>
        <w:rPr>
          <w:color w:val="000000"/>
        </w:rPr>
        <w:softHyphen/>
        <w:t xml:space="preserve">ing that their view of prophecy would dispose them to do anything rather than seek to overcome the actually existing difficulties by strenuous effort, or an appeal to the help of God. How thoroughly different must the efforts, and therefore the results of a </w:t>
      </w:r>
      <w:r>
        <w:rPr>
          <w:i/>
          <w:iCs/>
          <w:color w:val="000000"/>
        </w:rPr>
        <w:t xml:space="preserve">de Wette </w:t>
      </w:r>
      <w:r>
        <w:rPr>
          <w:color w:val="000000"/>
        </w:rPr>
        <w:t>be, who starts with the assertion that the last part contains prophecies of a visionary character which defy all attempts at a historical explana</w:t>
      </w:r>
      <w:r>
        <w:rPr>
          <w:color w:val="000000"/>
        </w:rPr>
        <w:softHyphen/>
        <w:t xml:space="preserve">tion, from those of a </w:t>
      </w:r>
      <w:r>
        <w:rPr>
          <w:i/>
          <w:iCs/>
          <w:color w:val="000000"/>
        </w:rPr>
        <w:t xml:space="preserve">Vitringa, </w:t>
      </w:r>
      <w:r>
        <w:rPr>
          <w:color w:val="000000"/>
        </w:rPr>
        <w:t>who says (Proll. p. 60), “But obscurity does not frighten away any one who is eager for the truth from investigating the genuine meaning of the prophecy; for it is indis</w:t>
      </w:r>
      <w:r>
        <w:rPr>
          <w:color w:val="000000"/>
        </w:rPr>
        <w:softHyphen/>
        <w:t>putably certain that there is a hidden sense in it relating to the most important things, which every one, who is not altogether in</w:t>
      </w:r>
      <w:r>
        <w:rPr>
          <w:color w:val="000000"/>
        </w:rPr>
        <w:softHyphen/>
        <w:t>different to the truth, is anxious to find out, unless it be actually impossible.” At the same time, it must not be overlooked that, although the obscurities are much greater in Zechariah than in the other prophets, on account of the predominance of symbolical and figurative language, yet there are two circumstances which facilitate the interpretation of his prophecies. In the first place, there is no prophetic book in the study of which we can obtain such decisive results, from a careful comparison of parallel pas</w:t>
      </w:r>
      <w:r>
        <w:rPr>
          <w:color w:val="000000"/>
        </w:rPr>
        <w:softHyphen/>
        <w:t>sages, as we can in that of Zechariah, who rested so much upon the prophets who had written before him. And, secondly, since he lived after the captivity, his prophecy does not move over nearly so ex</w:t>
      </w:r>
      <w:r>
        <w:rPr>
          <w:color w:val="000000"/>
        </w:rPr>
        <w:softHyphen/>
        <w:t xml:space="preserve">tensive a field as that of his predecessors. The </w:t>
      </w:r>
      <w:r>
        <w:rPr>
          <w:i/>
          <w:iCs/>
          <w:color w:val="000000"/>
        </w:rPr>
        <w:t xml:space="preserve">chiarooscuro, </w:t>
      </w:r>
      <w:r>
        <w:rPr>
          <w:color w:val="000000"/>
        </w:rPr>
        <w:t xml:space="preserve">which we find, for example, in the second part of Isaiah and Jeremiah, and Ezekiel, and which arises from the fact that the whole range of blessings to be poured out in the future, especially the deliverance [[@Page:p271]]from captivity, and the Messianic era, are </w:t>
      </w:r>
      <w:r>
        <w:rPr>
          <w:color w:val="000000"/>
        </w:rPr>
        <w:lastRenderedPageBreak/>
        <w:t>embraced in one view, disappears for the most part from the prophecies of Zechariah, just because the prophet stood between these two events.</w:t>
      </w:r>
    </w:p>
    <w:p w:rsidR="0015617A" w:rsidRDefault="0015617A" w:rsidP="00D40AB0">
      <w:pPr>
        <w:divId w:val="1958020734"/>
      </w:pPr>
    </w:p>
    <w:p w:rsidR="00E419A0" w:rsidRPr="00D40AB0" w:rsidRDefault="007D5409" w:rsidP="00D40AB0">
      <w:pPr>
        <w:divId w:val="1958020734"/>
      </w:pPr>
      <w:r>
        <w:t>[[@Zech 1.1-6]]</w:t>
      </w:r>
    </w:p>
    <w:p w:rsidR="00C56BD5" w:rsidRPr="00D40AB0" w:rsidRDefault="00D40AB0" w:rsidP="00D40AB0">
      <w:pPr>
        <w:pStyle w:val="Heading3"/>
        <w:divId w:val="607548453"/>
        <w:rPr>
          <w:smallCaps/>
        </w:rPr>
      </w:pPr>
      <w:bookmarkStart w:id="49" w:name="_I—Chap._1:1-6"/>
      <w:bookmarkEnd w:id="49"/>
      <w:r w:rsidRPr="00D40AB0">
        <w:rPr>
          <w:smallCaps/>
        </w:rPr>
        <w:t>I—Chap</w:t>
      </w:r>
      <w:r w:rsidR="00C56BD5" w:rsidRPr="00D40AB0">
        <w:rPr>
          <w:smallCaps/>
        </w:rPr>
        <w:t>. 1:1-6</w:t>
      </w:r>
    </w:p>
    <w:p w:rsidR="0015617A" w:rsidRPr="00D40AB0" w:rsidRDefault="0015617A" w:rsidP="00D40AB0">
      <w:pPr>
        <w:divId w:val="607548453"/>
      </w:pPr>
    </w:p>
    <w:p w:rsidR="00C56BD5" w:rsidRDefault="00C56BD5" w:rsidP="0013326A">
      <w:pPr>
        <w:shd w:val="clear" w:color="auto" w:fill="FFFFFF"/>
        <w:ind w:firstLine="360"/>
        <w:divId w:val="607548453"/>
        <w:rPr>
          <w:color w:val="000000"/>
        </w:rPr>
      </w:pPr>
      <w:r>
        <w:rPr>
          <w:color w:val="000000"/>
        </w:rPr>
        <w:t>The first revelation was made to the prophet in the eighth month of the second year of Darius Hystaspes. This prophecy, in which the prophet warns the people not to fall into their fathers’ sins, and so incur their fathers’ punishments, and urges them to return to the Lord with uprightness of heart, may be regarded as a kind of introduction both to the prophet’s labours generally and also to the present collection of his prophecies. There were already serious indications among those who had returned, of inward rebellion, against the Lord, In the prophecies which followed, the prophet was to introduce a series of consolations for such as were in trouble and despair. In order that these consolations might not be usurped by any to whom they did not belong, and abused to the increase of their carnal security, it was necessary that the indispensable con</w:t>
      </w:r>
      <w:r>
        <w:rPr>
          <w:color w:val="000000"/>
        </w:rPr>
        <w:softHyphen/>
        <w:t>dition of salvation, true repentance, should be placed at the head. The denunciation of fresh punishments against those who would not fulfil this condition, contains the germ of all that the prophet afterwards declares with greater distinctness in</w:t>
      </w:r>
      <w:r w:rsidR="0026235C">
        <w:rPr>
          <w:color w:val="000000"/>
        </w:rPr>
        <w:t xml:space="preserve"> chap. [[</w:t>
      </w:r>
      <w:r w:rsidR="0013326A">
        <w:rPr>
          <w:color w:val="000000"/>
        </w:rPr>
        <w:t xml:space="preserve">5 </w:t>
      </w:r>
      <w:r w:rsidR="005A4E5D">
        <w:rPr>
          <w:color w:val="000000"/>
        </w:rPr>
        <w:t>&gt;&gt; Bible:</w:t>
      </w:r>
      <w:r>
        <w:rPr>
          <w:color w:val="000000"/>
        </w:rPr>
        <w:t>Zc 5</w:t>
      </w:r>
      <w:r w:rsidR="0026235C">
        <w:rPr>
          <w:color w:val="000000"/>
        </w:rPr>
        <w:t>]]</w:t>
      </w:r>
      <w:r>
        <w:rPr>
          <w:color w:val="000000"/>
        </w:rPr>
        <w:t xml:space="preserve"> and </w:t>
      </w:r>
      <w:r w:rsidR="005A4E5D">
        <w:rPr>
          <w:color w:val="000000"/>
        </w:rPr>
        <w:t>[[</w:t>
      </w:r>
      <w:r w:rsidR="00204273">
        <w:rPr>
          <w:color w:val="000000"/>
        </w:rPr>
        <w:t>11</w:t>
      </w:r>
      <w:r w:rsidR="005A4E5D">
        <w:rPr>
          <w:color w:val="000000"/>
        </w:rPr>
        <w:t xml:space="preserve"> &gt;&gt; Bible:</w:t>
      </w:r>
      <w:r>
        <w:rPr>
          <w:color w:val="000000"/>
        </w:rPr>
        <w:t>Zc 11]], as to a new and utter devastation and destruction which awaited the land, when once ungodliness should have become supreme again and the good shepherd had been rejected. The simple difference is this, that the threat is merely conditional here, whereas in the other case it is expressed absolutely, the Lord having then revealed to the prophet that the full development of the germ of ungod</w:t>
      </w:r>
      <w:r>
        <w:rPr>
          <w:color w:val="000000"/>
        </w:rPr>
        <w:softHyphen/>
        <w:t>liness, existing in his own age, on which the infliction of the divine judgments depended, would assuredly take place, and the majority of the people would betray an utter want of the sole con</w:t>
      </w:r>
      <w:r>
        <w:rPr>
          <w:color w:val="000000"/>
        </w:rPr>
        <w:softHyphen/>
        <w:t>dition of salvation, true repentance.</w:t>
      </w:r>
    </w:p>
    <w:p w:rsidR="0015617A" w:rsidRDefault="0015617A" w:rsidP="003E508E">
      <w:pPr>
        <w:divId w:val="607548453"/>
      </w:pPr>
    </w:p>
    <w:p w:rsidR="00E419A0" w:rsidRPr="003E508E" w:rsidRDefault="00E419A0" w:rsidP="003E508E">
      <w:pPr>
        <w:divId w:val="607548453"/>
      </w:pPr>
    </w:p>
    <w:p w:rsidR="00C56BD5" w:rsidRPr="003E508E" w:rsidRDefault="003E508E" w:rsidP="003E508E">
      <w:pPr>
        <w:pStyle w:val="Heading3"/>
        <w:divId w:val="8262530"/>
        <w:rPr>
          <w:smallCaps/>
        </w:rPr>
      </w:pPr>
      <w:bookmarkStart w:id="50" w:name="_II—Chap._1:7-6:15"/>
      <w:bookmarkEnd w:id="50"/>
      <w:r w:rsidRPr="003E508E">
        <w:rPr>
          <w:smallCaps/>
        </w:rPr>
        <w:t>II—Chap</w:t>
      </w:r>
      <w:r w:rsidR="00C56BD5" w:rsidRPr="003E508E">
        <w:rPr>
          <w:smallCaps/>
        </w:rPr>
        <w:t>. 1:7-6:15</w:t>
      </w:r>
    </w:p>
    <w:p w:rsidR="0015617A" w:rsidRPr="003E508E" w:rsidRDefault="0015617A" w:rsidP="003E508E">
      <w:pPr>
        <w:divId w:val="8262530"/>
      </w:pPr>
    </w:p>
    <w:p w:rsidR="00C56BD5" w:rsidRDefault="00C56BD5" w:rsidP="0015617A">
      <w:pPr>
        <w:shd w:val="clear" w:color="auto" w:fill="FFFFFF"/>
        <w:ind w:firstLine="360"/>
        <w:divId w:val="8262530"/>
        <w:rPr>
          <w:rFonts w:eastAsiaTheme="minorEastAsia"/>
        </w:rPr>
      </w:pPr>
      <w:r>
        <w:rPr>
          <w:color w:val="000000"/>
        </w:rPr>
        <w:t>The second revelation consists of a series of visions, all belonging to the same night, which contain a complete picture of the future fate of the people of God.</w:t>
      </w:r>
      <w:r w:rsidR="009770F4" w:rsidRPr="009770F4">
        <w:t xml:space="preserve"> [[@Page:p272]]</w:t>
      </w:r>
    </w:p>
    <w:p w:rsidR="001E4E82" w:rsidRDefault="001E4E82" w:rsidP="00647092">
      <w:pPr>
        <w:divId w:val="8262530"/>
      </w:pPr>
    </w:p>
    <w:p w:rsidR="00E419A0" w:rsidRPr="00647092" w:rsidRDefault="007D5409" w:rsidP="00647092">
      <w:pPr>
        <w:divId w:val="8262530"/>
      </w:pPr>
      <w:r>
        <w:t>[[@Zech 1.7-17]]</w:t>
      </w:r>
    </w:p>
    <w:p w:rsidR="00C56BD5" w:rsidRPr="00647092" w:rsidRDefault="009770F4" w:rsidP="00647092">
      <w:pPr>
        <w:pStyle w:val="Heading4"/>
        <w:divId w:val="8262530"/>
        <w:rPr>
          <w:caps/>
        </w:rPr>
      </w:pPr>
      <w:bookmarkStart w:id="51" w:name="_1._The_Vision"/>
      <w:bookmarkEnd w:id="51"/>
      <w:r w:rsidRPr="00647092">
        <w:rPr>
          <w:caps/>
        </w:rPr>
        <w:t>1. The</w:t>
      </w:r>
      <w:r w:rsidR="00C56BD5" w:rsidRPr="00647092">
        <w:rPr>
          <w:caps/>
        </w:rPr>
        <w:t xml:space="preserve"> V</w:t>
      </w:r>
      <w:r w:rsidRPr="00647092">
        <w:rPr>
          <w:caps/>
        </w:rPr>
        <w:t>ision</w:t>
      </w:r>
      <w:r w:rsidR="00C56BD5" w:rsidRPr="00647092">
        <w:rPr>
          <w:caps/>
        </w:rPr>
        <w:t xml:space="preserve"> </w:t>
      </w:r>
      <w:r w:rsidRPr="00647092">
        <w:rPr>
          <w:caps/>
        </w:rPr>
        <w:t>of the</w:t>
      </w:r>
      <w:r w:rsidR="00C56BD5" w:rsidRPr="00647092">
        <w:rPr>
          <w:caps/>
        </w:rPr>
        <w:t xml:space="preserve"> R</w:t>
      </w:r>
      <w:r w:rsidRPr="00647092">
        <w:rPr>
          <w:caps/>
        </w:rPr>
        <w:t>ider</w:t>
      </w:r>
      <w:r w:rsidR="00C56BD5" w:rsidRPr="00647092">
        <w:rPr>
          <w:caps/>
        </w:rPr>
        <w:t xml:space="preserve"> U</w:t>
      </w:r>
      <w:r w:rsidRPr="00647092">
        <w:rPr>
          <w:caps/>
        </w:rPr>
        <w:t>nder</w:t>
      </w:r>
      <w:r w:rsidR="00C56BD5" w:rsidRPr="00647092">
        <w:rPr>
          <w:caps/>
        </w:rPr>
        <w:t xml:space="preserve"> </w:t>
      </w:r>
      <w:r w:rsidRPr="00647092">
        <w:rPr>
          <w:caps/>
        </w:rPr>
        <w:t>the</w:t>
      </w:r>
      <w:r w:rsidR="00C56BD5" w:rsidRPr="00647092">
        <w:rPr>
          <w:caps/>
        </w:rPr>
        <w:t xml:space="preserve"> M</w:t>
      </w:r>
      <w:r w:rsidRPr="00647092">
        <w:rPr>
          <w:caps/>
        </w:rPr>
        <w:t>yrtle</w:t>
      </w:r>
      <w:r w:rsidR="00C56BD5" w:rsidRPr="00647092">
        <w:rPr>
          <w:caps/>
        </w:rPr>
        <w:t xml:space="preserve"> T</w:t>
      </w:r>
      <w:r w:rsidRPr="00647092">
        <w:rPr>
          <w:caps/>
        </w:rPr>
        <w:t>rees</w:t>
      </w:r>
      <w:r w:rsidR="00C56BD5" w:rsidRPr="00647092">
        <w:rPr>
          <w:caps/>
        </w:rPr>
        <w:t xml:space="preserve"> (</w:t>
      </w:r>
      <w:r w:rsidR="00C56BD5" w:rsidRPr="00647092">
        <w:t>chap</w:t>
      </w:r>
      <w:r w:rsidR="00C56BD5" w:rsidRPr="00647092">
        <w:rPr>
          <w:caps/>
        </w:rPr>
        <w:t>. 1:7-17)</w:t>
      </w:r>
    </w:p>
    <w:p w:rsidR="001E4E82" w:rsidRPr="00647092" w:rsidRDefault="001E4E82" w:rsidP="00647092">
      <w:pPr>
        <w:divId w:val="8262530"/>
      </w:pPr>
    </w:p>
    <w:p w:rsidR="00C56BD5" w:rsidRDefault="00C56BD5" w:rsidP="0015617A">
      <w:pPr>
        <w:shd w:val="clear" w:color="auto" w:fill="FFFFFF"/>
        <w:ind w:firstLine="360"/>
        <w:divId w:val="8262530"/>
      </w:pPr>
      <w:r>
        <w:rPr>
          <w:color w:val="000000"/>
        </w:rPr>
        <w:t xml:space="preserve">In the dead of night, when the mind is set free from the ties which bind it to outward things, and its susceptibility for divine things is thereby increased, the prophet sees, not in a dream, but in an ecstasy, a proud rider seated upon a red horse, who stops by a pool of water in the midst of the myrtle bushes, and is surrounded by red, brown, and white horses. In the rider at the head he recognises the angel of the Lord; and in his attendants the angels that wait upon him. He inquires of an angel who approaches him, and who introduces himself as an interpreter, what the meaning </w:t>
      </w:r>
      <w:r>
        <w:rPr>
          <w:color w:val="000000"/>
        </w:rPr>
        <w:lastRenderedPageBreak/>
        <w:t>of the vision may be. Through his mediation he learns from the angel of the Lord that the riders are the servants of the Lord, who have just ridden through the whole earth at his bidding. For what purpose, he gathers from the report which they bring to the angel of the Lord not only in his presence but in words which he can understand, the interpreter having opened his ears. They have found the whole earth quiet and at peace. This report, which sets the mournful condition of the people of the Lord in a still more distressing light, when it is contrasted with the prosperous nations of heathenism, induces the angel of the Lord to intercede with the supreme God on behalf of the former, and to inquire earnestly whether there is still no hope of deliverence, although the seventy years of misery appointed for the people, according to the words of the prophet Jeremiah, have long since passed away.</w:t>
      </w:r>
      <w:r w:rsidR="006143B9">
        <w:rPr>
          <w:rStyle w:val="FootnoteReference"/>
          <w:color w:val="000000"/>
        </w:rPr>
        <w:footnoteReference w:id="108"/>
      </w:r>
      <w:r>
        <w:rPr>
          <w:color w:val="000000"/>
        </w:rPr>
        <w:t xml:space="preserve"> He receives a consolatory answer from the Lord. This reply is communicated to the prophet by the interpreter, who charges him to make its contents publicly known. Its purport is as follows:—The ven</w:t>
      </w:r>
      <w:r>
        <w:rPr>
          <w:color w:val="000000"/>
        </w:rPr>
        <w:softHyphen/>
        <w:t>geance of the Lord will be poured out in due time upon the nations, [[@Page:p273]]by whom his commission to punish the covenant people has been executed, not as a command from him, but to gratify their own desires, and at the same time with an amount of wicked cruelty which has far exceeded his commands; even though they may be found at present in a state of peace and prosperity. And so also will the promises which have been made to the covenant nation be all fulfilled, though they may be apparently delayed. Ample proofs will be given to it of the continuance of the divine election; the building of the temple will be completed, and Jerusalem will rise from its ruins.</w:t>
      </w:r>
    </w:p>
    <w:p w:rsidR="00C56BD5" w:rsidRDefault="00C56BD5" w:rsidP="0013326A">
      <w:pPr>
        <w:shd w:val="clear" w:color="auto" w:fill="FFFFFF"/>
        <w:ind w:firstLine="360"/>
        <w:divId w:val="8262530"/>
      </w:pPr>
      <w:r>
        <w:rPr>
          <w:color w:val="000000"/>
        </w:rPr>
        <w:t xml:space="preserve">The following remarks may serve to give us a closer insight into the meaning and design of this vision. But, first of all, a question of great importance presents itself, and one which bears upon the correct explanation, not of this vision only, but also of those which follow, namely, whether the interpreter is the same person as the angel of the Lord, or a different person altogether. The majority of commentators (including </w:t>
      </w:r>
      <w:r>
        <w:rPr>
          <w:i/>
          <w:iCs/>
          <w:color w:val="000000"/>
        </w:rPr>
        <w:t xml:space="preserve">Marck, C. B. Michaelis, Rosenmüller, </w:t>
      </w:r>
      <w:r>
        <w:rPr>
          <w:color w:val="000000"/>
        </w:rPr>
        <w:t xml:space="preserve">and </w:t>
      </w:r>
      <w:r>
        <w:rPr>
          <w:i/>
          <w:iCs/>
          <w:color w:val="000000"/>
        </w:rPr>
        <w:t>Maurer</w:t>
      </w:r>
      <w:r>
        <w:rPr>
          <w:color w:val="000000"/>
        </w:rPr>
        <w:t>)</w:t>
      </w:r>
      <w:r>
        <w:rPr>
          <w:i/>
          <w:iCs/>
          <w:color w:val="000000"/>
        </w:rPr>
        <w:t xml:space="preserve"> </w:t>
      </w:r>
      <w:r>
        <w:rPr>
          <w:color w:val="000000"/>
        </w:rPr>
        <w:t xml:space="preserve">maintain the former, </w:t>
      </w:r>
      <w:r>
        <w:rPr>
          <w:i/>
          <w:iCs/>
          <w:color w:val="000000"/>
        </w:rPr>
        <w:t xml:space="preserve">Vitringa, </w:t>
      </w:r>
      <w:r>
        <w:rPr>
          <w:color w:val="000000"/>
        </w:rPr>
        <w:t>with whom we agree, the latter. The following reasons have been adduced for believing that they were the same:—(1.) “In</w:t>
      </w:r>
      <w:r w:rsidR="0026235C">
        <w:rPr>
          <w:color w:val="000000"/>
        </w:rPr>
        <w:t xml:space="preserve"> ver. [[</w:t>
      </w:r>
      <w:r w:rsidR="0013326A">
        <w:rPr>
          <w:color w:val="000000"/>
        </w:rPr>
        <w:t>9</w:t>
      </w:r>
      <w:r w:rsidR="005A4E5D">
        <w:rPr>
          <w:color w:val="000000"/>
        </w:rPr>
        <w:t xml:space="preserve"> &gt;&gt; Bible:</w:t>
      </w:r>
      <w:r>
        <w:rPr>
          <w:color w:val="000000"/>
        </w:rPr>
        <w:t>Zc 1:9</w:t>
      </w:r>
      <w:r w:rsidR="0026235C">
        <w:rPr>
          <w:color w:val="000000"/>
        </w:rPr>
        <w:t>]]</w:t>
      </w:r>
      <w:r>
        <w:rPr>
          <w:color w:val="000000"/>
        </w:rPr>
        <w:t>, where the prophet addresses the interpreter as ‘my Lord,’ these words must necessarily be addressed to the angel of the Lord, for no other person has been mentioned at all.”—But the fact is overlooked, that in the prophecies generally, and especially in the visions, on account of their dramatic character, persons are very frequently introduced either as speaking or as addressed by others without having been previously mentioned.—(2.) “</w:t>
      </w:r>
      <w:r w:rsidR="00DF3006">
        <w:rPr>
          <w:color w:val="000000"/>
        </w:rPr>
        <w:t xml:space="preserve">In ver. </w:t>
      </w:r>
      <w:r w:rsidR="005A4E5D">
        <w:rPr>
          <w:color w:val="000000"/>
        </w:rPr>
        <w:t>[[</w:t>
      </w:r>
      <w:r w:rsidR="00DF3006">
        <w:rPr>
          <w:color w:val="000000"/>
        </w:rPr>
        <w:t>9</w:t>
      </w:r>
      <w:r w:rsidR="005A4E5D">
        <w:rPr>
          <w:color w:val="000000"/>
        </w:rPr>
        <w:t xml:space="preserve"> &gt;&gt; Bible:</w:t>
      </w:r>
      <w:r>
        <w:rPr>
          <w:color w:val="000000"/>
        </w:rPr>
        <w:t>Zc 1:9]], the interpreter promises to explain to the prophet the meaning of the vision. The explana</w:t>
      </w:r>
      <w:r>
        <w:rPr>
          <w:color w:val="000000"/>
        </w:rPr>
        <w:softHyphen/>
        <w:t>tion is then given in</w:t>
      </w:r>
      <w:r w:rsidR="0026235C">
        <w:rPr>
          <w:color w:val="000000"/>
        </w:rPr>
        <w:t xml:space="preserve"> ver. [[</w:t>
      </w:r>
      <w:r w:rsidR="00DF3006">
        <w:rPr>
          <w:color w:val="000000"/>
        </w:rPr>
        <w:t>10</w:t>
      </w:r>
      <w:r w:rsidR="005A4E5D">
        <w:rPr>
          <w:color w:val="000000"/>
        </w:rPr>
        <w:t xml:space="preserve"> &gt;&gt; Bible:</w:t>
      </w:r>
      <w:r>
        <w:rPr>
          <w:color w:val="000000"/>
        </w:rPr>
        <w:t>Zc 1:10</w:t>
      </w:r>
      <w:r w:rsidR="0026235C">
        <w:rPr>
          <w:color w:val="000000"/>
        </w:rPr>
        <w:t>]]</w:t>
      </w:r>
      <w:r>
        <w:rPr>
          <w:color w:val="000000"/>
        </w:rPr>
        <w:t xml:space="preserve"> by the angel of the Lord, who must therefore be the same person as the interpreter.”—But the actual words of</w:t>
      </w:r>
      <w:r w:rsidR="0026235C">
        <w:rPr>
          <w:color w:val="000000"/>
        </w:rPr>
        <w:t xml:space="preserve"> ver. [[</w:t>
      </w:r>
      <w:r w:rsidR="00DF3006">
        <w:rPr>
          <w:color w:val="000000"/>
        </w:rPr>
        <w:t>9</w:t>
      </w:r>
      <w:r w:rsidR="005A4E5D">
        <w:rPr>
          <w:color w:val="000000"/>
        </w:rPr>
        <w:t xml:space="preserve"> &gt;&gt; Bible:</w:t>
      </w:r>
      <w:r>
        <w:rPr>
          <w:color w:val="000000"/>
        </w:rPr>
        <w:t>Zc 1:9</w:t>
      </w:r>
      <w:r w:rsidR="0026235C">
        <w:rPr>
          <w:color w:val="000000"/>
        </w:rPr>
        <w:t>]]</w:t>
      </w:r>
      <w:r>
        <w:rPr>
          <w:color w:val="000000"/>
        </w:rPr>
        <w:t xml:space="preserve"> are, “I will make thee </w:t>
      </w:r>
      <w:r>
        <w:rPr>
          <w:i/>
          <w:iCs/>
          <w:color w:val="000000"/>
        </w:rPr>
        <w:t xml:space="preserve">see </w:t>
      </w:r>
      <w:r>
        <w:rPr>
          <w:color w:val="000000"/>
        </w:rPr>
        <w:t xml:space="preserve">what these are.” This refers to the opening of the spiritual eyes and ears of the prophet. And it is not till after this has been done by the interpreter that the prophet is able to understand the words of the angel of the Lord and the report which the attendant angels bring to him. </w:t>
      </w:r>
      <w:r>
        <w:rPr>
          <w:color w:val="000000"/>
        </w:rPr>
        <w:lastRenderedPageBreak/>
        <w:t>Compare</w:t>
      </w:r>
      <w:r w:rsidR="0026235C">
        <w:rPr>
          <w:color w:val="000000"/>
        </w:rPr>
        <w:t xml:space="preserve"> chap. [[</w:t>
      </w:r>
      <w:r w:rsidR="00DF3006">
        <w:rPr>
          <w:color w:val="000000"/>
        </w:rPr>
        <w:t>4:1</w:t>
      </w:r>
      <w:r w:rsidR="005A4E5D">
        <w:rPr>
          <w:color w:val="000000"/>
        </w:rPr>
        <w:t xml:space="preserve"> &gt;&gt; Bible:</w:t>
      </w:r>
      <w:r>
        <w:rPr>
          <w:color w:val="000000"/>
        </w:rPr>
        <w:t>Zc 4:1</w:t>
      </w:r>
      <w:r w:rsidR="0026235C">
        <w:rPr>
          <w:color w:val="000000"/>
        </w:rPr>
        <w:t>]]</w:t>
      </w:r>
      <w:r>
        <w:rPr>
          <w:color w:val="000000"/>
        </w:rPr>
        <w:t>, where the interpreter is said to wake the prophet as a man that is wakened out of his sleep.—(3.) “According to</w:t>
      </w:r>
      <w:r w:rsidR="0026235C">
        <w:rPr>
          <w:color w:val="000000"/>
        </w:rPr>
        <w:t xml:space="preserve"> ver. [[</w:t>
      </w:r>
      <w:r w:rsidR="00DF3006">
        <w:rPr>
          <w:color w:val="000000"/>
        </w:rPr>
        <w:t>12</w:t>
      </w:r>
      <w:r w:rsidR="005A4E5D">
        <w:rPr>
          <w:color w:val="000000"/>
        </w:rPr>
        <w:t xml:space="preserve"> &gt;&gt; Bible:</w:t>
      </w:r>
      <w:r>
        <w:rPr>
          <w:color w:val="000000"/>
        </w:rPr>
        <w:t>Zc 1:12</w:t>
      </w:r>
      <w:r w:rsidR="0026235C">
        <w:rPr>
          <w:color w:val="000000"/>
        </w:rPr>
        <w:t>]]</w:t>
      </w:r>
      <w:r>
        <w:rPr>
          <w:color w:val="000000"/>
        </w:rPr>
        <w:t xml:space="preserve"> the angel of the Lord presents a supplication to the supreme God on behalf of the covenant people. And in</w:t>
      </w:r>
      <w:r w:rsidR="0026235C">
        <w:rPr>
          <w:color w:val="000000"/>
        </w:rPr>
        <w:t xml:space="preserve"> ver. [[</w:t>
      </w:r>
      <w:r w:rsidR="00DF3006">
        <w:rPr>
          <w:color w:val="000000"/>
        </w:rPr>
        <w:t>13</w:t>
      </w:r>
      <w:r w:rsidR="005A4E5D">
        <w:rPr>
          <w:color w:val="000000"/>
        </w:rPr>
        <w:t xml:space="preserve"> &gt;&gt; Bible:</w:t>
      </w:r>
      <w:r>
        <w:rPr>
          <w:color w:val="000000"/>
        </w:rPr>
        <w:t>Zc 1:13</w:t>
      </w:r>
      <w:r w:rsidR="0026235C">
        <w:rPr>
          <w:color w:val="000000"/>
        </w:rPr>
        <w:t>]]</w:t>
      </w:r>
      <w:r>
        <w:rPr>
          <w:color w:val="000000"/>
        </w:rPr>
        <w:t xml:space="preserve"> the Lord is said to have answered the interpreter with comfortable words. Now it can hardly be supposed that the question was asked [[@Page:p274]]by one person and the answer given to another.”—But we may either imagine, as </w:t>
      </w:r>
      <w:r>
        <w:rPr>
          <w:i/>
          <w:iCs/>
          <w:color w:val="000000"/>
        </w:rPr>
        <w:t xml:space="preserve">Vitringa </w:t>
      </w:r>
      <w:r>
        <w:rPr>
          <w:color w:val="000000"/>
        </w:rPr>
        <w:t>suggests, that the prophet has omitted to mention the circumstance that the answer was first of all directed to the angel of the Lord, and reached the interpreter through him, or, what is more probable, that the Lord addressed the answer at once to the interpreter, because the angel of the Lord had asked the question, not for his own sake, but simply in order that consola</w:t>
      </w:r>
      <w:r>
        <w:rPr>
          <w:color w:val="000000"/>
        </w:rPr>
        <w:softHyphen/>
        <w:t>tion and hope might be communicated through the interpreter to the prophet, and again through him to the nation at large.</w:t>
      </w:r>
    </w:p>
    <w:p w:rsidR="00C56BD5" w:rsidRDefault="00C56BD5" w:rsidP="0015617A">
      <w:pPr>
        <w:shd w:val="clear" w:color="auto" w:fill="FFFFFF"/>
        <w:ind w:firstLine="360"/>
        <w:divId w:val="8262530"/>
      </w:pPr>
      <w:r>
        <w:rPr>
          <w:color w:val="000000"/>
        </w:rPr>
        <w:t>On the other hand, the following reasons may be offered for believing that the interpreter was not the same person as the angel of the Lord.</w:t>
      </w:r>
    </w:p>
    <w:p w:rsidR="00C56BD5" w:rsidRDefault="00C56BD5" w:rsidP="00DF3006">
      <w:pPr>
        <w:shd w:val="clear" w:color="auto" w:fill="FFFFFF"/>
        <w:ind w:firstLine="360"/>
        <w:divId w:val="8262530"/>
      </w:pPr>
      <w:r>
        <w:rPr>
          <w:color w:val="000000"/>
        </w:rPr>
        <w:t>1.</w:t>
      </w:r>
      <w:r>
        <w:rPr>
          <w:color w:val="000000"/>
          <w:sz w:val="14"/>
          <w:szCs w:val="14"/>
        </w:rPr>
        <w:t xml:space="preserve">  </w:t>
      </w:r>
      <w:r>
        <w:rPr>
          <w:color w:val="000000"/>
        </w:rPr>
        <w:t>The title which is given to the interpreter throughout, “the angel that talked with me,” serves at the outset to point him out as a different person from the angel of the Lord. This would not be the case if it only occurred immediately after the angel had spoken to the prophet. But the fact that it is introduced on other occasions (see, for example,</w:t>
      </w:r>
      <w:r w:rsidR="0015617A">
        <w:rPr>
          <w:color w:val="000000"/>
        </w:rPr>
        <w:t xml:space="preserve"> vers. [[</w:t>
      </w:r>
      <w:r w:rsidR="00DF3006">
        <w:rPr>
          <w:color w:val="000000"/>
        </w:rPr>
        <w:t>9</w:t>
      </w:r>
      <w:r w:rsidR="005A4E5D">
        <w:rPr>
          <w:color w:val="000000"/>
        </w:rPr>
        <w:t xml:space="preserve"> &gt;&gt; Bible:</w:t>
      </w:r>
      <w:r>
        <w:rPr>
          <w:color w:val="000000"/>
        </w:rPr>
        <w:t>Zc 1:9</w:t>
      </w:r>
      <w:r w:rsidR="0026235C">
        <w:rPr>
          <w:color w:val="000000"/>
        </w:rPr>
        <w:t>]]</w:t>
      </w:r>
      <w:r>
        <w:rPr>
          <w:color w:val="000000"/>
        </w:rPr>
        <w:t xml:space="preserve">, </w:t>
      </w:r>
      <w:r w:rsidR="005A4E5D">
        <w:rPr>
          <w:color w:val="000000"/>
        </w:rPr>
        <w:t>[[</w:t>
      </w:r>
      <w:r w:rsidR="00DF3006">
        <w:rPr>
          <w:color w:val="000000"/>
        </w:rPr>
        <w:t>13</w:t>
      </w:r>
      <w:r w:rsidR="005A4E5D">
        <w:rPr>
          <w:color w:val="000000"/>
        </w:rPr>
        <w:t xml:space="preserve"> &gt;&gt; Bible:</w:t>
      </w:r>
      <w:r>
        <w:rPr>
          <w:color w:val="000000"/>
        </w:rPr>
        <w:t xml:space="preserve">Zc 1:13]]) is a proof that it does not relate to any particular act on the part of the angel, but to his office, and is equivalent to </w:t>
      </w:r>
      <w:r>
        <w:rPr>
          <w:i/>
          <w:iCs/>
          <w:color w:val="000000"/>
        </w:rPr>
        <w:t xml:space="preserve">angelus collocutor, </w:t>
      </w:r>
      <w:r>
        <w:rPr>
          <w:color w:val="000000"/>
        </w:rPr>
        <w:t xml:space="preserve">or </w:t>
      </w:r>
      <w:r>
        <w:rPr>
          <w:i/>
          <w:iCs/>
          <w:color w:val="000000"/>
        </w:rPr>
        <w:t xml:space="preserve">interpres. </w:t>
      </w:r>
      <w:r>
        <w:rPr>
          <w:color w:val="000000"/>
        </w:rPr>
        <w:t>And, as if to make it plain that the expression is used as an official title, the pro</w:t>
      </w:r>
      <w:r>
        <w:rPr>
          <w:color w:val="000000"/>
        </w:rPr>
        <w:softHyphen/>
        <w:t xml:space="preserve"> phet never employs any other, and uses this without the slightest variation, never even substituting the construction with </w:t>
      </w:r>
      <w:r w:rsidRPr="00FD45D9">
        <w:rPr>
          <w:rFonts w:ascii="SBL Hebrew" w:hAnsi="SBL Hebrew" w:cs="SBL Hebrew" w:hint="cs"/>
          <w:color w:val="000000"/>
          <w:sz w:val="30"/>
          <w:szCs w:val="30"/>
          <w:rtl/>
          <w:lang w:bidi="he-IL"/>
        </w:rPr>
        <w:t>עם</w:t>
      </w:r>
      <w:r>
        <w:rPr>
          <w:color w:val="000000"/>
        </w:rPr>
        <w:t xml:space="preserve"> or </w:t>
      </w:r>
      <w:r w:rsidRPr="00FD45D9">
        <w:rPr>
          <w:rFonts w:ascii="SBL Hebrew" w:hAnsi="SBL Hebrew" w:cs="SBL Hebrew" w:hint="cs"/>
          <w:color w:val="000000"/>
          <w:sz w:val="30"/>
          <w:szCs w:val="30"/>
          <w:rtl/>
          <w:lang w:bidi="he-IL"/>
        </w:rPr>
        <w:t>את</w:t>
      </w:r>
      <w:r>
        <w:rPr>
          <w:color w:val="000000"/>
        </w:rPr>
        <w:t xml:space="preserve">, which usually occurs in other cases for the expression </w:t>
      </w:r>
      <w:r w:rsidRPr="00FD45D9">
        <w:rPr>
          <w:rFonts w:ascii="SBL Hebrew" w:hAnsi="SBL Hebrew" w:cs="SBL Hebrew" w:hint="cs"/>
          <w:color w:val="000000"/>
          <w:sz w:val="30"/>
          <w:szCs w:val="30"/>
          <w:rtl/>
          <w:lang w:bidi="he-IL"/>
        </w:rPr>
        <w:t>דבר ב</w:t>
      </w:r>
      <w:r>
        <w:rPr>
          <w:color w:val="000000"/>
        </w:rPr>
        <w:t>. The explanation of this is to be found in the fact that the words were put into the mind of the hearer in order that they might continue there (see vol. i. p. 192).</w:t>
      </w:r>
    </w:p>
    <w:p w:rsidR="00C56BD5" w:rsidRDefault="00C56BD5" w:rsidP="00DF3006">
      <w:pPr>
        <w:shd w:val="clear" w:color="auto" w:fill="FFFFFF"/>
        <w:ind w:firstLine="360"/>
        <w:divId w:val="8262530"/>
      </w:pPr>
      <w:r>
        <w:rPr>
          <w:color w:val="000000"/>
        </w:rPr>
        <w:t>2.</w:t>
      </w:r>
      <w:r>
        <w:rPr>
          <w:color w:val="000000"/>
          <w:sz w:val="14"/>
          <w:szCs w:val="14"/>
        </w:rPr>
        <w:t xml:space="preserve">  </w:t>
      </w:r>
      <w:r>
        <w:rPr>
          <w:color w:val="000000"/>
        </w:rPr>
        <w:t>The occurrence described in</w:t>
      </w:r>
      <w:r w:rsidR="0026235C">
        <w:rPr>
          <w:color w:val="000000"/>
        </w:rPr>
        <w:t xml:space="preserve"> chap. [[</w:t>
      </w:r>
      <w:r w:rsidR="00DF3006">
        <w:rPr>
          <w:color w:val="000000"/>
        </w:rPr>
        <w:t>2:1-4</w:t>
      </w:r>
      <w:r w:rsidR="005A4E5D">
        <w:rPr>
          <w:color w:val="000000"/>
        </w:rPr>
        <w:t xml:space="preserve"> &gt;&gt; Bible:</w:t>
      </w:r>
      <w:r>
        <w:rPr>
          <w:color w:val="000000"/>
        </w:rPr>
        <w:t>Zc 2:1-4</w:t>
      </w:r>
      <w:r w:rsidR="0026235C">
        <w:rPr>
          <w:color w:val="000000"/>
        </w:rPr>
        <w:t>]]</w:t>
      </w:r>
      <w:r>
        <w:rPr>
          <w:color w:val="000000"/>
        </w:rPr>
        <w:t xml:space="preserve"> is quite decisive. The prophet sees a figure occupied in measuring the future dimen</w:t>
      </w:r>
      <w:r>
        <w:rPr>
          <w:color w:val="000000"/>
        </w:rPr>
        <w:softHyphen/>
        <w:t>sions of Jerusalem. The interpreter leaves the prophet for the purpose of making inquiry on his behalf, as to the meaning of this vision. But before he reaches his destination, another angel comes to meet him with the command, “Run, say to this young man,” etc. Assuming that the interpreter and the angel of the Lord were the same, directions would have been given to the latter in a tone of authority by an inferior angel,—a procedure altogether irreconcilable with the superior dignity which is ascribed to him everywhere else, and especially in Zechariah. Moreover, it was in all probability the angel of the Lord himself who was measuring Jerusalem. And if this supposition be correct, there is the less possibility of his being the same person as the interpreter, since the [[@Page:p275]]latter was with the prophet at the time, and it was not till after</w:t>
      </w:r>
      <w:r>
        <w:rPr>
          <w:color w:val="000000"/>
        </w:rPr>
        <w:softHyphen/>
        <w:t>wards that he left him to make inquiry concerning the vision.</w:t>
      </w:r>
    </w:p>
    <w:p w:rsidR="00C56BD5" w:rsidRDefault="00C56BD5" w:rsidP="00DF3006">
      <w:pPr>
        <w:shd w:val="clear" w:color="auto" w:fill="FFFFFF"/>
        <w:ind w:firstLine="360"/>
        <w:divId w:val="8262530"/>
      </w:pPr>
      <w:r>
        <w:rPr>
          <w:color w:val="000000"/>
        </w:rPr>
        <w:t>3.</w:t>
      </w:r>
      <w:r>
        <w:rPr>
          <w:color w:val="000000"/>
          <w:sz w:val="14"/>
          <w:szCs w:val="14"/>
        </w:rPr>
        <w:t xml:space="preserve">   </w:t>
      </w:r>
      <w:r>
        <w:rPr>
          <w:color w:val="000000"/>
        </w:rPr>
        <w:t>It is a striking fact that no divine work is ever ascribed to the interpreter, nor any divine name given to him, as to the angel of the Lord, and that he never does anything more than communicate to the prophet the commands of a higher authority, and explain to him visions which are invariably manifested to the prophet’s inward sight by the Lord himself, and never by the interpreter (cf.</w:t>
      </w:r>
      <w:r w:rsidR="0026235C">
        <w:rPr>
          <w:color w:val="000000"/>
        </w:rPr>
        <w:t xml:space="preserve"> chap. [[</w:t>
      </w:r>
      <w:r w:rsidR="00DF3006">
        <w:rPr>
          <w:color w:val="000000"/>
        </w:rPr>
        <w:t>2:3</w:t>
      </w:r>
      <w:r w:rsidR="005A4E5D">
        <w:rPr>
          <w:color w:val="000000"/>
        </w:rPr>
        <w:t xml:space="preserve"> &gt;&gt; Bible:</w:t>
      </w:r>
      <w:r>
        <w:rPr>
          <w:color w:val="000000"/>
        </w:rPr>
        <w:t>Zc 2:3</w:t>
      </w:r>
      <w:r w:rsidR="0026235C">
        <w:rPr>
          <w:color w:val="000000"/>
        </w:rPr>
        <w:t>]]</w:t>
      </w:r>
      <w:r>
        <w:rPr>
          <w:color w:val="000000"/>
        </w:rPr>
        <w:t xml:space="preserve">, </w:t>
      </w:r>
      <w:r w:rsidR="005A4E5D">
        <w:rPr>
          <w:color w:val="000000"/>
        </w:rPr>
        <w:t>[[</w:t>
      </w:r>
      <w:r w:rsidR="00DF3006">
        <w:rPr>
          <w:color w:val="000000"/>
        </w:rPr>
        <w:t xml:space="preserve">3:1 </w:t>
      </w:r>
      <w:r w:rsidR="005A4E5D">
        <w:rPr>
          <w:color w:val="000000"/>
        </w:rPr>
        <w:t>&gt;&gt; Bible:</w:t>
      </w:r>
      <w:r>
        <w:rPr>
          <w:color w:val="000000"/>
        </w:rPr>
        <w:t>Zc 3:1]]).</w:t>
      </w:r>
    </w:p>
    <w:p w:rsidR="00C56BD5" w:rsidRDefault="00C56BD5" w:rsidP="00DF3006">
      <w:pPr>
        <w:shd w:val="clear" w:color="auto" w:fill="FFFFFF"/>
        <w:ind w:firstLine="360"/>
        <w:divId w:val="8262530"/>
      </w:pPr>
      <w:r>
        <w:rPr>
          <w:color w:val="000000"/>
        </w:rPr>
        <w:t>4.</w:t>
      </w:r>
      <w:r>
        <w:rPr>
          <w:color w:val="000000"/>
          <w:sz w:val="14"/>
          <w:szCs w:val="14"/>
        </w:rPr>
        <w:t xml:space="preserve">   </w:t>
      </w:r>
      <w:r>
        <w:rPr>
          <w:color w:val="000000"/>
        </w:rPr>
        <w:t>The conclusion at which we have arrived is confirmed on comparing it with what we find in other passages of the Old Testa</w:t>
      </w:r>
      <w:r>
        <w:rPr>
          <w:color w:val="000000"/>
        </w:rPr>
        <w:softHyphen/>
        <w:t xml:space="preserve">ment. In Ex. 32:34 the chief revealer of God, the Angel of the Lord, is represented as having another angel subordinate to him, who stands to him in the very </w:t>
      </w:r>
      <w:r>
        <w:rPr>
          <w:color w:val="000000"/>
        </w:rPr>
        <w:lastRenderedPageBreak/>
        <w:t>same relation in which he himself stands to the supreme God. But what we find in the book of Daniel in connection with this subject is of especial importance for the interpretation of Zechariah. The angel of the Lord, the great prince, who represents his people (</w:t>
      </w:r>
      <w:r w:rsidR="005A4E5D">
        <w:rPr>
          <w:color w:val="000000"/>
        </w:rPr>
        <w:t>[[</w:t>
      </w:r>
      <w:r w:rsidR="00DF3006">
        <w:rPr>
          <w:color w:val="000000"/>
        </w:rPr>
        <w:t>12:1</w:t>
      </w:r>
      <w:r w:rsidR="005A4E5D">
        <w:rPr>
          <w:color w:val="000000"/>
        </w:rPr>
        <w:t xml:space="preserve"> &gt;&gt; Bible:</w:t>
      </w:r>
      <w:r>
        <w:rPr>
          <w:color w:val="000000"/>
        </w:rPr>
        <w:t>Da 12:1</w:t>
      </w:r>
      <w:r w:rsidR="0026235C">
        <w:rPr>
          <w:color w:val="000000"/>
        </w:rPr>
        <w:t>]]</w:t>
      </w:r>
      <w:r>
        <w:rPr>
          <w:color w:val="000000"/>
        </w:rPr>
        <w:t xml:space="preserve">, cf. Zech. 1:12), is called there by the symbolical name of </w:t>
      </w:r>
      <w:r>
        <w:rPr>
          <w:i/>
          <w:iCs/>
          <w:color w:val="000000"/>
        </w:rPr>
        <w:t xml:space="preserve">Michael. </w:t>
      </w:r>
      <w:r>
        <w:rPr>
          <w:color w:val="000000"/>
        </w:rPr>
        <w:t xml:space="preserve">He generally appears in silent majesty, and only occasionally, as in the case before us, speaks a few words. But as a mediator between him and Daniel, </w:t>
      </w:r>
      <w:r>
        <w:rPr>
          <w:i/>
          <w:iCs/>
          <w:color w:val="000000"/>
        </w:rPr>
        <w:t xml:space="preserve">Gabriel </w:t>
      </w:r>
      <w:r>
        <w:rPr>
          <w:color w:val="000000"/>
        </w:rPr>
        <w:t>is introduced, whose duty it is to unfold and explain the visions (compare</w:t>
      </w:r>
      <w:r w:rsidR="0026235C">
        <w:rPr>
          <w:color w:val="000000"/>
        </w:rPr>
        <w:t xml:space="preserve"> chap. [[</w:t>
      </w:r>
      <w:r w:rsidR="00DF3006">
        <w:rPr>
          <w:color w:val="000000"/>
        </w:rPr>
        <w:t>8:16</w:t>
      </w:r>
      <w:r w:rsidR="005A4E5D">
        <w:rPr>
          <w:color w:val="000000"/>
        </w:rPr>
        <w:t xml:space="preserve"> &gt;&gt; Bible:</w:t>
      </w:r>
      <w:r>
        <w:rPr>
          <w:color w:val="000000"/>
        </w:rPr>
        <w:t>Da 8:16</w:t>
      </w:r>
      <w:r w:rsidR="0026235C">
        <w:rPr>
          <w:color w:val="000000"/>
        </w:rPr>
        <w:t>]]</w:t>
      </w:r>
      <w:r>
        <w:rPr>
          <w:color w:val="000000"/>
        </w:rPr>
        <w:t>,</w:t>
      </w:r>
      <w:r w:rsidR="005A4E5D">
        <w:rPr>
          <w:color w:val="000000"/>
        </w:rPr>
        <w:t>[[</w:t>
      </w:r>
      <w:r w:rsidR="00DF3006" w:rsidRPr="00DF3006">
        <w:rPr>
          <w:color w:val="000000"/>
        </w:rPr>
        <w:t xml:space="preserve"> </w:t>
      </w:r>
      <w:r w:rsidR="00DF3006">
        <w:rPr>
          <w:color w:val="000000"/>
        </w:rPr>
        <w:t>9:21</w:t>
      </w:r>
      <w:r w:rsidR="005A4E5D">
        <w:rPr>
          <w:color w:val="000000"/>
        </w:rPr>
        <w:t xml:space="preserve"> &gt;&gt; Bible:</w:t>
      </w:r>
      <w:r>
        <w:rPr>
          <w:color w:val="000000"/>
        </w:rPr>
        <w:t>Da 9:21]], and see Dissertation on Daniel, p. 135 sqq.).</w:t>
      </w:r>
    </w:p>
    <w:p w:rsidR="00C56BD5" w:rsidRDefault="00C56BD5" w:rsidP="00DF3006">
      <w:pPr>
        <w:shd w:val="clear" w:color="auto" w:fill="FFFFFF"/>
        <w:ind w:firstLine="360"/>
        <w:divId w:val="8262530"/>
      </w:pPr>
      <w:r>
        <w:rPr>
          <w:color w:val="000000"/>
        </w:rPr>
        <w:t xml:space="preserve">The angel of the Lord is seated upon a red horse in the midst of a thicket of myrtles. The latter is a striking image of the kingdom of God,—not a proud cedar or a lofty mountain, but a modest myrtle in the hollow, yet lovely for all that, as Esther was originally called </w:t>
      </w:r>
      <w:r>
        <w:rPr>
          <w:i/>
          <w:iCs/>
          <w:color w:val="000000"/>
        </w:rPr>
        <w:t xml:space="preserve">Hadassa, </w:t>
      </w:r>
      <w:r>
        <w:rPr>
          <w:color w:val="000000"/>
        </w:rPr>
        <w:t xml:space="preserve">myrtle, on account of her loveliness. The comparison of the kingdom of God to the quiet waters of Siloah, in contrast with the roaring waters of the Euphrates, is of a similar character (see Isa. 8). Whilst the kingdoms of the world were surrounded by outward splendour, the kingdom of God was always lowly and unpretending, and at this time especially it appeared to be approaching its end. The fact that the angel of the Lord stopped in the midst of the thicket of myrtles was an indication of the distinguished protection enjoyed by the church of God, notwithstanding its feeble condition. In the same way is Christ represented in Rev. 1:13, 2:1, as walking in the midst of the seven candlesticks, the protector and judge of the church. The thicket of myrtles was </w:t>
      </w:r>
      <w:r w:rsidRPr="00FD45D9">
        <w:rPr>
          <w:rFonts w:ascii="SBL Hebrew" w:hAnsi="SBL Hebrew" w:cs="SBL Hebrew" w:hint="cs"/>
          <w:color w:val="000000"/>
          <w:sz w:val="30"/>
          <w:szCs w:val="30"/>
          <w:rtl/>
          <w:lang w:bidi="he-IL"/>
        </w:rPr>
        <w:t>בַמְּצֻלָּה</w:t>
      </w:r>
      <w:r>
        <w:rPr>
          <w:color w:val="000000"/>
        </w:rPr>
        <w:t xml:space="preserve">. This must be a [[@Page:p276]]different form of </w:t>
      </w:r>
      <w:r w:rsidRPr="00FD45D9">
        <w:rPr>
          <w:rFonts w:ascii="SBL Hebrew" w:hAnsi="SBL Hebrew" w:cs="SBL Hebrew" w:hint="cs"/>
          <w:color w:val="000000"/>
          <w:sz w:val="30"/>
          <w:szCs w:val="30"/>
          <w:rtl/>
          <w:lang w:bidi="he-IL"/>
        </w:rPr>
        <w:t>מְצוּלָה</w:t>
      </w:r>
      <w:r>
        <w:rPr>
          <w:color w:val="000000"/>
        </w:rPr>
        <w:t xml:space="preserve">. The latter means the depth (Vulg. </w:t>
      </w:r>
      <w:r>
        <w:rPr>
          <w:i/>
          <w:iCs/>
          <w:color w:val="000000"/>
        </w:rPr>
        <w:t>in profundo</w:t>
      </w:r>
      <w:r w:rsidR="0041618E" w:rsidRPr="0041618E">
        <w:rPr>
          <w:iCs/>
          <w:color w:val="000000"/>
        </w:rPr>
        <w:t>)</w:t>
      </w:r>
      <w:r>
        <w:rPr>
          <w:i/>
          <w:iCs/>
          <w:color w:val="000000"/>
        </w:rPr>
        <w:t xml:space="preserve">, </w:t>
      </w:r>
      <w:r>
        <w:rPr>
          <w:color w:val="000000"/>
        </w:rPr>
        <w:t xml:space="preserve">and in other cases is only applied to the sea or the deep places of a river. In the symbolical language of Scripture it represents the world. </w:t>
      </w:r>
      <w:r w:rsidRPr="00FD45D9">
        <w:rPr>
          <w:rFonts w:ascii="SBL Hebrew" w:hAnsi="SBL Hebrew" w:cs="SBL Hebrew" w:hint="cs"/>
          <w:color w:val="000000"/>
          <w:sz w:val="30"/>
          <w:szCs w:val="30"/>
          <w:rtl/>
          <w:lang w:bidi="he-IL"/>
        </w:rPr>
        <w:t>מצולה</w:t>
      </w:r>
      <w:r>
        <w:rPr>
          <w:color w:val="000000"/>
        </w:rPr>
        <w:t xml:space="preserve"> itself is used for the sea of the world in Ps. 107:24; and also in Zech. 10:11, “And all the </w:t>
      </w:r>
      <w:r w:rsidRPr="00FD45D9">
        <w:rPr>
          <w:rFonts w:ascii="SBL Hebrew" w:hAnsi="SBL Hebrew" w:cs="SBL Hebrew" w:hint="cs"/>
          <w:color w:val="000000"/>
          <w:sz w:val="30"/>
          <w:szCs w:val="30"/>
          <w:rtl/>
          <w:lang w:bidi="he-IL"/>
        </w:rPr>
        <w:t>מצולת</w:t>
      </w:r>
      <w:r>
        <w:rPr>
          <w:color w:val="000000"/>
        </w:rPr>
        <w:t xml:space="preserve"> of the Nile are put to shame; and the pride of Assyria is cast down, and the rod of Egypt will depart.” The cognate word </w:t>
      </w:r>
      <w:r w:rsidRPr="00FD45D9">
        <w:rPr>
          <w:rFonts w:ascii="SBL Hebrew" w:hAnsi="SBL Hebrew" w:cs="SBL Hebrew" w:hint="cs"/>
          <w:color w:val="000000"/>
          <w:sz w:val="30"/>
          <w:szCs w:val="30"/>
          <w:rtl/>
          <w:lang w:bidi="he-IL"/>
        </w:rPr>
        <w:t>צולה</w:t>
      </w:r>
      <w:r>
        <w:rPr>
          <w:color w:val="000000"/>
        </w:rPr>
        <w:t xml:space="preserve"> is also employed to denote the powers of the world in Isa. 44:27. The true explanation is given in the Chaldee version, </w:t>
      </w:r>
      <w:r>
        <w:rPr>
          <w:i/>
          <w:iCs/>
          <w:color w:val="000000"/>
        </w:rPr>
        <w:t xml:space="preserve">“in Babele.” </w:t>
      </w:r>
      <w:r>
        <w:rPr>
          <w:color w:val="000000"/>
        </w:rPr>
        <w:t xml:space="preserve">And this has been revived by </w:t>
      </w:r>
      <w:r>
        <w:rPr>
          <w:i/>
          <w:iCs/>
          <w:color w:val="000000"/>
        </w:rPr>
        <w:t xml:space="preserve">Baumgarten </w:t>
      </w:r>
      <w:r>
        <w:rPr>
          <w:color w:val="000000"/>
        </w:rPr>
        <w:t>(Die Nachtgesichte des Sacharia, i. p. 73), who finds an allusion in this passage to the “abyss-like power of the kingdoms of the world.” The expression in</w:t>
      </w:r>
      <w:r w:rsidR="0026235C">
        <w:rPr>
          <w:color w:val="000000"/>
        </w:rPr>
        <w:t xml:space="preserve"> chap. [[</w:t>
      </w:r>
      <w:r w:rsidR="00DF3006">
        <w:rPr>
          <w:color w:val="000000"/>
        </w:rPr>
        <w:t>2:7</w:t>
      </w:r>
      <w:r w:rsidR="005A4E5D">
        <w:rPr>
          <w:color w:val="000000"/>
        </w:rPr>
        <w:t xml:space="preserve"> &gt;&gt; Bible:</w:t>
      </w:r>
      <w:r>
        <w:rPr>
          <w:color w:val="000000"/>
        </w:rPr>
        <w:t>Zc 2:7</w:t>
      </w:r>
      <w:r w:rsidR="0026235C">
        <w:rPr>
          <w:color w:val="000000"/>
        </w:rPr>
        <w:t>]]</w:t>
      </w:r>
      <w:r>
        <w:rPr>
          <w:color w:val="000000"/>
        </w:rPr>
        <w:t xml:space="preserve">, “thou that dwellest with the daughter of Babylon,” corresponds to the words “in or at the depth,” in the passage before us. Whether there is any reference to the fact that the myrtles of nature flourish best by the water’s side (Virgil, Georgics 2. 212, litora myrtetis laetissima; 4. 124, amantes litora myrti), we shall not stop to inquire. We cannot better express what we are to understand by the fact that the angel of the Lord appears seated upon a horse, and </w:t>
      </w:r>
      <w:r>
        <w:rPr>
          <w:i/>
          <w:iCs/>
          <w:color w:val="000000"/>
        </w:rPr>
        <w:t xml:space="preserve">that </w:t>
      </w:r>
      <w:r>
        <w:rPr>
          <w:color w:val="000000"/>
        </w:rPr>
        <w:t xml:space="preserve">a red horse, than in the words of </w:t>
      </w:r>
      <w:r>
        <w:rPr>
          <w:i/>
          <w:iCs/>
          <w:color w:val="000000"/>
        </w:rPr>
        <w:t xml:space="preserve">Theodoret, </w:t>
      </w:r>
      <w:r>
        <w:rPr>
          <w:color w:val="000000"/>
        </w:rPr>
        <w:t>“He sees him mounted on a horse, to show the rapidity with which everything is accomplished; and the red colour of the horse sets forth his indignation against his heathen foes, for wrath is bloody, and therefore red.” Red is the colour of blood. It is in red garments that the angel of the Lord is described in Isa. 63 as coming from Bozrah, after having slain the enemies of his kingdom. And in Rev. 6:4 it is on a red horse that he is seated, to whom power is given to take peace from the earth, and that they should kill one another, and to whom is given a great sword. (With reference to red, as the colour of blood, see the notes on Rev. 12:3.) Hence the colour of the horse is the symbol of what the angel of the Lord says of himself in</w:t>
      </w:r>
      <w:r w:rsidR="0026235C">
        <w:rPr>
          <w:color w:val="000000"/>
        </w:rPr>
        <w:t xml:space="preserve"> ver. [[</w:t>
      </w:r>
      <w:r w:rsidR="00DF3006">
        <w:rPr>
          <w:color w:val="000000"/>
        </w:rPr>
        <w:t>15</w:t>
      </w:r>
      <w:r w:rsidR="005A4E5D">
        <w:rPr>
          <w:color w:val="000000"/>
        </w:rPr>
        <w:t xml:space="preserve"> &gt;&gt; Bible:</w:t>
      </w:r>
      <w:r>
        <w:rPr>
          <w:color w:val="000000"/>
        </w:rPr>
        <w:t>Zc 1:15</w:t>
      </w:r>
      <w:r w:rsidR="0026235C">
        <w:rPr>
          <w:color w:val="000000"/>
        </w:rPr>
        <w:t>]]</w:t>
      </w:r>
      <w:r>
        <w:rPr>
          <w:color w:val="000000"/>
        </w:rPr>
        <w:t xml:space="preserve">: “I burn with great wrath against the nations that are in safety and at ease.” The inferior angels, who surround the angel of the Lord, are a symbolical representation of the idea, that all the requisite means are at his command for the salvation of his </w:t>
      </w:r>
      <w:r>
        <w:rPr>
          <w:color w:val="000000"/>
        </w:rPr>
        <w:lastRenderedPageBreak/>
        <w:t xml:space="preserve">people and the destruction of his foes. The colour of their horses represents the judgments which await the latter, and which are about to be executed with irresistible force; just as in Rev. 6:2 sqq., the colour of the horses is a symbol of the work to be accomplished by the riders. The red and brown colours both relate to the blood;—[[@Page:p277]]the Arabic word, which answers to </w:t>
      </w:r>
      <w:r w:rsidRPr="00FD45D9">
        <w:rPr>
          <w:rFonts w:ascii="SBL Hebrew" w:hAnsi="SBL Hebrew" w:cs="SBL Hebrew" w:hint="cs"/>
          <w:color w:val="000000"/>
          <w:sz w:val="30"/>
          <w:szCs w:val="30"/>
          <w:rtl/>
          <w:lang w:bidi="he-IL"/>
        </w:rPr>
        <w:t>שרקים</w:t>
      </w:r>
      <w:r>
        <w:rPr>
          <w:color w:val="000000"/>
        </w:rPr>
        <w:t xml:space="preserve">, is used </w:t>
      </w:r>
      <w:r>
        <w:rPr>
          <w:i/>
          <w:iCs/>
          <w:color w:val="000000"/>
        </w:rPr>
        <w:t xml:space="preserve">de sanguine concrete, </w:t>
      </w:r>
      <w:r>
        <w:rPr>
          <w:color w:val="000000"/>
        </w:rPr>
        <w:t xml:space="preserve">see the Thesaurus of </w:t>
      </w:r>
      <w:r>
        <w:rPr>
          <w:i/>
          <w:iCs/>
          <w:color w:val="000000"/>
        </w:rPr>
        <w:t xml:space="preserve">Gesenius. </w:t>
      </w:r>
      <w:r>
        <w:rPr>
          <w:color w:val="000000"/>
        </w:rPr>
        <w:t>White is the colour of brilliant lights, the symbolical representation of glory, and in this connection refers to the glorious victories to be obtained over the enemies of the kingdom of God. The riders have just returned from a mission, and give in their report in the hearing of the prophet. As Satan goes to and fro in the earth, to see how he can get at the righteous (see Job,</w:t>
      </w:r>
      <w:r w:rsidR="0026235C">
        <w:rPr>
          <w:color w:val="000000"/>
        </w:rPr>
        <w:t xml:space="preserve"> chap. [[</w:t>
      </w:r>
      <w:r w:rsidR="00DF3006">
        <w:rPr>
          <w:color w:val="000000"/>
        </w:rPr>
        <w:t>1</w:t>
      </w:r>
      <w:r w:rsidR="005A4E5D">
        <w:rPr>
          <w:color w:val="000000"/>
        </w:rPr>
        <w:t xml:space="preserve"> &gt;&gt; Bible:</w:t>
      </w:r>
      <w:r>
        <w:rPr>
          <w:color w:val="000000"/>
        </w:rPr>
        <w:t>Jb 1</w:t>
      </w:r>
      <w:r w:rsidR="0026235C">
        <w:rPr>
          <w:color w:val="000000"/>
        </w:rPr>
        <w:t>]]</w:t>
      </w:r>
      <w:r>
        <w:rPr>
          <w:color w:val="000000"/>
        </w:rPr>
        <w:t>), so do they go to and fro in the earth in the interests of the church of the Lord. In the present case, the immediate object was not to perform any active service, but merely to reconnoitre, and the result of their inquiry furnished the occasion for the prayer for compassion on Jerusalem. In the second year of Darius there was universal peace; all the nations that had constituted the former Chaldean empire were in the enjoyment of uninterrupted prosperity. Even the Babylonians—</w:t>
      </w:r>
      <w:r>
        <w:rPr>
          <w:i/>
          <w:iCs/>
          <w:color w:val="000000"/>
        </w:rPr>
        <w:t xml:space="preserve">to </w:t>
      </w:r>
      <w:r>
        <w:rPr>
          <w:color w:val="000000"/>
        </w:rPr>
        <w:t>whom it is evident from</w:t>
      </w:r>
      <w:r w:rsidR="0026235C">
        <w:rPr>
          <w:color w:val="000000"/>
        </w:rPr>
        <w:t xml:space="preserve"> ver. [[</w:t>
      </w:r>
      <w:r w:rsidR="00DF3006">
        <w:rPr>
          <w:color w:val="000000"/>
        </w:rPr>
        <w:t>15</w:t>
      </w:r>
      <w:r w:rsidR="005A4E5D">
        <w:rPr>
          <w:color w:val="000000"/>
        </w:rPr>
        <w:t xml:space="preserve"> &gt;&gt; Bible:</w:t>
      </w:r>
      <w:r>
        <w:rPr>
          <w:color w:val="000000"/>
        </w:rPr>
        <w:t>Zc 1:15</w:t>
      </w:r>
      <w:r w:rsidR="0026235C">
        <w:rPr>
          <w:color w:val="000000"/>
        </w:rPr>
        <w:t>]]</w:t>
      </w:r>
      <w:r>
        <w:rPr>
          <w:color w:val="000000"/>
        </w:rPr>
        <w:t xml:space="preserve"> that the expression “the whole earth sitteth” (as contrasted with the prostrate condition of the people of God) “and is quiet,” chiefly refers—had quickly recovered from all that they had suffered in consequence of the capture of the city by Cyrus. The city had continued rich and flourishing. Judea alone, the seat of the kingdom of God, presented a mournful aspect. The capital was still for the most part in ruins. There were no walls round about to protect it. The building of the temple had hitherto been exposed to difficulties, which the disheartened nation still despaired of overcoming, though the work had been resumed some months before at the instigation of Haggai. The number of inhabitants was but small, and the greater part of the land was still a waste (see Neh.</w:t>
      </w:r>
      <w:r w:rsidR="0026235C">
        <w:rPr>
          <w:color w:val="000000"/>
        </w:rPr>
        <w:t xml:space="preserve"> chap. [[</w:t>
      </w:r>
      <w:r w:rsidR="00DF3006">
        <w:rPr>
          <w:color w:val="000000"/>
        </w:rPr>
        <w:t>1</w:t>
      </w:r>
      <w:r w:rsidR="005A4E5D">
        <w:rPr>
          <w:color w:val="000000"/>
        </w:rPr>
        <w:t xml:space="preserve"> &gt;&gt; Bible:</w:t>
      </w:r>
      <w:r>
        <w:rPr>
          <w:color w:val="000000"/>
        </w:rPr>
        <w:t>Ne 1</w:t>
      </w:r>
      <w:r w:rsidR="0026235C">
        <w:rPr>
          <w:color w:val="000000"/>
        </w:rPr>
        <w:t>]]</w:t>
      </w:r>
      <w:r>
        <w:rPr>
          <w:color w:val="000000"/>
        </w:rPr>
        <w:t>). Such a state of things necessarily ex</w:t>
      </w:r>
      <w:r>
        <w:rPr>
          <w:color w:val="000000"/>
        </w:rPr>
        <w:softHyphen/>
        <w:t>posed the faithful to great temptation, and furnished the ungodly with an excuse for their ungodliness. Compare Mal. 2:17, where the latter says, “Every one that doeth evil is good in the sight of the Lord, and he delighteth in them,” or, “Where is the God that punishes?” and</w:t>
      </w:r>
      <w:r w:rsidR="0026235C">
        <w:rPr>
          <w:color w:val="000000"/>
        </w:rPr>
        <w:t xml:space="preserve"> chap. [[</w:t>
      </w:r>
      <w:r w:rsidR="00DF3006">
        <w:rPr>
          <w:color w:val="000000"/>
        </w:rPr>
        <w:t>3:15</w:t>
      </w:r>
      <w:r w:rsidR="005A4E5D">
        <w:rPr>
          <w:color w:val="000000"/>
        </w:rPr>
        <w:t xml:space="preserve"> &gt;&gt; Bible:</w:t>
      </w:r>
      <w:r>
        <w:rPr>
          <w:color w:val="000000"/>
        </w:rPr>
        <w:t>Ml 3:15</w:t>
      </w:r>
      <w:r w:rsidR="0026235C">
        <w:rPr>
          <w:color w:val="000000"/>
        </w:rPr>
        <w:t>]]</w:t>
      </w:r>
      <w:r>
        <w:rPr>
          <w:color w:val="000000"/>
        </w:rPr>
        <w:t>, “Therefore we call the scorners happy, for the ungodly increase, they tempt God, and everything prospers with them.” It required a large amount of faith, under such circumstances as these, to have no doubts as to either the truthfulness or omnipotence of God. The return of the covenant nation had been but a small step towards the fulfilment of his promises. The predicted judgments on Babylon embraced far more than the mere capture of the city; and yet even this, the [[@Page:p278]]opening judgment, had been concealed from view by the fact that the city was gradually recovering. The prophecy before us was intended to ward off the temptations to which such a state of things were sure to give rise, and which crippled every effort in connection with the theocracy. The appearance of the angel of the Lord, as the protector of his people, was in itself a rich source of consolation. And his interceding for his people showed still more clearly that the time of commiseration was drawing nigh. For his intercession could not be in vain; nor could the will of God be unknown to him. The answer which he received from the Lord was enough to quiet any fear and trembling that might yet remain. It showed that his promises and threats would certainly be fulfilled, however gradually, at the time determined in his wise and holy counsel.</w:t>
      </w:r>
    </w:p>
    <w:p w:rsidR="00C56BD5" w:rsidRDefault="00C56BD5" w:rsidP="0015617A">
      <w:pPr>
        <w:shd w:val="clear" w:color="auto" w:fill="FFFFFF"/>
        <w:ind w:firstLine="360"/>
        <w:divId w:val="8262530"/>
      </w:pPr>
      <w:r>
        <w:rPr>
          <w:color w:val="000000"/>
        </w:rPr>
        <w:t xml:space="preserve">We must add a few words here as to the fulfilment itself. A commencement was made immediately afterwards. The revolt of the Babylonians, in the reign of Darius Hystaspes, brought the city a great deal nearer to the complete destruction which had been predicted. Apart from the fact that it may be regarded as a continuation of the conquest of the city by Cyrus, it inflicted deeper wounds than this had done. A fearful massacre took place in the city, and its walls were </w:t>
      </w:r>
      <w:r>
        <w:rPr>
          <w:color w:val="000000"/>
        </w:rPr>
        <w:lastRenderedPageBreak/>
        <w:t>destroyed. Again, the building of the temple at Jerusalem was successfully accomplished in the sixth year of Darius. The arrival of Ezra, and shortly afterwards that of Nehemiah, who restored the walls of the city and greatly added to the population, were proofs that the favour of God still rested upon the nation, and signs of its continued election. But we must not look to the immediate future for the complete fulfilment. The prophecies of Zechariah, like those of his predecessors, embrace the whole range of the judgments and salvation of God, with the exception only of that portion which had already taken place, such for example as the conquest of Babylon and the return of the covenant people. Hence, whatever is said here concerning the wrath of God on Babylon and the other enemies of the kingdom of God, could only be finally accomplished in their complete extermination; and what is said respecting the renewal of the favour of God towards his people, in the sending of the Messiah. In the fact that the fulfilment com</w:t>
      </w:r>
      <w:r>
        <w:rPr>
          <w:color w:val="000000"/>
        </w:rPr>
        <w:softHyphen/>
        <w:t>menced at once, the people received a pledge that at some future period the whole of the prophecy would assuredly be fulfilled.</w:t>
      </w:r>
      <w:r w:rsidR="00891D5D" w:rsidRPr="00891D5D">
        <w:t xml:space="preserve"> [[@Page:p279]]</w:t>
      </w:r>
    </w:p>
    <w:p w:rsidR="001E4E82" w:rsidRDefault="001E4E82" w:rsidP="00891D5D">
      <w:pPr>
        <w:divId w:val="8262530"/>
      </w:pPr>
    </w:p>
    <w:p w:rsidR="00E419A0" w:rsidRPr="00891D5D" w:rsidRDefault="007D5409" w:rsidP="00891D5D">
      <w:pPr>
        <w:divId w:val="8262530"/>
      </w:pPr>
      <w:r>
        <w:t>[[@Zech 1.18-21]]</w:t>
      </w:r>
    </w:p>
    <w:p w:rsidR="00C56BD5" w:rsidRPr="00891D5D" w:rsidRDefault="00C56BD5" w:rsidP="00891D5D">
      <w:pPr>
        <w:pStyle w:val="Heading4"/>
        <w:divId w:val="8262530"/>
        <w:rPr>
          <w:caps/>
        </w:rPr>
      </w:pPr>
      <w:bookmarkStart w:id="52" w:name="_2._The_Four"/>
      <w:bookmarkEnd w:id="52"/>
      <w:r w:rsidRPr="00891D5D">
        <w:rPr>
          <w:caps/>
        </w:rPr>
        <w:t>2. T</w:t>
      </w:r>
      <w:r w:rsidR="00891D5D" w:rsidRPr="00891D5D">
        <w:rPr>
          <w:caps/>
        </w:rPr>
        <w:t>he</w:t>
      </w:r>
      <w:r w:rsidRPr="00891D5D">
        <w:rPr>
          <w:caps/>
        </w:rPr>
        <w:t xml:space="preserve"> F</w:t>
      </w:r>
      <w:r w:rsidR="00891D5D" w:rsidRPr="00891D5D">
        <w:rPr>
          <w:caps/>
        </w:rPr>
        <w:t>our</w:t>
      </w:r>
      <w:r w:rsidRPr="00891D5D">
        <w:rPr>
          <w:caps/>
        </w:rPr>
        <w:t xml:space="preserve"> H</w:t>
      </w:r>
      <w:r w:rsidR="00891D5D" w:rsidRPr="00891D5D">
        <w:rPr>
          <w:caps/>
        </w:rPr>
        <w:t>orns</w:t>
      </w:r>
      <w:r w:rsidRPr="00891D5D">
        <w:rPr>
          <w:caps/>
        </w:rPr>
        <w:t xml:space="preserve"> </w:t>
      </w:r>
      <w:r w:rsidR="00891D5D" w:rsidRPr="00891D5D">
        <w:rPr>
          <w:caps/>
        </w:rPr>
        <w:t>and the</w:t>
      </w:r>
      <w:r w:rsidRPr="00891D5D">
        <w:rPr>
          <w:caps/>
        </w:rPr>
        <w:t xml:space="preserve"> F</w:t>
      </w:r>
      <w:r w:rsidR="00891D5D" w:rsidRPr="00891D5D">
        <w:rPr>
          <w:caps/>
        </w:rPr>
        <w:t>our</w:t>
      </w:r>
      <w:r w:rsidRPr="00891D5D">
        <w:rPr>
          <w:caps/>
        </w:rPr>
        <w:t xml:space="preserve"> S</w:t>
      </w:r>
      <w:r w:rsidR="00891D5D" w:rsidRPr="00891D5D">
        <w:rPr>
          <w:caps/>
        </w:rPr>
        <w:t>miths</w:t>
      </w:r>
      <w:r w:rsidRPr="00891D5D">
        <w:rPr>
          <w:caps/>
        </w:rPr>
        <w:t xml:space="preserve"> (</w:t>
      </w:r>
      <w:r w:rsidRPr="00891D5D">
        <w:t>chap</w:t>
      </w:r>
      <w:r w:rsidRPr="00891D5D">
        <w:rPr>
          <w:caps/>
        </w:rPr>
        <w:t>. 1:18-21)</w:t>
      </w:r>
    </w:p>
    <w:p w:rsidR="001E4E82" w:rsidRPr="00891D5D" w:rsidRDefault="001E4E82" w:rsidP="00891D5D">
      <w:pPr>
        <w:divId w:val="8262530"/>
      </w:pPr>
    </w:p>
    <w:p w:rsidR="00C56BD5" w:rsidRPr="00DF3006" w:rsidRDefault="00C56BD5" w:rsidP="00DF3006">
      <w:pPr>
        <w:shd w:val="clear" w:color="auto" w:fill="FFFFFF"/>
        <w:ind w:firstLine="360"/>
        <w:divId w:val="8262530"/>
        <w:rPr>
          <w:b/>
          <w:bCs/>
          <w:color w:val="000000"/>
          <w:lang w:bidi="he-IL"/>
        </w:rPr>
      </w:pPr>
      <w:r>
        <w:rPr>
          <w:color w:val="000000"/>
        </w:rPr>
        <w:t>This vision is also consolatory in its tendency. The prophet sees four horns, and the interpreter explains to him that they represent the enemies of the kingdom of God. He then sees four smiths, who break these horns in pieces. The meaning is obvious. The ene</w:t>
      </w:r>
      <w:r>
        <w:rPr>
          <w:color w:val="000000"/>
        </w:rPr>
        <w:softHyphen/>
        <w:t>mies of the Lord are to be punished for their sins; the Lord will defend his feeble church against every attack. So far expositors are all agreed. But there is a difference of opinion as to what we are to understand by the four horns or hostile powers. (On the horns, as the symbol of power, see the Commentary on Ps. 148:14, and Rev. 5:6.) According to some, the four were contempo</w:t>
      </w:r>
      <w:r>
        <w:rPr>
          <w:color w:val="000000"/>
        </w:rPr>
        <w:softHyphen/>
        <w:t xml:space="preserve">raneous </w:t>
      </w:r>
      <w:r w:rsidR="0041618E" w:rsidRPr="0041618E">
        <w:rPr>
          <w:iCs/>
          <w:color w:val="000000"/>
        </w:rPr>
        <w:t>(</w:t>
      </w:r>
      <w:r>
        <w:rPr>
          <w:i/>
          <w:iCs/>
          <w:color w:val="000000"/>
        </w:rPr>
        <w:t xml:space="preserve">Hitzig </w:t>
      </w:r>
      <w:r>
        <w:rPr>
          <w:color w:val="000000"/>
        </w:rPr>
        <w:t>says they represent “the Gentile foes of Judah in all quarters of the world”), whilst according to others they fol</w:t>
      </w:r>
      <w:r>
        <w:rPr>
          <w:color w:val="000000"/>
        </w:rPr>
        <w:softHyphen/>
        <w:t xml:space="preserve">lowed in succession. The former assert, without any ground, that the preterites, </w:t>
      </w:r>
      <w:r w:rsidRPr="00FD45D9">
        <w:rPr>
          <w:rFonts w:ascii="SBL Hebrew" w:hAnsi="SBL Hebrew" w:cs="SBL Hebrew" w:hint="cs"/>
          <w:color w:val="000000"/>
          <w:sz w:val="30"/>
          <w:szCs w:val="30"/>
          <w:rtl/>
          <w:lang w:bidi="he-IL"/>
        </w:rPr>
        <w:t>זרו</w:t>
      </w:r>
      <w:r>
        <w:rPr>
          <w:color w:val="000000"/>
        </w:rPr>
        <w:t xml:space="preserve"> in</w:t>
      </w:r>
      <w:r w:rsidR="0026235C">
        <w:rPr>
          <w:color w:val="000000"/>
        </w:rPr>
        <w:t xml:space="preserve"> ver. [[</w:t>
      </w:r>
      <w:r w:rsidR="00DF3006">
        <w:rPr>
          <w:color w:val="000000"/>
        </w:rPr>
        <w:t>2</w:t>
      </w:r>
      <w:r w:rsidR="005A4E5D">
        <w:rPr>
          <w:color w:val="000000"/>
        </w:rPr>
        <w:t xml:space="preserve"> &gt;&gt; Bible:</w:t>
      </w:r>
      <w:r>
        <w:rPr>
          <w:color w:val="000000"/>
        </w:rPr>
        <w:t>Zc 2:2</w:t>
      </w:r>
      <w:r w:rsidR="0026235C">
        <w:rPr>
          <w:color w:val="000000"/>
        </w:rPr>
        <w:t>]]</w:t>
      </w:r>
      <w:r>
        <w:rPr>
          <w:color w:val="000000"/>
        </w:rPr>
        <w:t xml:space="preserve">, and </w:t>
      </w:r>
      <w:r w:rsidRPr="00DF3006">
        <w:rPr>
          <w:rFonts w:ascii="SBL Hebrew" w:hAnsi="SBL Hebrew" w:cs="SBL Hebrew"/>
          <w:color w:val="000000"/>
          <w:sz w:val="30"/>
          <w:szCs w:val="30"/>
          <w:rtl/>
          <w:lang w:bidi="he-IL"/>
        </w:rPr>
        <w:t>נשא</w:t>
      </w:r>
      <w:r>
        <w:rPr>
          <w:rFonts w:hint="cs"/>
          <w:b/>
          <w:bCs/>
          <w:color w:val="000000"/>
          <w:lang w:bidi="he-IL"/>
        </w:rPr>
        <w:t xml:space="preserve"> </w:t>
      </w:r>
      <w:r>
        <w:rPr>
          <w:color w:val="000000"/>
        </w:rPr>
        <w:t>in</w:t>
      </w:r>
      <w:r w:rsidR="0026235C">
        <w:rPr>
          <w:color w:val="000000"/>
        </w:rPr>
        <w:t xml:space="preserve"> ver. [[</w:t>
      </w:r>
      <w:r w:rsidR="00DF3006">
        <w:rPr>
          <w:color w:val="000000"/>
        </w:rPr>
        <w:t>4</w:t>
      </w:r>
      <w:r w:rsidR="005A4E5D">
        <w:rPr>
          <w:color w:val="000000"/>
        </w:rPr>
        <w:t xml:space="preserve"> &gt;&gt; Bible:</w:t>
      </w:r>
      <w:r>
        <w:rPr>
          <w:color w:val="000000"/>
        </w:rPr>
        <w:t>Zc 2:4</w:t>
      </w:r>
      <w:r w:rsidR="0026235C">
        <w:rPr>
          <w:color w:val="000000"/>
        </w:rPr>
        <w:t>]]</w:t>
      </w:r>
      <w:r>
        <w:rPr>
          <w:color w:val="000000"/>
        </w:rPr>
        <w:t>, prove that the king</w:t>
      </w:r>
      <w:r>
        <w:rPr>
          <w:color w:val="000000"/>
        </w:rPr>
        <w:softHyphen/>
        <w:t>doms referred to had already shown hostility to Judah, and still continued to do so. (Judah only is mentioned; the name Israel is applied to Judah in</w:t>
      </w:r>
      <w:r w:rsidR="0026235C">
        <w:rPr>
          <w:color w:val="000000"/>
        </w:rPr>
        <w:t xml:space="preserve"> ver. [[</w:t>
      </w:r>
      <w:r w:rsidR="00DF3006">
        <w:rPr>
          <w:color w:val="000000"/>
        </w:rPr>
        <w:t>2</w:t>
      </w:r>
      <w:r w:rsidR="005A4E5D">
        <w:rPr>
          <w:color w:val="000000"/>
        </w:rPr>
        <w:t xml:space="preserve"> &gt;&gt; Bible:</w:t>
      </w:r>
      <w:r>
        <w:rPr>
          <w:color w:val="000000"/>
        </w:rPr>
        <w:t>Zc 2:2</w:t>
      </w:r>
      <w:r w:rsidR="0026235C">
        <w:rPr>
          <w:color w:val="000000"/>
        </w:rPr>
        <w:t>]]</w:t>
      </w:r>
      <w:r>
        <w:rPr>
          <w:color w:val="000000"/>
        </w:rPr>
        <w:t xml:space="preserve"> as a title of honour). The fact is en</w:t>
      </w:r>
      <w:r>
        <w:rPr>
          <w:color w:val="000000"/>
        </w:rPr>
        <w:softHyphen/>
        <w:t xml:space="preserve">tirely overlooked, that it is with an inward perception that we have to do, and that to this everything appears to be present. It is a fatal objection, however, to this exposition that there were not four independent powers in a state of hostility to Judah In the time of Zechariah. All the nations with which Judah came in contact were subject to the Persian empire. </w:t>
      </w:r>
      <w:r>
        <w:rPr>
          <w:i/>
          <w:iCs/>
          <w:color w:val="000000"/>
        </w:rPr>
        <w:t xml:space="preserve">Hitzig </w:t>
      </w:r>
      <w:r>
        <w:rPr>
          <w:color w:val="000000"/>
        </w:rPr>
        <w:t>supposes that “in the time of Zechariah these hostile kingdoms had already been for the most part (?) subdued by Cyrus and Cambyses; although the author speaks of four smiths as breaking off the horns, to make the numbers correspond.” But how could the prophet say anything unsuitable for the mere purpose of “making the numbers correspond”? The parallel passages, however, afford positive evidence of the correct</w:t>
      </w:r>
      <w:r>
        <w:rPr>
          <w:color w:val="000000"/>
        </w:rPr>
        <w:softHyphen/>
        <w:t>ness of the opinion that a succession is intended. A slight allusion to the rise of four worldly powers in succession may be found even in Joel 1:4 (see vol. i. p. 318). In Daniel</w:t>
      </w:r>
      <w:r w:rsidR="0026235C">
        <w:rPr>
          <w:color w:val="000000"/>
        </w:rPr>
        <w:t xml:space="preserve"> chap. [[</w:t>
      </w:r>
      <w:r w:rsidR="00DF3006">
        <w:rPr>
          <w:color w:val="000000"/>
        </w:rPr>
        <w:t>2</w:t>
      </w:r>
      <w:r w:rsidR="005A4E5D">
        <w:rPr>
          <w:color w:val="000000"/>
        </w:rPr>
        <w:t xml:space="preserve"> &gt;&gt; Bible:</w:t>
      </w:r>
      <w:r>
        <w:rPr>
          <w:color w:val="000000"/>
        </w:rPr>
        <w:t>Da 2</w:t>
      </w:r>
      <w:r w:rsidR="0026235C">
        <w:rPr>
          <w:color w:val="000000"/>
        </w:rPr>
        <w:t>]]</w:t>
      </w:r>
      <w:r>
        <w:rPr>
          <w:color w:val="000000"/>
        </w:rPr>
        <w:t xml:space="preserve"> and </w:t>
      </w:r>
      <w:r w:rsidR="005A4E5D">
        <w:rPr>
          <w:color w:val="000000"/>
        </w:rPr>
        <w:t>[[</w:t>
      </w:r>
      <w:r w:rsidR="00DF3006">
        <w:rPr>
          <w:color w:val="000000"/>
        </w:rPr>
        <w:t>7</w:t>
      </w:r>
      <w:r w:rsidR="005A4E5D">
        <w:rPr>
          <w:color w:val="000000"/>
        </w:rPr>
        <w:t xml:space="preserve"> &gt;&gt; Bible:</w:t>
      </w:r>
      <w:r>
        <w:rPr>
          <w:color w:val="000000"/>
        </w:rPr>
        <w:t>Da 7]] the four parts of the image and the four beasts represent four succes</w:t>
      </w:r>
      <w:r>
        <w:rPr>
          <w:color w:val="000000"/>
        </w:rPr>
        <w:softHyphen/>
        <w:t xml:space="preserve">sive phases of the imperial power. This is of the greater importance, since the prophecy of Daniel was just that link in the prophetic chain to which Zechariah was called to attach his own prophecies, and the symbol itself points back to Daniel, </w:t>
      </w:r>
      <w:r>
        <w:rPr>
          <w:color w:val="000000"/>
        </w:rPr>
        <w:lastRenderedPageBreak/>
        <w:t>as well as the number four (compare Dan. 7:7, 8, 8:3-9). If we inquire more [[@Page:p280]]particularly what four empires are referred to, the first must be the Babylonian, which was not yet completely humbled, as the third vision shows, although it had already received a fatal wound from the Persian smith. The second is the Persian. That the Grecian must have been recognised by the prophet as the third is evident from the expression in</w:t>
      </w:r>
      <w:r w:rsidR="0026235C">
        <w:rPr>
          <w:color w:val="000000"/>
        </w:rPr>
        <w:t xml:space="preserve"> chap. [[</w:t>
      </w:r>
      <w:r w:rsidR="00DF3006">
        <w:rPr>
          <w:color w:val="000000"/>
        </w:rPr>
        <w:t>9:13</w:t>
      </w:r>
      <w:r w:rsidR="005A4E5D">
        <w:rPr>
          <w:color w:val="000000"/>
        </w:rPr>
        <w:t xml:space="preserve"> &gt;&gt; Bible:</w:t>
      </w:r>
      <w:r>
        <w:rPr>
          <w:color w:val="000000"/>
        </w:rPr>
        <w:t>Zc 9:13</w:t>
      </w:r>
      <w:r w:rsidR="0026235C">
        <w:rPr>
          <w:color w:val="000000"/>
        </w:rPr>
        <w:t>]]</w:t>
      </w:r>
      <w:r>
        <w:rPr>
          <w:color w:val="000000"/>
        </w:rPr>
        <w:t>, “I stir up thy sons, O Zion, against thy sons, O Javan.” The fourth is not named. The connection with Daniel is apparent here also, for, in his pro</w:t>
      </w:r>
      <w:r>
        <w:rPr>
          <w:color w:val="000000"/>
        </w:rPr>
        <w:softHyphen/>
        <w:t>phecy, the approaching dominion of Greece is expressly and amply referred to; whilst the fourth monarchy on the other hand is left without a name.</w:t>
      </w:r>
    </w:p>
    <w:p w:rsidR="00C56BD5" w:rsidRDefault="00C56BD5" w:rsidP="0015617A">
      <w:pPr>
        <w:shd w:val="clear" w:color="auto" w:fill="FFFFFF"/>
        <w:ind w:firstLine="360"/>
        <w:divId w:val="8262530"/>
        <w:rPr>
          <w:color w:val="000000"/>
        </w:rPr>
      </w:pPr>
      <w:r>
        <w:rPr>
          <w:color w:val="000000"/>
        </w:rPr>
        <w:t>Zechariah was at all events informed by this vision that the tri</w:t>
      </w:r>
      <w:r>
        <w:rPr>
          <w:color w:val="000000"/>
        </w:rPr>
        <w:softHyphen/>
        <w:t>umph of the people of God was still remote. But the final victory was certain notwithstanding; and though it would have to suffer from one imperial power after another, it would still survive them all.</w:t>
      </w:r>
    </w:p>
    <w:p w:rsidR="001E4E82" w:rsidRDefault="001E4E82" w:rsidP="00616C79">
      <w:pPr>
        <w:divId w:val="8262530"/>
      </w:pPr>
    </w:p>
    <w:p w:rsidR="00617A5D" w:rsidRPr="00616C79" w:rsidRDefault="007D5409" w:rsidP="00616C79">
      <w:pPr>
        <w:divId w:val="8262530"/>
      </w:pPr>
      <w:r>
        <w:t>[[@Zech 2]]</w:t>
      </w:r>
    </w:p>
    <w:p w:rsidR="00C56BD5" w:rsidRPr="00616C79" w:rsidRDefault="00C56BD5" w:rsidP="00616C79">
      <w:pPr>
        <w:pStyle w:val="Heading4"/>
        <w:divId w:val="8262530"/>
        <w:rPr>
          <w:caps/>
        </w:rPr>
      </w:pPr>
      <w:bookmarkStart w:id="53" w:name="_3._The_Angel"/>
      <w:bookmarkEnd w:id="53"/>
      <w:r w:rsidRPr="00616C79">
        <w:rPr>
          <w:caps/>
        </w:rPr>
        <w:t>3. T</w:t>
      </w:r>
      <w:r w:rsidR="00616C79" w:rsidRPr="00616C79">
        <w:rPr>
          <w:caps/>
        </w:rPr>
        <w:t>he</w:t>
      </w:r>
      <w:r w:rsidRPr="00616C79">
        <w:rPr>
          <w:caps/>
        </w:rPr>
        <w:t xml:space="preserve"> A</w:t>
      </w:r>
      <w:r w:rsidR="00616C79" w:rsidRPr="00616C79">
        <w:rPr>
          <w:caps/>
        </w:rPr>
        <w:t>ngel</w:t>
      </w:r>
      <w:r w:rsidRPr="00616C79">
        <w:rPr>
          <w:caps/>
        </w:rPr>
        <w:t xml:space="preserve"> </w:t>
      </w:r>
      <w:r w:rsidR="00616C79" w:rsidRPr="00616C79">
        <w:rPr>
          <w:caps/>
        </w:rPr>
        <w:t>with the</w:t>
      </w:r>
      <w:r w:rsidRPr="00616C79">
        <w:rPr>
          <w:caps/>
        </w:rPr>
        <w:t xml:space="preserve"> M</w:t>
      </w:r>
      <w:r w:rsidR="00616C79" w:rsidRPr="00616C79">
        <w:rPr>
          <w:caps/>
        </w:rPr>
        <w:t>easuring</w:t>
      </w:r>
      <w:r w:rsidRPr="00616C79">
        <w:rPr>
          <w:caps/>
        </w:rPr>
        <w:t xml:space="preserve"> L</w:t>
      </w:r>
      <w:r w:rsidR="00616C79" w:rsidRPr="00616C79">
        <w:rPr>
          <w:caps/>
        </w:rPr>
        <w:t>ine</w:t>
      </w:r>
      <w:r w:rsidRPr="00616C79">
        <w:rPr>
          <w:caps/>
        </w:rPr>
        <w:t xml:space="preserve"> (</w:t>
      </w:r>
      <w:r w:rsidRPr="00616C79">
        <w:t>chap</w:t>
      </w:r>
      <w:r w:rsidRPr="00616C79">
        <w:rPr>
          <w:caps/>
        </w:rPr>
        <w:t>. 2)</w:t>
      </w:r>
    </w:p>
    <w:p w:rsidR="001E4E82" w:rsidRPr="00616C79" w:rsidRDefault="001E4E82" w:rsidP="00616C79">
      <w:pPr>
        <w:divId w:val="8262530"/>
      </w:pPr>
    </w:p>
    <w:p w:rsidR="00C56BD5" w:rsidRDefault="00C56BD5" w:rsidP="00DF3006">
      <w:pPr>
        <w:shd w:val="clear" w:color="auto" w:fill="FFFFFF"/>
        <w:ind w:firstLine="360"/>
        <w:divId w:val="8262530"/>
      </w:pPr>
      <w:r>
        <w:rPr>
          <w:color w:val="000000"/>
        </w:rPr>
        <w:t>The symbolical apparatus is but small in this case. The prophet sees, as Ezekiel had done before him (</w:t>
      </w:r>
      <w:r w:rsidR="005A4E5D">
        <w:rPr>
          <w:color w:val="000000"/>
        </w:rPr>
        <w:t>[[</w:t>
      </w:r>
      <w:r w:rsidR="00DF3006">
        <w:rPr>
          <w:color w:val="000000"/>
        </w:rPr>
        <w:t>40:3</w:t>
      </w:r>
      <w:r w:rsidR="005A4E5D">
        <w:rPr>
          <w:color w:val="000000"/>
        </w:rPr>
        <w:t xml:space="preserve"> &gt;&gt; Bible:</w:t>
      </w:r>
      <w:r>
        <w:rPr>
          <w:color w:val="000000"/>
        </w:rPr>
        <w:t>Eze 40:3]]), a figure engaged in measuring the future dimensions of Jerusalem, because the present area will not suffice for the enlargement, which is to be affected by the mercy of the Lord, The figure is in all probability no other than the angel of the Lord. No proof need be offered that such an occupa</w:t>
      </w:r>
      <w:r>
        <w:rPr>
          <w:color w:val="000000"/>
        </w:rPr>
        <w:softHyphen/>
        <w:t xml:space="preserve">tion was a very suitable one for the person by whom, as guardian of the covenant nation, the enlargement itself would be brought about. The fact that he gives instructions to another angel, whom he sends to the interpreter, is a proof that he must have been of a higher rank than that of an inferior angel. We have also the further advantage of an exact correspondence between this passage and the </w:t>
      </w:r>
      <w:r w:rsidR="005A4E5D">
        <w:rPr>
          <w:color w:val="000000"/>
        </w:rPr>
        <w:t>[[</w:t>
      </w:r>
      <w:r w:rsidR="00DF3006">
        <w:rPr>
          <w:color w:val="000000"/>
        </w:rPr>
        <w:t>12th</w:t>
      </w:r>
      <w:r w:rsidR="005A4E5D">
        <w:rPr>
          <w:color w:val="000000"/>
        </w:rPr>
        <w:t xml:space="preserve"> &gt;&gt; Bible:</w:t>
      </w:r>
      <w:r>
        <w:rPr>
          <w:color w:val="000000"/>
        </w:rPr>
        <w:t xml:space="preserve">Da 12]] chapter of Daniel, where precisely the same persons are introduced, viz. </w:t>
      </w:r>
      <w:r>
        <w:rPr>
          <w:i/>
          <w:iCs/>
          <w:color w:val="000000"/>
        </w:rPr>
        <w:t xml:space="preserve">Michael, </w:t>
      </w:r>
      <w:r>
        <w:rPr>
          <w:color w:val="000000"/>
        </w:rPr>
        <w:t xml:space="preserve">the angel of the Lord, accompanied by </w:t>
      </w:r>
      <w:r>
        <w:rPr>
          <w:i/>
          <w:iCs/>
          <w:color w:val="000000"/>
        </w:rPr>
        <w:t xml:space="preserve">Gabriel, </w:t>
      </w:r>
      <w:r>
        <w:rPr>
          <w:color w:val="000000"/>
        </w:rPr>
        <w:t>the interpreter, and another angel (see the Dissertation on Daniel, p. 134 sqq). The interpreter has hitherto remained with the prophet, who is looking on from a distance; but now he leaves him to ascertain from the angel of the Lord the meaning of what he is doing. He has only just set out, when another angel is de</w:t>
      </w:r>
      <w:r>
        <w:rPr>
          <w:color w:val="000000"/>
        </w:rPr>
        <w:softHyphen/>
        <w:t>spatched by the angel of the Lord to give him the required explana</w:t>
      </w:r>
      <w:r>
        <w:rPr>
          <w:color w:val="000000"/>
        </w:rPr>
        <w:softHyphen/>
        <w:t>tion, and order him to communicate it to Zechariah. From the fact that the angel speaks of him as “this young man,” the [[@Page:p281]]conclusion has been quite correctly drawn that the prophet was but a youth at this time. Still it is probable that there is also an allusion to his inexperience and short sightedness as a man.</w:t>
      </w:r>
      <w:r w:rsidR="006143B9">
        <w:rPr>
          <w:rStyle w:val="FootnoteReference"/>
          <w:color w:val="000000"/>
        </w:rPr>
        <w:footnoteReference w:id="109"/>
      </w:r>
      <w:r>
        <w:rPr>
          <w:color w:val="000000"/>
        </w:rPr>
        <w:t xml:space="preserve"> There is only one thing in which the commentators have erred, namely, that they have selected one of these to the exclusion of the other. The pro</w:t>
      </w:r>
      <w:r>
        <w:rPr>
          <w:color w:val="000000"/>
        </w:rPr>
        <w:softHyphen/>
        <w:t xml:space="preserve">phet’s youth is distinctly noticed, because youth is a type of the nature of man in relation to God and his holy angels </w:t>
      </w:r>
      <w:r w:rsidR="0041618E" w:rsidRPr="0041618E">
        <w:rPr>
          <w:iCs/>
          <w:color w:val="000000"/>
        </w:rPr>
        <w:t>(</w:t>
      </w:r>
      <w:r>
        <w:rPr>
          <w:i/>
          <w:iCs/>
          <w:color w:val="000000"/>
        </w:rPr>
        <w:t xml:space="preserve">vid. </w:t>
      </w:r>
      <w:r>
        <w:rPr>
          <w:color w:val="000000"/>
        </w:rPr>
        <w:t>1 Sam. 3:1 sqq.; Jer. 1:6, 7).—The message, which the other angel brings to the interpreter for Zechariah, is the following. The city is to extend far beyond its present boundaries, and will be defended and glorified by the Lord (</w:t>
      </w:r>
      <w:r w:rsidR="005A4E5D">
        <w:rPr>
          <w:color w:val="000000"/>
        </w:rPr>
        <w:t>[[</w:t>
      </w:r>
      <w:r w:rsidR="00DF3006">
        <w:rPr>
          <w:color w:val="000000"/>
        </w:rPr>
        <w:t>4, 5</w:t>
      </w:r>
      <w:r w:rsidR="005A4E5D">
        <w:rPr>
          <w:color w:val="000000"/>
        </w:rPr>
        <w:t xml:space="preserve"> </w:t>
      </w:r>
      <w:r w:rsidR="005A4E5D">
        <w:rPr>
          <w:color w:val="000000"/>
        </w:rPr>
        <w:lastRenderedPageBreak/>
        <w:t>&gt;&gt; Bible:</w:t>
      </w:r>
      <w:r>
        <w:rPr>
          <w:color w:val="000000"/>
        </w:rPr>
        <w:t>Zc 2:4-5</w:t>
      </w:r>
      <w:r w:rsidR="0026235C">
        <w:rPr>
          <w:color w:val="000000"/>
        </w:rPr>
        <w:t>]]</w:t>
      </w:r>
      <w:r>
        <w:rPr>
          <w:color w:val="000000"/>
        </w:rPr>
        <w:t>). The infliction of judgment upon Babylon, and the ungodly powers of the world in general, goes hand in hand with the mercy bestowed upon Jerusalem. The thought is expressed in the form of an appeal to the Zionites, who are still dwelling in Babylon, to escape; an appeal which was not intended to be put in practice any more than the similar appeal in Jer. 51:6. The highest possible glory is conferred upon Jerusalem, from the fact that the Lord himself takes up his abode there, the result of which will be that many nations will attach themselves to the congregation, which is rendered glorious by his presence (</w:t>
      </w:r>
      <w:r w:rsidR="005A4E5D">
        <w:rPr>
          <w:color w:val="000000"/>
        </w:rPr>
        <w:t>[[</w:t>
      </w:r>
      <w:r w:rsidR="00DF3006">
        <w:rPr>
          <w:color w:val="000000"/>
        </w:rPr>
        <w:t>10-13</w:t>
      </w:r>
      <w:r w:rsidR="005A4E5D">
        <w:rPr>
          <w:color w:val="000000"/>
        </w:rPr>
        <w:t xml:space="preserve"> &gt;&gt; Bible:</w:t>
      </w:r>
      <w:r>
        <w:rPr>
          <w:color w:val="000000"/>
        </w:rPr>
        <w:t>Zc 2:10-13</w:t>
      </w:r>
      <w:r w:rsidR="0026235C">
        <w:rPr>
          <w:color w:val="000000"/>
        </w:rPr>
        <w:t>]]</w:t>
      </w:r>
      <w:r>
        <w:rPr>
          <w:color w:val="000000"/>
        </w:rPr>
        <w:t>). All this is explanatory of the symbol. The great extent of Jerusalem, which this symbol indicates, has its ultimate ground in the appearance of the Lord in. the midst of his people, and its necessary condition in the defeat of the whole worldly power, by which the kingdom of God is opposed, and which is represented here by the daughter of Babylon. On the other hand, the especial cause of Jerusalem becoming too small for its inhabitants, and breaking forth on the right hand and on the left (Is. 49:19), is that “many nations are joined to the Lord in that day” (</w:t>
      </w:r>
      <w:r w:rsidR="005A4E5D">
        <w:rPr>
          <w:color w:val="000000"/>
        </w:rPr>
        <w:t>[[</w:t>
      </w:r>
      <w:r w:rsidR="00DF3006">
        <w:rPr>
          <w:color w:val="000000"/>
        </w:rPr>
        <w:t>11</w:t>
      </w:r>
      <w:r w:rsidR="005A4E5D">
        <w:rPr>
          <w:color w:val="000000"/>
        </w:rPr>
        <w:t xml:space="preserve"> &gt;&gt; Bible:</w:t>
      </w:r>
      <w:r>
        <w:rPr>
          <w:color w:val="000000"/>
        </w:rPr>
        <w:t>Zc 2:11</w:t>
      </w:r>
      <w:r w:rsidR="0026235C">
        <w:rPr>
          <w:color w:val="000000"/>
        </w:rPr>
        <w:t>]]</w:t>
      </w:r>
      <w:r>
        <w:rPr>
          <w:color w:val="000000"/>
        </w:rPr>
        <w:t>).—</w:t>
      </w:r>
      <w:r w:rsidR="005A4E5D">
        <w:rPr>
          <w:color w:val="000000"/>
        </w:rPr>
        <w:t>[[</w:t>
      </w:r>
      <w:r w:rsidR="00DF3006">
        <w:rPr>
          <w:color w:val="000000"/>
        </w:rPr>
        <w:t>6</w:t>
      </w:r>
      <w:r w:rsidR="005A4E5D">
        <w:rPr>
          <w:color w:val="000000"/>
        </w:rPr>
        <w:t xml:space="preserve"> &gt;&gt; Bible:</w:t>
      </w:r>
      <w:r w:rsidR="00DF3006">
        <w:rPr>
          <w:color w:val="000000"/>
        </w:rPr>
        <w:t>Zc 2:6</w:t>
      </w:r>
      <w:r w:rsidR="0026235C">
        <w:rPr>
          <w:color w:val="000000"/>
        </w:rPr>
        <w:t>]]</w:t>
      </w:r>
      <w:r>
        <w:rPr>
          <w:color w:val="000000"/>
        </w:rPr>
        <w:t xml:space="preserve"> and </w:t>
      </w:r>
      <w:r w:rsidR="00DF3006">
        <w:rPr>
          <w:color w:val="000000"/>
        </w:rPr>
        <w:t xml:space="preserve">[[7 &gt;&gt; Bible:Zc 2:7]] </w:t>
      </w:r>
      <w:r>
        <w:rPr>
          <w:color w:val="000000"/>
        </w:rPr>
        <w:t xml:space="preserve"> are placed in a false relation to what goes before by those who understand them to mean, “This may lead all the Jews, who are still left in Babylon, to decide upon a speedy return to their own land, that they may share with their brethren in the promised blessings.” That the injunction to leave Babylon was based exclusively upon the judgment which threatened it, is evident [[@Page:p282]]from the exclamations “up, up and flee”</w:t>
      </w:r>
      <w:r w:rsidR="006143B9">
        <w:rPr>
          <w:rStyle w:val="FootnoteReference"/>
          <w:color w:val="000000"/>
        </w:rPr>
        <w:footnoteReference w:id="110"/>
      </w:r>
      <w:r w:rsidR="006143B9">
        <w:rPr>
          <w:color w:val="000000"/>
        </w:rPr>
        <w:t xml:space="preserve"> </w:t>
      </w:r>
      <w:r>
        <w:rPr>
          <w:color w:val="000000"/>
        </w:rPr>
        <w:t>(</w:t>
      </w:r>
      <w:r w:rsidR="005A4E5D">
        <w:rPr>
          <w:color w:val="000000"/>
        </w:rPr>
        <w:t>[[</w:t>
      </w:r>
      <w:r w:rsidR="00DF3006">
        <w:rPr>
          <w:color w:val="000000"/>
        </w:rPr>
        <w:t>6</w:t>
      </w:r>
      <w:r w:rsidR="005A4E5D">
        <w:rPr>
          <w:color w:val="000000"/>
        </w:rPr>
        <w:t xml:space="preserve"> &gt;&gt; Bible:</w:t>
      </w:r>
      <w:r>
        <w:rPr>
          <w:color w:val="000000"/>
        </w:rPr>
        <w:t>Zc 2:6</w:t>
      </w:r>
      <w:r w:rsidR="0026235C">
        <w:rPr>
          <w:color w:val="000000"/>
        </w:rPr>
        <w:t>]]</w:t>
      </w:r>
      <w:r>
        <w:rPr>
          <w:color w:val="000000"/>
        </w:rPr>
        <w:t>), “up, Zion, and save thyself” (</w:t>
      </w:r>
      <w:r w:rsidR="005A4E5D">
        <w:rPr>
          <w:color w:val="000000"/>
        </w:rPr>
        <w:t>[[</w:t>
      </w:r>
      <w:r w:rsidR="00DF3006">
        <w:rPr>
          <w:color w:val="000000"/>
        </w:rPr>
        <w:t>7</w:t>
      </w:r>
      <w:r w:rsidR="005A4E5D">
        <w:rPr>
          <w:color w:val="000000"/>
        </w:rPr>
        <w:t xml:space="preserve"> &gt;&gt; Bible:</w:t>
      </w:r>
      <w:r>
        <w:rPr>
          <w:color w:val="000000"/>
        </w:rPr>
        <w:t>Zc 2:7</w:t>
      </w:r>
      <w:r w:rsidR="0026235C">
        <w:rPr>
          <w:color w:val="000000"/>
        </w:rPr>
        <w:t>]]</w:t>
      </w:r>
      <w:r>
        <w:rPr>
          <w:color w:val="000000"/>
        </w:rPr>
        <w:t>).—The whole announcement is essentially Messianic; and in such events, as the increase in the population of Jerusalem, particularly from the days of Nehemiah onwards, the calamity which fell upon Babylon under Darius Hystaspes, and the victories gained by the Maccabees (“and they shall be a spoil to them that serve them,”</w:t>
      </w:r>
      <w:r w:rsidR="0026235C">
        <w:rPr>
          <w:color w:val="000000"/>
        </w:rPr>
        <w:t xml:space="preserve"> ver. [[</w:t>
      </w:r>
      <w:r w:rsidR="0013326A">
        <w:rPr>
          <w:color w:val="000000"/>
        </w:rPr>
        <w:t>9</w:t>
      </w:r>
      <w:r w:rsidR="005A4E5D">
        <w:rPr>
          <w:color w:val="000000"/>
        </w:rPr>
        <w:t xml:space="preserve"> &gt;&gt; Bible:</w:t>
      </w:r>
      <w:r>
        <w:rPr>
          <w:color w:val="000000"/>
        </w:rPr>
        <w:t>Zc 2:9</w:t>
      </w:r>
      <w:r w:rsidR="0026235C">
        <w:rPr>
          <w:color w:val="000000"/>
        </w:rPr>
        <w:t>]]</w:t>
      </w:r>
      <w:r>
        <w:rPr>
          <w:color w:val="000000"/>
        </w:rPr>
        <w:t>), we see nothing more than a slight prelude of the fulfilment. The essentially Messianic character is especially apparent from what is said in</w:t>
      </w:r>
      <w:r w:rsidR="0015617A">
        <w:rPr>
          <w:color w:val="000000"/>
        </w:rPr>
        <w:t xml:space="preserve"> vers. [[</w:t>
      </w:r>
      <w:r w:rsidR="00DF3006">
        <w:rPr>
          <w:color w:val="000000"/>
        </w:rPr>
        <w:t>10, 11</w:t>
      </w:r>
      <w:r w:rsidR="005A4E5D">
        <w:rPr>
          <w:color w:val="000000"/>
        </w:rPr>
        <w:t xml:space="preserve"> &gt;&gt; Bible:</w:t>
      </w:r>
      <w:r>
        <w:rPr>
          <w:color w:val="000000"/>
        </w:rPr>
        <w:t>Zc 2:10-11</w:t>
      </w:r>
      <w:r w:rsidR="0026235C">
        <w:rPr>
          <w:color w:val="000000"/>
        </w:rPr>
        <w:t>]]</w:t>
      </w:r>
      <w:r>
        <w:rPr>
          <w:color w:val="000000"/>
        </w:rPr>
        <w:t>, of the Lord dwelling at Jerusalem, and the heathen nations flocking thither in consequence, as a splendid demonstration of the mercy of God, which, according to</w:t>
      </w:r>
      <w:r w:rsidR="0026235C">
        <w:rPr>
          <w:color w:val="000000"/>
        </w:rPr>
        <w:t xml:space="preserve"> ver. [[</w:t>
      </w:r>
      <w:r w:rsidR="00DF3006">
        <w:rPr>
          <w:color w:val="000000"/>
        </w:rPr>
        <w:t>13</w:t>
      </w:r>
      <w:r w:rsidR="005A4E5D">
        <w:rPr>
          <w:color w:val="000000"/>
        </w:rPr>
        <w:t xml:space="preserve"> &gt;&gt; Bible:</w:t>
      </w:r>
      <w:r>
        <w:rPr>
          <w:color w:val="000000"/>
        </w:rPr>
        <w:t>Zc 2:13</w:t>
      </w:r>
      <w:r w:rsidR="0026235C">
        <w:rPr>
          <w:color w:val="000000"/>
        </w:rPr>
        <w:t>]]</w:t>
      </w:r>
      <w:r>
        <w:rPr>
          <w:color w:val="000000"/>
        </w:rPr>
        <w:t xml:space="preserve">, was to fill all nations with overpowering amazement. On this </w:t>
      </w:r>
      <w:r>
        <w:rPr>
          <w:i/>
          <w:iCs/>
          <w:color w:val="000000"/>
        </w:rPr>
        <w:t xml:space="preserve">Baumgarten </w:t>
      </w:r>
      <w:r>
        <w:rPr>
          <w:color w:val="000000"/>
        </w:rPr>
        <w:t>has correctly observed, that “the great choice is laid before them either to humble themselves before the Lord, who is coming in his kingdom, or to destroy themselves, since the time is gone by when the flesh can exalt itself.” It is evident from</w:t>
      </w:r>
      <w:r w:rsidR="0026235C">
        <w:rPr>
          <w:color w:val="000000"/>
        </w:rPr>
        <w:t xml:space="preserve"> ver. [[</w:t>
      </w:r>
      <w:r w:rsidR="00DF3006">
        <w:rPr>
          <w:color w:val="000000"/>
        </w:rPr>
        <w:t>11</w:t>
      </w:r>
      <w:r w:rsidR="005A4E5D">
        <w:rPr>
          <w:color w:val="000000"/>
        </w:rPr>
        <w:t xml:space="preserve"> &gt;&gt; Bible:</w:t>
      </w:r>
      <w:r>
        <w:rPr>
          <w:color w:val="000000"/>
        </w:rPr>
        <w:t>Zc 2:11</w:t>
      </w:r>
      <w:r w:rsidR="0026235C">
        <w:rPr>
          <w:color w:val="000000"/>
        </w:rPr>
        <w:t>]]</w:t>
      </w:r>
      <w:r>
        <w:rPr>
          <w:color w:val="000000"/>
        </w:rPr>
        <w:t>, “and I will dwell in the midst of thee, and thou shalt know that the Lord of hosts hath sent me unto thee,” that the person who announces here that he will glorify the church with his presence is the angel of the Lord, who was afterwards to appear, as the prophets had predicted, in the Messiah himself. Consequently, he who was to dwell in the midst of the covenant nation, just as “he had formerly been present in the pillar of cloud and of fire, was the very same person who was now sent by the supreme God to convey this glorious intelligence through the pro</w:t>
      </w:r>
      <w:r>
        <w:rPr>
          <w:color w:val="000000"/>
        </w:rPr>
        <w:softHyphen/>
        <w:t xml:space="preserve">phet to the nation, who is called Jehovah in ver. </w:t>
      </w:r>
      <w:r w:rsidR="00DF3006">
        <w:rPr>
          <w:color w:val="000000"/>
        </w:rPr>
        <w:t>[[</w:t>
      </w:r>
      <w:r>
        <w:rPr>
          <w:color w:val="000000"/>
        </w:rPr>
        <w:t>10</w:t>
      </w:r>
      <w:r w:rsidR="00DF3006">
        <w:rPr>
          <w:color w:val="000000"/>
        </w:rPr>
        <w:t xml:space="preserve"> &gt;&gt; Bible:Zc 2:10]]</w:t>
      </w:r>
      <w:r>
        <w:rPr>
          <w:color w:val="000000"/>
        </w:rPr>
        <w:t>, and who is here designated the messenger, to distinguish him from the sender. That the person who is described in</w:t>
      </w:r>
      <w:r w:rsidR="0026235C">
        <w:rPr>
          <w:color w:val="000000"/>
        </w:rPr>
        <w:t xml:space="preserve"> ver. [[</w:t>
      </w:r>
      <w:r w:rsidR="00DF3006">
        <w:rPr>
          <w:color w:val="000000"/>
        </w:rPr>
        <w:t>8</w:t>
      </w:r>
      <w:r w:rsidR="005A4E5D">
        <w:rPr>
          <w:color w:val="000000"/>
        </w:rPr>
        <w:t xml:space="preserve"> &gt;&gt; Bible:</w:t>
      </w:r>
      <w:r>
        <w:rPr>
          <w:color w:val="000000"/>
        </w:rPr>
        <w:t>Zc 2:8</w:t>
      </w:r>
      <w:r w:rsidR="0026235C">
        <w:rPr>
          <w:color w:val="000000"/>
        </w:rPr>
        <w:t>]]</w:t>
      </w:r>
      <w:r>
        <w:rPr>
          <w:color w:val="000000"/>
        </w:rPr>
        <w:t xml:space="preserve"> as executing judgment upon the </w:t>
      </w:r>
      <w:r>
        <w:rPr>
          <w:color w:val="000000"/>
        </w:rPr>
        <w:lastRenderedPageBreak/>
        <w:t>heathen was identical with the Messiah, may be clearly seen from</w:t>
      </w:r>
      <w:r w:rsidR="0026235C">
        <w:rPr>
          <w:color w:val="000000"/>
        </w:rPr>
        <w:t xml:space="preserve"> chap. [[</w:t>
      </w:r>
      <w:r w:rsidR="00DF3006">
        <w:rPr>
          <w:color w:val="000000"/>
        </w:rPr>
        <w:t>9:9</w:t>
      </w:r>
      <w:r w:rsidR="005A4E5D">
        <w:rPr>
          <w:color w:val="000000"/>
        </w:rPr>
        <w:t xml:space="preserve"> &gt;&gt; Bible:</w:t>
      </w:r>
      <w:r>
        <w:rPr>
          <w:color w:val="000000"/>
        </w:rPr>
        <w:t>Zc 9:9</w:t>
      </w:r>
      <w:r w:rsidR="0026235C">
        <w:rPr>
          <w:color w:val="000000"/>
        </w:rPr>
        <w:t>]]</w:t>
      </w:r>
      <w:r>
        <w:rPr>
          <w:color w:val="000000"/>
        </w:rPr>
        <w:t>, where the arrival of the latter is announced to the nation in almost the same words: “Sing and rejoice, O daughter of Zion, for lo, I come;” “Rejoice greatly, O daughter of Zion, sing, O daughter of Jerusalem, behold thy king cometh unto thee.”</w:t>
      </w:r>
    </w:p>
    <w:p w:rsidR="00C56BD5" w:rsidRDefault="00C56BD5" w:rsidP="00DF3006">
      <w:pPr>
        <w:shd w:val="clear" w:color="auto" w:fill="FFFFFF"/>
        <w:ind w:firstLine="360"/>
        <w:divId w:val="8262530"/>
        <w:rPr>
          <w:color w:val="000000"/>
        </w:rPr>
      </w:pPr>
      <w:r>
        <w:rPr>
          <w:color w:val="000000"/>
        </w:rPr>
        <w:t>[[@Page:p283]]Still further explanation may be obtained from</w:t>
      </w:r>
      <w:r w:rsidR="0026235C">
        <w:rPr>
          <w:color w:val="000000"/>
        </w:rPr>
        <w:t xml:space="preserve"> chap. [[</w:t>
      </w:r>
      <w:r w:rsidR="00DF3006">
        <w:rPr>
          <w:color w:val="000000"/>
        </w:rPr>
        <w:t>11</w:t>
      </w:r>
      <w:r w:rsidR="005A4E5D">
        <w:rPr>
          <w:color w:val="000000"/>
        </w:rPr>
        <w:t xml:space="preserve"> &gt;&gt; Bible:</w:t>
      </w:r>
      <w:r>
        <w:rPr>
          <w:color w:val="000000"/>
        </w:rPr>
        <w:t>Zc 11</w:t>
      </w:r>
      <w:r w:rsidR="0026235C">
        <w:rPr>
          <w:color w:val="000000"/>
        </w:rPr>
        <w:t>]]</w:t>
      </w:r>
      <w:r>
        <w:rPr>
          <w:color w:val="000000"/>
        </w:rPr>
        <w:t>, where the angel of the Lord is described as coming in the Messiah; ap</w:t>
      </w:r>
      <w:r>
        <w:rPr>
          <w:color w:val="000000"/>
        </w:rPr>
        <w:softHyphen/>
        <w:t>pearing to the people, among whom he had hitherto been invisibly present, and whom he had represented before God; and entering upon the office of shepherd over them. In this and the ninth chapter, the bright side only is shown; but in the chapter just re</w:t>
      </w:r>
      <w:r>
        <w:rPr>
          <w:color w:val="000000"/>
        </w:rPr>
        <w:softHyphen/>
        <w:t>ferred to, as well as in</w:t>
      </w:r>
      <w:r w:rsidR="0026235C">
        <w:rPr>
          <w:color w:val="000000"/>
        </w:rPr>
        <w:t xml:space="preserve"> chap. [[</w:t>
      </w:r>
      <w:r w:rsidR="00DF3006">
        <w:rPr>
          <w:color w:val="000000"/>
        </w:rPr>
        <w:t>5</w:t>
      </w:r>
      <w:r w:rsidR="005A4E5D">
        <w:rPr>
          <w:color w:val="000000"/>
        </w:rPr>
        <w:t xml:space="preserve"> &gt;&gt; Bible:</w:t>
      </w:r>
      <w:r>
        <w:rPr>
          <w:color w:val="000000"/>
        </w:rPr>
        <w:t>Zc 5</w:t>
      </w:r>
      <w:r w:rsidR="0026235C">
        <w:rPr>
          <w:color w:val="000000"/>
        </w:rPr>
        <w:t>]]</w:t>
      </w:r>
      <w:r>
        <w:rPr>
          <w:color w:val="000000"/>
        </w:rPr>
        <w:t>, the dark side is also displayed, viz. the unbelief of the greater part of the nation in Him who had ap</w:t>
      </w:r>
      <w:r>
        <w:rPr>
          <w:color w:val="000000"/>
        </w:rPr>
        <w:softHyphen/>
        <w:t xml:space="preserve">peared, and their rejection of Him. Even in the earlier Jewish commentators, quoted by </w:t>
      </w:r>
      <w:r>
        <w:rPr>
          <w:i/>
          <w:iCs/>
          <w:color w:val="000000"/>
        </w:rPr>
        <w:t xml:space="preserve">Jerome, </w:t>
      </w:r>
      <w:r>
        <w:rPr>
          <w:color w:val="000000"/>
        </w:rPr>
        <w:t xml:space="preserve">and also in </w:t>
      </w:r>
      <w:r>
        <w:rPr>
          <w:i/>
          <w:iCs/>
          <w:color w:val="000000"/>
        </w:rPr>
        <w:t xml:space="preserve">Kimchi </w:t>
      </w:r>
      <w:r>
        <w:rPr>
          <w:color w:val="000000"/>
        </w:rPr>
        <w:t xml:space="preserve">and </w:t>
      </w:r>
      <w:r>
        <w:rPr>
          <w:i/>
          <w:iCs/>
          <w:color w:val="000000"/>
        </w:rPr>
        <w:t xml:space="preserve">Abarbanel, </w:t>
      </w:r>
      <w:r>
        <w:rPr>
          <w:color w:val="000000"/>
        </w:rPr>
        <w:t>we find an admission that the prophecy refers to the Messianic times.</w:t>
      </w:r>
    </w:p>
    <w:p w:rsidR="001E4E82" w:rsidRDefault="001E4E82" w:rsidP="00780836">
      <w:pPr>
        <w:divId w:val="8262530"/>
      </w:pPr>
    </w:p>
    <w:p w:rsidR="00617A5D" w:rsidRPr="00780836" w:rsidRDefault="007D5409" w:rsidP="00780836">
      <w:pPr>
        <w:divId w:val="8262530"/>
      </w:pPr>
      <w:r>
        <w:t>[[@Zech 3]]</w:t>
      </w:r>
    </w:p>
    <w:p w:rsidR="00C56BD5" w:rsidRPr="00780836" w:rsidRDefault="00C56BD5" w:rsidP="00780836">
      <w:pPr>
        <w:pStyle w:val="Heading4"/>
        <w:divId w:val="8262530"/>
        <w:rPr>
          <w:caps/>
        </w:rPr>
      </w:pPr>
      <w:bookmarkStart w:id="54" w:name="_4._Joshua_the"/>
      <w:bookmarkEnd w:id="54"/>
      <w:r w:rsidRPr="00780836">
        <w:rPr>
          <w:caps/>
        </w:rPr>
        <w:t>4. J</w:t>
      </w:r>
      <w:r w:rsidR="00A70BE1" w:rsidRPr="00780836">
        <w:rPr>
          <w:caps/>
        </w:rPr>
        <w:t>oshua the High Priest before the Angel of the Lord</w:t>
      </w:r>
      <w:r w:rsidRPr="00780836">
        <w:rPr>
          <w:caps/>
        </w:rPr>
        <w:t xml:space="preserve"> (</w:t>
      </w:r>
      <w:r w:rsidRPr="00780836">
        <w:t>chap</w:t>
      </w:r>
      <w:r w:rsidRPr="00780836">
        <w:rPr>
          <w:caps/>
        </w:rPr>
        <w:t>. 3)</w:t>
      </w:r>
    </w:p>
    <w:p w:rsidR="001E4E82" w:rsidRPr="00780836" w:rsidRDefault="001E4E82" w:rsidP="00780836">
      <w:pPr>
        <w:divId w:val="8262530"/>
      </w:pPr>
    </w:p>
    <w:p w:rsidR="00C56BD5" w:rsidRDefault="00C56BD5" w:rsidP="00DF3006">
      <w:pPr>
        <w:shd w:val="clear" w:color="auto" w:fill="FFFFFF"/>
        <w:ind w:firstLine="360"/>
        <w:divId w:val="8262530"/>
      </w:pPr>
      <w:r>
        <w:rPr>
          <w:color w:val="000000"/>
        </w:rPr>
        <w:t>The ten verses are divided into two fives. The thesis is, “say not, I have acted too wickedly.” In the first half the forgiveness of past sins is promised to the high priest, and through him to the people of God. In the second half an assurance is given, first, that the protection of God shall be immediately extended to the high-priestly office (</w:t>
      </w:r>
      <w:r w:rsidR="005A4E5D">
        <w:rPr>
          <w:color w:val="000000"/>
        </w:rPr>
        <w:t>[[</w:t>
      </w:r>
      <w:r w:rsidR="00E23F9C">
        <w:rPr>
          <w:color w:val="000000"/>
        </w:rPr>
        <w:t>6, 7</w:t>
      </w:r>
      <w:r w:rsidR="005A4E5D">
        <w:rPr>
          <w:color w:val="000000"/>
        </w:rPr>
        <w:t xml:space="preserve"> &gt;&gt; Bible:</w:t>
      </w:r>
      <w:r>
        <w:rPr>
          <w:color w:val="000000"/>
        </w:rPr>
        <w:t>Zc 3:6-7</w:t>
      </w:r>
      <w:r w:rsidR="0026235C">
        <w:rPr>
          <w:color w:val="000000"/>
        </w:rPr>
        <w:t>]]</w:t>
      </w:r>
      <w:r>
        <w:rPr>
          <w:color w:val="000000"/>
        </w:rPr>
        <w:t>), and, secondly, that in the more re</w:t>
      </w:r>
      <w:r>
        <w:rPr>
          <w:color w:val="000000"/>
        </w:rPr>
        <w:softHyphen/>
        <w:t>mote future the true high priest will appear, who will take away the sin of the land in one day, and pour out upon it the whole ful</w:t>
      </w:r>
      <w:r>
        <w:rPr>
          <w:color w:val="000000"/>
        </w:rPr>
        <w:softHyphen/>
        <w:t>ness of salvation.</w:t>
      </w:r>
    </w:p>
    <w:p w:rsidR="00C56BD5" w:rsidRDefault="007D5409" w:rsidP="0015617A">
      <w:pPr>
        <w:shd w:val="clear" w:color="auto" w:fill="FFFFFF"/>
        <w:ind w:firstLine="360"/>
        <w:divId w:val="8262530"/>
      </w:pPr>
      <w:r>
        <w:rPr>
          <w:color w:val="000000"/>
        </w:rPr>
        <w:t>[[@Zech 3.1]]</w:t>
      </w:r>
      <w:r w:rsidR="00C56BD5">
        <w:rPr>
          <w:color w:val="000000"/>
        </w:rPr>
        <w:t xml:space="preserve">Ver. 1. </w:t>
      </w:r>
      <w:r w:rsidR="00C56BD5">
        <w:rPr>
          <w:i/>
          <w:iCs/>
          <w:color w:val="000000"/>
        </w:rPr>
        <w:t xml:space="preserve">“And </w:t>
      </w:r>
      <w:r w:rsidR="0041618E" w:rsidRPr="0041618E">
        <w:rPr>
          <w:iCs/>
          <w:color w:val="000000"/>
        </w:rPr>
        <w:t>(</w:t>
      </w:r>
      <w:r w:rsidR="00C56BD5">
        <w:rPr>
          <w:i/>
          <w:iCs/>
          <w:color w:val="000000"/>
        </w:rPr>
        <w:t>the Lord</w:t>
      </w:r>
      <w:r w:rsidR="0041618E" w:rsidRPr="0041618E">
        <w:rPr>
          <w:iCs/>
          <w:color w:val="000000"/>
        </w:rPr>
        <w:t>)</w:t>
      </w:r>
      <w:r w:rsidR="00C56BD5">
        <w:rPr>
          <w:i/>
          <w:iCs/>
          <w:color w:val="000000"/>
        </w:rPr>
        <w:t xml:space="preserve"> showed me Joshua the high priest stand</w:t>
      </w:r>
      <w:r w:rsidR="00C56BD5">
        <w:rPr>
          <w:i/>
          <w:iCs/>
          <w:color w:val="000000"/>
        </w:rPr>
        <w:softHyphen/>
        <w:t>ing before the angel of the Lord, and Satan standing at his right hand to oppose him.”</w:t>
      </w:r>
    </w:p>
    <w:p w:rsidR="00C56BD5" w:rsidRDefault="00C56BD5" w:rsidP="00E23F9C">
      <w:pPr>
        <w:shd w:val="clear" w:color="auto" w:fill="FFFFFF"/>
        <w:ind w:firstLine="360"/>
        <w:divId w:val="8262530"/>
      </w:pPr>
      <w:r>
        <w:rPr>
          <w:color w:val="000000"/>
        </w:rPr>
        <w:t xml:space="preserve">The future with </w:t>
      </w:r>
      <w:r>
        <w:rPr>
          <w:i/>
          <w:iCs/>
          <w:color w:val="000000"/>
        </w:rPr>
        <w:t xml:space="preserve">Vav conversive </w:t>
      </w:r>
      <w:r>
        <w:rPr>
          <w:color w:val="000000"/>
        </w:rPr>
        <w:t>connects this vision closely with the one which precedes it, and shows that it constitutes one link in the series of visions which were all seen by the prophet in the same night. The subject of the verb “</w:t>
      </w:r>
      <w:r>
        <w:rPr>
          <w:i/>
          <w:iCs/>
          <w:color w:val="000000"/>
        </w:rPr>
        <w:t>showed</w:t>
      </w:r>
      <w:r>
        <w:rPr>
          <w:color w:val="000000"/>
        </w:rPr>
        <w:t xml:space="preserve">” is undoubtedly the Lord, as the Septuagint translators and </w:t>
      </w:r>
      <w:r>
        <w:rPr>
          <w:i/>
          <w:iCs/>
          <w:color w:val="000000"/>
        </w:rPr>
        <w:t xml:space="preserve">Jerome </w:t>
      </w:r>
      <w:r>
        <w:rPr>
          <w:color w:val="000000"/>
        </w:rPr>
        <w:t xml:space="preserve">perceived. This is the most natural construction; for the Lord is mentioned immediately before, in the very sentence with which the </w:t>
      </w:r>
      <w:r>
        <w:rPr>
          <w:i/>
          <w:iCs/>
          <w:color w:val="000000"/>
        </w:rPr>
        <w:t xml:space="preserve">Vav conversive </w:t>
      </w:r>
      <w:r>
        <w:rPr>
          <w:color w:val="000000"/>
        </w:rPr>
        <w:t>connects this verse. To this we may add the analogous expression in</w:t>
      </w:r>
      <w:r w:rsidR="0026235C">
        <w:rPr>
          <w:color w:val="000000"/>
        </w:rPr>
        <w:t xml:space="preserve"> chap. [[</w:t>
      </w:r>
      <w:r w:rsidR="00E23F9C">
        <w:rPr>
          <w:color w:val="000000"/>
        </w:rPr>
        <w:t>2:3</w:t>
      </w:r>
      <w:r w:rsidR="005A4E5D">
        <w:rPr>
          <w:color w:val="000000"/>
        </w:rPr>
        <w:t xml:space="preserve"> &gt;&gt; Bible:</w:t>
      </w:r>
      <w:r>
        <w:rPr>
          <w:color w:val="000000"/>
        </w:rPr>
        <w:t>Zc 2:3</w:t>
      </w:r>
      <w:r w:rsidR="0026235C">
        <w:rPr>
          <w:color w:val="000000"/>
        </w:rPr>
        <w:t>]]</w:t>
      </w:r>
      <w:r>
        <w:rPr>
          <w:color w:val="000000"/>
        </w:rPr>
        <w:t xml:space="preserve">, “the Lord showed me four smiths.” According to the usual explanation, the </w:t>
      </w:r>
      <w:r>
        <w:rPr>
          <w:i/>
          <w:iCs/>
          <w:color w:val="000000"/>
        </w:rPr>
        <w:t xml:space="preserve">angelus collocutor </w:t>
      </w:r>
      <w:r>
        <w:rPr>
          <w:color w:val="000000"/>
        </w:rPr>
        <w:t>is the subject, but his task is in</w:t>
      </w:r>
      <w:r>
        <w:rPr>
          <w:color w:val="000000"/>
        </w:rPr>
        <w:softHyphen/>
        <w:t xml:space="preserve">variably to interpret, not to show the pictures. </w:t>
      </w:r>
      <w:r w:rsidRPr="00FD45D9">
        <w:rPr>
          <w:rFonts w:ascii="SBL Hebrew" w:hAnsi="SBL Hebrew" w:cs="SBL Hebrew" w:hint="cs"/>
          <w:color w:val="000000"/>
          <w:sz w:val="30"/>
          <w:szCs w:val="30"/>
          <w:rtl/>
          <w:lang w:bidi="he-IL"/>
        </w:rPr>
        <w:t>הכהן הגדול</w:t>
      </w:r>
      <w:r>
        <w:rPr>
          <w:color w:val="000000"/>
        </w:rPr>
        <w:t>, the high priest, is introduced here with peculiar emphasis, as also in</w:t>
      </w:r>
      <w:r w:rsidR="0026235C">
        <w:rPr>
          <w:color w:val="000000"/>
        </w:rPr>
        <w:t xml:space="preserve"> ver. [[</w:t>
      </w:r>
      <w:r w:rsidR="00E23F9C">
        <w:rPr>
          <w:color w:val="000000"/>
        </w:rPr>
        <w:t>8</w:t>
      </w:r>
      <w:r w:rsidR="005A4E5D">
        <w:rPr>
          <w:color w:val="000000"/>
        </w:rPr>
        <w:t xml:space="preserve"> &gt;&gt; Bible:</w:t>
      </w:r>
      <w:r>
        <w:rPr>
          <w:color w:val="000000"/>
        </w:rPr>
        <w:t>Zc 3:8</w:t>
      </w:r>
      <w:r w:rsidR="0026235C">
        <w:rPr>
          <w:color w:val="000000"/>
        </w:rPr>
        <w:t>]]</w:t>
      </w:r>
      <w:r>
        <w:rPr>
          <w:color w:val="000000"/>
        </w:rPr>
        <w:t xml:space="preserve"> and [[@Page:p284</w:t>
      </w:r>
      <w:r w:rsidR="0026235C">
        <w:rPr>
          <w:color w:val="000000"/>
        </w:rPr>
        <w:t>]]</w:t>
      </w:r>
      <w:r w:rsidR="004E4BA6">
        <w:rPr>
          <w:color w:val="000000"/>
        </w:rPr>
        <w:t xml:space="preserve"> </w:t>
      </w:r>
      <w:r w:rsidR="005A4E5D">
        <w:rPr>
          <w:color w:val="000000"/>
        </w:rPr>
        <w:t>[[</w:t>
      </w:r>
      <w:r w:rsidR="004E4BA6">
        <w:rPr>
          <w:color w:val="000000"/>
        </w:rPr>
        <w:t>6:11</w:t>
      </w:r>
      <w:r w:rsidR="005A4E5D">
        <w:rPr>
          <w:color w:val="000000"/>
        </w:rPr>
        <w:t xml:space="preserve"> &gt;&gt; Bible:</w:t>
      </w:r>
      <w:r w:rsidR="004E4BA6">
        <w:rPr>
          <w:color w:val="000000"/>
        </w:rPr>
        <w:t>Zc 6:11]]</w:t>
      </w:r>
      <w:r>
        <w:rPr>
          <w:color w:val="000000"/>
        </w:rPr>
        <w:t>. It proves that it is not the person but the office of Joshua which is the point in consideration here—not his private</w:t>
      </w:r>
      <w:r>
        <w:rPr>
          <w:b/>
          <w:bCs/>
          <w:color w:val="000000"/>
        </w:rPr>
        <w:t xml:space="preserve">, </w:t>
      </w:r>
      <w:r>
        <w:rPr>
          <w:color w:val="000000"/>
        </w:rPr>
        <w:t>but his public character. The expression, “standing before the angel of the Lord,” has been misunderstood by the greater num</w:t>
      </w:r>
      <w:r>
        <w:rPr>
          <w:color w:val="000000"/>
        </w:rPr>
        <w:softHyphen/>
        <w:t>ber of commentators. They imagine it to be a judicial phrase; the angel of the Lord being represented as a judge, Satan as the plaintiff, and Joshua as the defendant. But such an idea is very prejudicial to a correct interpretation of the whole vision. The ex</w:t>
      </w:r>
      <w:r>
        <w:rPr>
          <w:color w:val="000000"/>
        </w:rPr>
        <w:softHyphen/>
        <w:t>pression, “to stand before a person,” is never used of the appearance of a defendant before a judge, but always of a servant standing before his Lord, to offer his services and await his commands. Compare, for example, Gen. 41:46, “Joseph was thirty years old when he stood before Pharaoh;” 1 Sam. 16:21, “And David came to Saul and stood before him, and he loved him greatly, and he be</w:t>
      </w:r>
      <w:r>
        <w:rPr>
          <w:color w:val="000000"/>
        </w:rPr>
        <w:softHyphen/>
        <w:t>came his armour-</w:t>
      </w:r>
      <w:r>
        <w:rPr>
          <w:color w:val="000000"/>
        </w:rPr>
        <w:lastRenderedPageBreak/>
        <w:t>bearer;” 1 Kings 1:28, 10:8, and Deut. 1:38. But in connection with the service of the Lord, this phrase is still more frequently employed. Thus, in</w:t>
      </w:r>
      <w:r w:rsidR="0026235C">
        <w:rPr>
          <w:color w:val="000000"/>
        </w:rPr>
        <w:t xml:space="preserve"> ver. [[</w:t>
      </w:r>
      <w:r w:rsidR="00E23F9C">
        <w:rPr>
          <w:color w:val="000000"/>
        </w:rPr>
        <w:t>4</w:t>
      </w:r>
      <w:r w:rsidR="005A4E5D">
        <w:rPr>
          <w:color w:val="000000"/>
        </w:rPr>
        <w:t xml:space="preserve"> &gt;&gt; Bible:</w:t>
      </w:r>
      <w:r>
        <w:rPr>
          <w:color w:val="000000"/>
        </w:rPr>
        <w:t>Zc 3:4</w:t>
      </w:r>
      <w:r w:rsidR="0026235C">
        <w:rPr>
          <w:color w:val="000000"/>
        </w:rPr>
        <w:t>]]</w:t>
      </w:r>
      <w:r>
        <w:rPr>
          <w:color w:val="000000"/>
        </w:rPr>
        <w:t xml:space="preserve"> (cf. Isa. 6:2) it is applied to angels; in 1 Kings 17:1 to the prophets, “Elijah said, as the Lord God of Israel liveth, before whom I stand” (see also in Jer. 18:20); and in 2 Chron. 20:13 to the whole nation. But it was most frequently used in connection with the priests, for whose service it became the standing technical phrase; </w:t>
      </w:r>
      <w:r>
        <w:rPr>
          <w:i/>
          <w:iCs/>
          <w:color w:val="000000"/>
        </w:rPr>
        <w:t xml:space="preserve">vid. </w:t>
      </w:r>
      <w:r>
        <w:rPr>
          <w:color w:val="000000"/>
        </w:rPr>
        <w:t>Deut. 10:8, “at that time the Lord separated the tribe of Levi, ... to stand before the Lord, to minister to him, and to bless in his name;” 2 Chron. 29:11, “My sons, be not now negligent; for the Lord hath chosen you to stand before him, to serve him, and offer incense to him;” Ps. 135:2, “Ye servants of the Lord, that stand in the house of the Lord;” Judg. 20:28, “Phinehas stood before the Lord in those days;” and Deut. 17:12. And thus the prophet sees Joshua, the high priest on the present occasion, engaged as a priest in the service of the angel of the Lord, who is introduced in</w:t>
      </w:r>
      <w:r w:rsidR="0026235C">
        <w:rPr>
          <w:color w:val="000000"/>
        </w:rPr>
        <w:t xml:space="preserve"> ver. [[</w:t>
      </w:r>
      <w:r w:rsidR="00E23F9C">
        <w:rPr>
          <w:color w:val="000000"/>
        </w:rPr>
        <w:t>2</w:t>
      </w:r>
      <w:r w:rsidR="005A4E5D">
        <w:rPr>
          <w:color w:val="000000"/>
        </w:rPr>
        <w:t xml:space="preserve"> &gt;&gt; Bible:</w:t>
      </w:r>
      <w:r>
        <w:rPr>
          <w:color w:val="000000"/>
        </w:rPr>
        <w:t>Zc 3:2</w:t>
      </w:r>
      <w:r w:rsidR="0026235C">
        <w:rPr>
          <w:color w:val="000000"/>
        </w:rPr>
        <w:t>]]</w:t>
      </w:r>
      <w:r>
        <w:rPr>
          <w:color w:val="000000"/>
        </w:rPr>
        <w:t xml:space="preserve"> under the name of Jehovah, which belongs to God alone, and who attributes to him</w:t>
      </w:r>
      <w:r>
        <w:rPr>
          <w:color w:val="000000"/>
        </w:rPr>
        <w:softHyphen/>
        <w:t xml:space="preserve">self in ver. 4 an exclusively divine work, the forgiveness of sins. As a priest he also entreats favour for himself and the nation, and offers prayer and Intercession. </w:t>
      </w:r>
      <w:r>
        <w:rPr>
          <w:i/>
          <w:iCs/>
          <w:color w:val="000000"/>
        </w:rPr>
        <w:t xml:space="preserve">Theodoret </w:t>
      </w:r>
      <w:r>
        <w:rPr>
          <w:color w:val="000000"/>
        </w:rPr>
        <w:t xml:space="preserve">describes him as </w:t>
      </w:r>
      <w:r>
        <w:rPr>
          <w:rFonts w:ascii="Gentium" w:hAnsi="Gentium"/>
          <w:color w:val="000000"/>
          <w:lang w:val="el-GR"/>
        </w:rPr>
        <w:t>τα</w:t>
      </w:r>
      <w:r w:rsidRPr="00D519A5">
        <w:rPr>
          <w:rFonts w:ascii="Gentium" w:hAnsi="Gentium"/>
          <w:color w:val="000000"/>
        </w:rPr>
        <w:t>̀</w:t>
      </w:r>
      <w:r>
        <w:rPr>
          <w:rFonts w:ascii="Gentium" w:hAnsi="Gentium"/>
          <w:color w:val="000000"/>
          <w:lang w:val="el-GR"/>
        </w:rPr>
        <w:t>ς</w:t>
      </w:r>
      <w:r w:rsidRPr="00D519A5">
        <w:rPr>
          <w:rFonts w:ascii="Gentium" w:hAnsi="Gentium"/>
          <w:color w:val="000000"/>
        </w:rPr>
        <w:t xml:space="preserve"> </w:t>
      </w:r>
      <w:r>
        <w:rPr>
          <w:rFonts w:ascii="Gentium" w:hAnsi="Gentium"/>
          <w:color w:val="000000"/>
          <w:lang w:val="el-GR"/>
        </w:rPr>
        <w:t>υ</w:t>
      </w:r>
      <w:r w:rsidRPr="00D519A5">
        <w:rPr>
          <w:rFonts w:ascii="Gentium" w:hAnsi="Gentium"/>
          <w:color w:val="000000"/>
        </w:rPr>
        <w:t>̔</w:t>
      </w:r>
      <w:r>
        <w:rPr>
          <w:rFonts w:ascii="Gentium" w:hAnsi="Gentium"/>
          <w:color w:val="000000"/>
          <w:lang w:val="el-GR"/>
        </w:rPr>
        <w:t>πε</w:t>
      </w:r>
      <w:r w:rsidRPr="00D519A5">
        <w:rPr>
          <w:rFonts w:ascii="Gentium" w:hAnsi="Gentium"/>
          <w:color w:val="000000"/>
        </w:rPr>
        <w:t>̀</w:t>
      </w:r>
      <w:r>
        <w:rPr>
          <w:rFonts w:ascii="Gentium" w:hAnsi="Gentium"/>
          <w:color w:val="000000"/>
          <w:lang w:val="el-GR"/>
        </w:rPr>
        <w:t>ρ</w:t>
      </w:r>
      <w:r w:rsidRPr="00D519A5">
        <w:rPr>
          <w:rFonts w:ascii="Gentium" w:hAnsi="Gentium"/>
          <w:color w:val="000000"/>
        </w:rPr>
        <w:t xml:space="preserve"> </w:t>
      </w:r>
      <w:r>
        <w:rPr>
          <w:rFonts w:ascii="Gentium" w:hAnsi="Gentium"/>
          <w:color w:val="000000"/>
          <w:lang w:val="el-GR"/>
        </w:rPr>
        <w:t>του</w:t>
      </w:r>
      <w:r w:rsidRPr="00D519A5">
        <w:rPr>
          <w:rFonts w:ascii="Gentium" w:hAnsi="Gentium"/>
          <w:color w:val="000000"/>
        </w:rPr>
        <w:t>͂</w:t>
      </w:r>
      <w:r>
        <w:rPr>
          <w:rFonts w:ascii="Gentium" w:hAnsi="Gentium"/>
          <w:color w:val="000000"/>
        </w:rPr>
        <w:t xml:space="preserve"> </w:t>
      </w:r>
      <w:r>
        <w:rPr>
          <w:rFonts w:ascii="Gentium" w:hAnsi="Gentium"/>
          <w:color w:val="000000"/>
          <w:lang w:val="el-GR"/>
        </w:rPr>
        <w:t>λα</w:t>
      </w:r>
      <w:r w:rsidRPr="00D519A5">
        <w:rPr>
          <w:rFonts w:ascii="Gentium" w:hAnsi="Gentium"/>
          <w:color w:val="000000"/>
        </w:rPr>
        <w:t>́</w:t>
      </w:r>
      <w:r>
        <w:rPr>
          <w:rFonts w:ascii="Gentium" w:hAnsi="Gentium"/>
          <w:color w:val="000000"/>
          <w:lang w:val="el-GR"/>
        </w:rPr>
        <w:t>ου</w:t>
      </w:r>
      <w:r w:rsidRPr="00D519A5">
        <w:rPr>
          <w:rFonts w:ascii="Gentium" w:hAnsi="Gentium"/>
          <w:color w:val="000000"/>
        </w:rPr>
        <w:t xml:space="preserve"> </w:t>
      </w:r>
      <w:r>
        <w:rPr>
          <w:rFonts w:ascii="Gentium" w:hAnsi="Gentium"/>
          <w:color w:val="000000"/>
          <w:lang w:val="el-GR"/>
        </w:rPr>
        <w:t>πρεσβει</w:t>
      </w:r>
      <w:r w:rsidRPr="00D519A5">
        <w:rPr>
          <w:rFonts w:ascii="Gentium" w:hAnsi="Gentium"/>
          <w:color w:val="000000"/>
        </w:rPr>
        <w:t>́</w:t>
      </w:r>
      <w:r>
        <w:rPr>
          <w:rFonts w:ascii="Gentium" w:hAnsi="Gentium"/>
          <w:color w:val="000000"/>
          <w:lang w:val="el-GR"/>
        </w:rPr>
        <w:t>ας</w:t>
      </w:r>
      <w:r w:rsidRPr="00D519A5">
        <w:rPr>
          <w:rFonts w:ascii="Gentium" w:hAnsi="Gentium"/>
          <w:color w:val="000000"/>
        </w:rPr>
        <w:t xml:space="preserve"> </w:t>
      </w:r>
      <w:r>
        <w:rPr>
          <w:rFonts w:ascii="Gentium" w:hAnsi="Gentium"/>
          <w:color w:val="000000"/>
          <w:lang w:val="el-GR"/>
        </w:rPr>
        <w:t>προσφε</w:t>
      </w:r>
      <w:r w:rsidRPr="00D519A5">
        <w:rPr>
          <w:rFonts w:ascii="Gentium" w:hAnsi="Gentium"/>
          <w:color w:val="000000"/>
        </w:rPr>
        <w:t>́</w:t>
      </w:r>
      <w:r>
        <w:rPr>
          <w:rFonts w:ascii="Gentium" w:hAnsi="Gentium"/>
          <w:color w:val="000000"/>
          <w:lang w:val="el-GR"/>
        </w:rPr>
        <w:t>ρων</w:t>
      </w:r>
      <w:r w:rsidRPr="00D519A5">
        <w:rPr>
          <w:rFonts w:ascii="Gentium" w:hAnsi="Gentium"/>
          <w:color w:val="000000"/>
        </w:rPr>
        <w:t xml:space="preserve"> </w:t>
      </w:r>
      <w:r>
        <w:rPr>
          <w:rFonts w:ascii="Gentium" w:hAnsi="Gentium"/>
          <w:color w:val="000000"/>
          <w:lang w:val="el-GR"/>
        </w:rPr>
        <w:t>τω</w:t>
      </w:r>
      <w:r w:rsidRPr="00D519A5">
        <w:rPr>
          <w:rFonts w:ascii="Gentium" w:hAnsi="Gentium"/>
          <w:color w:val="000000"/>
        </w:rPr>
        <w:t>͂ͅ</w:t>
      </w:r>
      <w:r>
        <w:rPr>
          <w:rFonts w:ascii="Gentium" w:hAnsi="Gentium"/>
          <w:color w:val="000000"/>
        </w:rPr>
        <w:t xml:space="preserve"> </w:t>
      </w:r>
      <w:r>
        <w:rPr>
          <w:rFonts w:ascii="Gentium" w:hAnsi="Gentium"/>
          <w:color w:val="000000"/>
          <w:lang w:val="el-GR"/>
        </w:rPr>
        <w:t>θεω</w:t>
      </w:r>
      <w:r w:rsidRPr="00D519A5">
        <w:rPr>
          <w:rFonts w:ascii="Gentium" w:hAnsi="Gentium"/>
          <w:color w:val="000000"/>
        </w:rPr>
        <w:t>͂ͅ</w:t>
      </w:r>
      <w:r>
        <w:rPr>
          <w:i/>
          <w:iCs/>
          <w:color w:val="000000"/>
        </w:rPr>
        <w:t xml:space="preserve">. </w:t>
      </w:r>
      <w:r>
        <w:rPr>
          <w:color w:val="000000"/>
        </w:rPr>
        <w:t>The correctness of this explanation is confirmed by</w:t>
      </w:r>
      <w:r w:rsidR="0026235C">
        <w:rPr>
          <w:color w:val="000000"/>
        </w:rPr>
        <w:t xml:space="preserve"> ver. [[</w:t>
      </w:r>
      <w:r w:rsidR="00E23F9C">
        <w:rPr>
          <w:color w:val="000000"/>
        </w:rPr>
        <w:t>4</w:t>
      </w:r>
      <w:r w:rsidR="005A4E5D">
        <w:rPr>
          <w:color w:val="000000"/>
        </w:rPr>
        <w:t xml:space="preserve"> &gt;&gt; Bible:</w:t>
      </w:r>
      <w:r>
        <w:rPr>
          <w:color w:val="000000"/>
        </w:rPr>
        <w:t>Zc 3:4</w:t>
      </w:r>
      <w:r w:rsidR="0026235C">
        <w:rPr>
          <w:color w:val="000000"/>
        </w:rPr>
        <w:t>]]</w:t>
      </w:r>
      <w:r>
        <w:rPr>
          <w:color w:val="000000"/>
        </w:rPr>
        <w:t xml:space="preserve">, where </w:t>
      </w:r>
      <w:r w:rsidRPr="00FD45D9">
        <w:rPr>
          <w:rFonts w:ascii="SBL Hebrew" w:hAnsi="SBL Hebrew" w:cs="SBL Hebrew" w:hint="cs"/>
          <w:color w:val="000000"/>
          <w:sz w:val="30"/>
          <w:szCs w:val="30"/>
          <w:rtl/>
          <w:lang w:bidi="he-IL"/>
        </w:rPr>
        <w:t>עמד לפני</w:t>
      </w:r>
      <w:r>
        <w:rPr>
          <w:rFonts w:hint="cs"/>
          <w:color w:val="000000"/>
          <w:lang w:bidi="he-IL"/>
        </w:rPr>
        <w:t xml:space="preserve"> </w:t>
      </w:r>
      <w:r>
        <w:rPr>
          <w:color w:val="000000"/>
        </w:rPr>
        <w:t>occurs again in con</w:t>
      </w:r>
      <w:r>
        <w:rPr>
          <w:color w:val="000000"/>
        </w:rPr>
        <w:softHyphen/>
        <w:t xml:space="preserve">nection with the service of the Lord.—The words that follow, viz. “Satan stood </w:t>
      </w:r>
      <w:r>
        <w:rPr>
          <w:i/>
          <w:iCs/>
          <w:color w:val="000000"/>
        </w:rPr>
        <w:t xml:space="preserve">at </w:t>
      </w:r>
      <w:r>
        <w:rPr>
          <w:color w:val="000000"/>
        </w:rPr>
        <w:t xml:space="preserve">(lit. </w:t>
      </w:r>
      <w:r>
        <w:rPr>
          <w:rStyle w:val="Emphasis"/>
          <w:color w:val="000000"/>
        </w:rPr>
        <w:t>over</w:t>
      </w:r>
      <w:r>
        <w:rPr>
          <w:color w:val="000000"/>
        </w:rPr>
        <w:t>)</w:t>
      </w:r>
      <w:r>
        <w:rPr>
          <w:rStyle w:val="Emphasis"/>
          <w:color w:val="000000"/>
        </w:rPr>
        <w:t xml:space="preserve"> </w:t>
      </w:r>
      <w:r>
        <w:rPr>
          <w:color w:val="000000"/>
        </w:rPr>
        <w:t xml:space="preserve">his right hand,” are also generally rendered incorrectly. Starting with the supposition, which we have already shown to be false, that a judicial process is alluded to here, the [[@Page:p285]]majority have traced this description to a custom said to have been prevalent among the ancient Jews, for the plaintiff to stand at the right hand of the defendant,—a custom of the existence of which not the slightest trace can be found. The right hand is mentioned rather as being the most appropriate place for one who wished to </w:t>
      </w:r>
      <w:r>
        <w:rPr>
          <w:i/>
          <w:iCs/>
          <w:color w:val="000000"/>
        </w:rPr>
        <w:t xml:space="preserve">hinder </w:t>
      </w:r>
      <w:r>
        <w:rPr>
          <w:color w:val="000000"/>
        </w:rPr>
        <w:t xml:space="preserve">or </w:t>
      </w:r>
      <w:r>
        <w:rPr>
          <w:i/>
          <w:iCs/>
          <w:color w:val="000000"/>
        </w:rPr>
        <w:t xml:space="preserve">support </w:t>
      </w:r>
      <w:r>
        <w:rPr>
          <w:color w:val="000000"/>
        </w:rPr>
        <w:t xml:space="preserve">another with success. Thus in Ps. 109:6 we read, “Set thou a wicked man over him, and let the enemy </w:t>
      </w:r>
      <w:r w:rsidR="0041618E" w:rsidRPr="0041618E">
        <w:rPr>
          <w:iCs/>
          <w:color w:val="000000"/>
        </w:rPr>
        <w:t>(</w:t>
      </w:r>
      <w:r>
        <w:rPr>
          <w:i/>
          <w:iCs/>
          <w:color w:val="000000"/>
        </w:rPr>
        <w:t xml:space="preserve">Angl. </w:t>
      </w:r>
      <w:r>
        <w:rPr>
          <w:color w:val="000000"/>
        </w:rPr>
        <w:t xml:space="preserve">Satan) stand at his right hand.”—The prophet uses the very words of this passage in the Psalms. The enemy alluded to in this psalm, in which the word </w:t>
      </w:r>
      <w:r w:rsidRPr="00FD45D9">
        <w:rPr>
          <w:rFonts w:ascii="SBL Hebrew" w:hAnsi="SBL Hebrew" w:cs="SBL Hebrew" w:hint="cs"/>
          <w:color w:val="000000"/>
          <w:sz w:val="30"/>
          <w:szCs w:val="30"/>
          <w:rtl/>
          <w:lang w:bidi="he-IL"/>
        </w:rPr>
        <w:t>שטן</w:t>
      </w:r>
      <w:r>
        <w:rPr>
          <w:color w:val="000000"/>
        </w:rPr>
        <w:t xml:space="preserve">, </w:t>
      </w:r>
      <w:r>
        <w:rPr>
          <w:i/>
          <w:iCs/>
          <w:color w:val="000000"/>
        </w:rPr>
        <w:t xml:space="preserve">Satan, </w:t>
      </w:r>
      <w:r>
        <w:rPr>
          <w:color w:val="000000"/>
        </w:rPr>
        <w:t>occurs more frequently than anywhere else, is the fitting representative and type of the enemy generally.—Again, in</w:t>
      </w:r>
      <w:r w:rsidR="0026235C">
        <w:rPr>
          <w:color w:val="000000"/>
        </w:rPr>
        <w:t xml:space="preserve"> ver. [[</w:t>
      </w:r>
      <w:r w:rsidR="00E23F9C">
        <w:rPr>
          <w:color w:val="000000"/>
        </w:rPr>
        <w:t>31</w:t>
      </w:r>
      <w:r w:rsidR="005A4E5D">
        <w:rPr>
          <w:color w:val="000000"/>
        </w:rPr>
        <w:t xml:space="preserve"> &gt;&gt; Bible:</w:t>
      </w:r>
      <w:r>
        <w:rPr>
          <w:color w:val="000000"/>
        </w:rPr>
        <w:t>Ps 109:31</w:t>
      </w:r>
      <w:r w:rsidR="0026235C">
        <w:rPr>
          <w:color w:val="000000"/>
        </w:rPr>
        <w:t>]]</w:t>
      </w:r>
      <w:r>
        <w:rPr>
          <w:color w:val="000000"/>
        </w:rPr>
        <w:t xml:space="preserve"> the Lord is spoken of as “standing at the right hand of the poor.” In Ps. 121:5, the psalmist writes, “The Lord is thy shade upon thy right hand;” and in Ps. 142:4, “Look to the right hand and see, no one will know me.” Job again (</w:t>
      </w:r>
      <w:r w:rsidR="005A4E5D">
        <w:rPr>
          <w:color w:val="000000"/>
        </w:rPr>
        <w:t>[[</w:t>
      </w:r>
      <w:r w:rsidR="00E23F9C">
        <w:rPr>
          <w:color w:val="000000"/>
        </w:rPr>
        <w:t>30:12</w:t>
      </w:r>
      <w:r w:rsidR="005A4E5D">
        <w:rPr>
          <w:color w:val="000000"/>
        </w:rPr>
        <w:t xml:space="preserve"> &gt;&gt; Bible:</w:t>
      </w:r>
      <w:r>
        <w:rPr>
          <w:color w:val="000000"/>
        </w:rPr>
        <w:t>Jb 30:12</w:t>
      </w:r>
      <w:r w:rsidR="0026235C">
        <w:rPr>
          <w:color w:val="000000"/>
        </w:rPr>
        <w:t>]]</w:t>
      </w:r>
      <w:r>
        <w:rPr>
          <w:color w:val="000000"/>
        </w:rPr>
        <w:t>) says, “At the right hand riseth up the brood, they trip me up, and prepare against me their ways of destruction.”—</w:t>
      </w:r>
      <w:r w:rsidR="003E2E22">
        <w:rPr>
          <w:color w:val="000000"/>
        </w:rPr>
        <w:t xml:space="preserve"> </w:t>
      </w:r>
      <w:r w:rsidRPr="00FD45D9">
        <w:rPr>
          <w:rFonts w:ascii="SBL Hebrew" w:hAnsi="SBL Hebrew" w:cs="SBL Hebrew" w:hint="cs"/>
          <w:color w:val="000000"/>
          <w:sz w:val="30"/>
          <w:szCs w:val="30"/>
          <w:rtl/>
          <w:lang w:bidi="he-IL"/>
        </w:rPr>
        <w:t>לִ‍שִׂטְנוֹ</w:t>
      </w:r>
      <w:r>
        <w:rPr>
          <w:color w:val="000000"/>
        </w:rPr>
        <w:t xml:space="preserve"> is well explained by </w:t>
      </w:r>
      <w:r>
        <w:rPr>
          <w:i/>
          <w:iCs/>
          <w:color w:val="000000"/>
        </w:rPr>
        <w:t xml:space="preserve">Tarnov </w:t>
      </w:r>
      <w:r>
        <w:rPr>
          <w:color w:val="000000"/>
        </w:rPr>
        <w:t xml:space="preserve">thus: “That he who is called Satan, from the opposition he offers, might thus fill up the measure of his name;” and by </w:t>
      </w:r>
      <w:r>
        <w:rPr>
          <w:i/>
          <w:iCs/>
          <w:color w:val="000000"/>
        </w:rPr>
        <w:t xml:space="preserve">Rückert, </w:t>
      </w:r>
      <w:r>
        <w:rPr>
          <w:color w:val="000000"/>
        </w:rPr>
        <w:t xml:space="preserve">“The </w:t>
      </w:r>
      <w:r>
        <w:rPr>
          <w:i/>
          <w:iCs/>
          <w:color w:val="000000"/>
        </w:rPr>
        <w:t xml:space="preserve">enemy </w:t>
      </w:r>
      <w:r>
        <w:rPr>
          <w:color w:val="000000"/>
        </w:rPr>
        <w:t xml:space="preserve">stood at his right hand to </w:t>
      </w:r>
      <w:r>
        <w:rPr>
          <w:i/>
          <w:iCs/>
          <w:color w:val="000000"/>
        </w:rPr>
        <w:t xml:space="preserve">act the part of an enemy </w:t>
      </w:r>
      <w:r>
        <w:rPr>
          <w:color w:val="000000"/>
        </w:rPr>
        <w:t>towards him.”—The scene, then, is the following:—The high priest is in the sanctuary, the building of which has already com</w:t>
      </w:r>
      <w:r>
        <w:rPr>
          <w:color w:val="000000"/>
        </w:rPr>
        <w:softHyphen/>
        <w:t>menced, and is engaged in prayer for the mercy of the angel of the Lord; the latter comes down, condescends to appear in the temple, as a proof of his favour, attended by a company of angels (</w:t>
      </w:r>
      <w:r>
        <w:rPr>
          <w:rStyle w:val="Emphasis"/>
          <w:color w:val="000000"/>
        </w:rPr>
        <w:t>vid.</w:t>
      </w:r>
      <w:r w:rsidR="0026235C">
        <w:rPr>
          <w:color w:val="000000"/>
        </w:rPr>
        <w:t xml:space="preserve"> ver. [[</w:t>
      </w:r>
      <w:r w:rsidR="00E23F9C">
        <w:rPr>
          <w:color w:val="000000"/>
        </w:rPr>
        <w:t>7</w:t>
      </w:r>
      <w:r w:rsidR="005A4E5D">
        <w:rPr>
          <w:color w:val="000000"/>
        </w:rPr>
        <w:t xml:space="preserve"> &gt;&gt; Bible:</w:t>
      </w:r>
      <w:r>
        <w:rPr>
          <w:color w:val="000000"/>
        </w:rPr>
        <w:t>Zc 3:7</w:t>
      </w:r>
      <w:r w:rsidR="0026235C">
        <w:rPr>
          <w:color w:val="000000"/>
        </w:rPr>
        <w:t>]]</w:t>
      </w:r>
      <w:r>
        <w:rPr>
          <w:color w:val="000000"/>
        </w:rPr>
        <w:t>). Satan, the sworn enemy of the church of God, looks with jealous eyes at the restoration of the church to the favour of the Lord, and prepares to interrupt it again by his accusations.—We need not stop to show the fallacy of the opinion advocated by some of the earlier commentators (</w:t>
      </w:r>
      <w:r>
        <w:rPr>
          <w:i/>
          <w:iCs/>
          <w:color w:val="000000"/>
        </w:rPr>
        <w:t xml:space="preserve">Kimchi </w:t>
      </w:r>
      <w:r>
        <w:rPr>
          <w:color w:val="000000"/>
        </w:rPr>
        <w:t xml:space="preserve">and </w:t>
      </w:r>
      <w:r>
        <w:rPr>
          <w:i/>
          <w:iCs/>
          <w:color w:val="000000"/>
        </w:rPr>
        <w:t>Drusius</w:t>
      </w:r>
      <w:r>
        <w:rPr>
          <w:color w:val="000000"/>
        </w:rPr>
        <w:t>)</w:t>
      </w:r>
      <w:r>
        <w:rPr>
          <w:i/>
          <w:iCs/>
          <w:color w:val="000000"/>
        </w:rPr>
        <w:t xml:space="preserve"> </w:t>
      </w:r>
      <w:r>
        <w:rPr>
          <w:color w:val="000000"/>
        </w:rPr>
        <w:t xml:space="preserve">and revived for the most part by </w:t>
      </w:r>
      <w:r>
        <w:rPr>
          <w:i/>
          <w:iCs/>
          <w:color w:val="000000"/>
        </w:rPr>
        <w:t xml:space="preserve">Ewald, </w:t>
      </w:r>
      <w:r>
        <w:rPr>
          <w:color w:val="000000"/>
        </w:rPr>
        <w:t>that Satan is a figurative term, and refers to Sanballat and his confederates, who tried to hinder the building of the temple. It is disproved by the prologue to Job, which Zechariah, who always rests upon earlier writings, had un</w:t>
      </w:r>
      <w:r>
        <w:rPr>
          <w:color w:val="000000"/>
        </w:rPr>
        <w:softHyphen/>
        <w:t xml:space="preserve">doubtedly before his eyes (compare </w:t>
      </w:r>
      <w:r>
        <w:rPr>
          <w:color w:val="000000"/>
        </w:rPr>
        <w:lastRenderedPageBreak/>
        <w:t>Job 1:10 with Zech. 6:5). It is also of importance to refer to that passage, inasmuch as it will show us how much is drapery and how much belongs to the subject-matter. In both passages, and also in Rev. 12:10, where Satan is called “the accuser of our brethern, which accused them before our God day and night,” the doctrinal idea is simply this, that Satan leaves no stone unturned to turn away the favour of God from the [[@Page:p286]]individual believer and the whole church of God. That to this end he appears before God in heaven, or the temple at Jerusalem, as an accuser, belongs to the poetical or prophetico-symbolical repre</w:t>
      </w:r>
      <w:r>
        <w:rPr>
          <w:color w:val="000000"/>
        </w:rPr>
        <w:softHyphen/>
        <w:t>sentation, the very essence of which required that spiritual things should be set forth in an outward and visible form.—The only question that remains is, what means did Satan employ to effect a rupture between the high priest and the angel of the Lord? There is no ground for the assumption of the Jewish commentators and several modern ones, that the accusation which Satan brought was false and the high priest was perfectly innocent. This is evi</w:t>
      </w:r>
      <w:r>
        <w:rPr>
          <w:color w:val="000000"/>
        </w:rPr>
        <w:softHyphen/>
        <w:t>dent from</w:t>
      </w:r>
      <w:r w:rsidR="0015617A">
        <w:rPr>
          <w:color w:val="000000"/>
        </w:rPr>
        <w:t xml:space="preserve"> vers. [[</w:t>
      </w:r>
      <w:r w:rsidR="00E23F9C">
        <w:rPr>
          <w:color w:val="000000"/>
        </w:rPr>
        <w:t>3-5</w:t>
      </w:r>
      <w:r w:rsidR="005A4E5D">
        <w:rPr>
          <w:color w:val="000000"/>
        </w:rPr>
        <w:t xml:space="preserve"> &gt;&gt; Bible:</w:t>
      </w:r>
      <w:r>
        <w:rPr>
          <w:color w:val="000000"/>
        </w:rPr>
        <w:t>Zc 3:3-5</w:t>
      </w:r>
      <w:r w:rsidR="0026235C">
        <w:rPr>
          <w:color w:val="000000"/>
        </w:rPr>
        <w:t>]]</w:t>
      </w:r>
      <w:r>
        <w:rPr>
          <w:color w:val="000000"/>
        </w:rPr>
        <w:t xml:space="preserve">, where the Lord </w:t>
      </w:r>
      <w:r>
        <w:rPr>
          <w:i/>
          <w:iCs/>
          <w:color w:val="000000"/>
        </w:rPr>
        <w:t xml:space="preserve">forgives </w:t>
      </w:r>
      <w:r>
        <w:rPr>
          <w:color w:val="000000"/>
        </w:rPr>
        <w:t xml:space="preserve">the high priest his sin, and has his filthy garments taken off and clean clothes put on instead, the symbol of the righteousness which is imparted </w:t>
      </w:r>
      <w:r>
        <w:rPr>
          <w:i/>
          <w:iCs/>
          <w:color w:val="000000"/>
        </w:rPr>
        <w:t xml:space="preserve">through grace. </w:t>
      </w:r>
      <w:r>
        <w:rPr>
          <w:color w:val="000000"/>
        </w:rPr>
        <w:t>The true exposition is this. The high priest, as we have already shown, is introduced here as discharging the duties of his office. But when so engaged, he took the place, in a certain sense, of the whole nation (</w:t>
      </w:r>
      <w:r>
        <w:rPr>
          <w:i/>
          <w:iCs/>
          <w:color w:val="000000"/>
        </w:rPr>
        <w:t xml:space="preserve">Cyril: </w:t>
      </w:r>
      <w:r>
        <w:rPr>
          <w:rFonts w:ascii="Gentium" w:hAnsi="Gentium"/>
          <w:color w:val="000000"/>
          <w:lang w:val="el-GR"/>
        </w:rPr>
        <w:t>ο</w:t>
      </w:r>
      <w:r w:rsidRPr="00D519A5">
        <w:rPr>
          <w:rFonts w:ascii="Gentium" w:hAnsi="Gentium"/>
          <w:color w:val="000000"/>
        </w:rPr>
        <w:t>̔</w:t>
      </w:r>
      <w:r>
        <w:rPr>
          <w:rFonts w:ascii="Gentium" w:hAnsi="Gentium"/>
          <w:color w:val="000000"/>
        </w:rPr>
        <w:t xml:space="preserve"> </w:t>
      </w:r>
      <w:r>
        <w:rPr>
          <w:rFonts w:ascii="Gentium" w:hAnsi="Gentium"/>
          <w:color w:val="000000"/>
          <w:lang w:val="el-GR"/>
        </w:rPr>
        <w:t>δε</w:t>
      </w:r>
      <w:r w:rsidRPr="00D519A5">
        <w:rPr>
          <w:rFonts w:ascii="Gentium" w:hAnsi="Gentium"/>
          <w:color w:val="000000"/>
        </w:rPr>
        <w:t>́</w:t>
      </w:r>
      <w:r>
        <w:rPr>
          <w:rFonts w:ascii="Gentium" w:hAnsi="Gentium"/>
          <w:color w:val="000000"/>
        </w:rPr>
        <w:t xml:space="preserve"> </w:t>
      </w:r>
      <w:r>
        <w:rPr>
          <w:rFonts w:ascii="Gentium" w:hAnsi="Gentium"/>
          <w:color w:val="000000"/>
          <w:lang w:val="el-GR"/>
        </w:rPr>
        <w:t>γε</w:t>
      </w:r>
      <w:r w:rsidRPr="00D519A5">
        <w:rPr>
          <w:rFonts w:ascii="Gentium" w:hAnsi="Gentium"/>
          <w:color w:val="000000"/>
        </w:rPr>
        <w:t xml:space="preserve"> </w:t>
      </w:r>
      <w:r>
        <w:rPr>
          <w:rFonts w:ascii="Gentium" w:hAnsi="Gentium"/>
          <w:color w:val="000000"/>
          <w:lang w:val="el-GR"/>
        </w:rPr>
        <w:t>ι</w:t>
      </w:r>
      <w:r w:rsidRPr="00D519A5">
        <w:rPr>
          <w:rFonts w:ascii="Gentium" w:hAnsi="Gentium"/>
          <w:color w:val="000000"/>
        </w:rPr>
        <w:t>̔</w:t>
      </w:r>
      <w:r>
        <w:rPr>
          <w:rFonts w:ascii="Gentium" w:hAnsi="Gentium"/>
          <w:color w:val="000000"/>
          <w:lang w:val="el-GR"/>
        </w:rPr>
        <w:t>ερευ</w:t>
      </w:r>
      <w:r w:rsidRPr="00D519A5">
        <w:rPr>
          <w:rFonts w:ascii="Gentium" w:hAnsi="Gentium"/>
          <w:color w:val="000000"/>
        </w:rPr>
        <w:t>̀</w:t>
      </w:r>
      <w:r>
        <w:rPr>
          <w:rFonts w:ascii="Gentium" w:hAnsi="Gentium"/>
          <w:color w:val="000000"/>
          <w:lang w:val="el-GR"/>
        </w:rPr>
        <w:t>ς</w:t>
      </w:r>
      <w:r w:rsidRPr="00D519A5">
        <w:rPr>
          <w:rFonts w:ascii="Gentium" w:hAnsi="Gentium"/>
          <w:color w:val="000000"/>
        </w:rPr>
        <w:t xml:space="preserve"> </w:t>
      </w:r>
      <w:r>
        <w:rPr>
          <w:rFonts w:ascii="Gentium" w:hAnsi="Gentium"/>
          <w:color w:val="000000"/>
          <w:lang w:val="el-GR"/>
        </w:rPr>
        <w:t>νοηθει</w:t>
      </w:r>
      <w:r w:rsidRPr="00D519A5">
        <w:rPr>
          <w:rFonts w:ascii="Gentium" w:hAnsi="Gentium"/>
          <w:color w:val="000000"/>
        </w:rPr>
        <w:t>́</w:t>
      </w:r>
      <w:r>
        <w:rPr>
          <w:rFonts w:ascii="Gentium" w:hAnsi="Gentium"/>
          <w:color w:val="000000"/>
          <w:lang w:val="el-GR"/>
        </w:rPr>
        <w:t>η</w:t>
      </w:r>
      <w:r w:rsidRPr="00D519A5">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ντι</w:t>
      </w:r>
      <w:r w:rsidRPr="00D519A5">
        <w:rPr>
          <w:rFonts w:ascii="Gentium" w:hAnsi="Gentium"/>
          <w:color w:val="000000"/>
        </w:rPr>
        <w:t xml:space="preserve">̀ </w:t>
      </w:r>
      <w:r>
        <w:rPr>
          <w:rFonts w:ascii="Gentium" w:hAnsi="Gentium"/>
          <w:color w:val="000000"/>
          <w:lang w:val="el-GR"/>
        </w:rPr>
        <w:t>παντο</w:t>
      </w:r>
      <w:r w:rsidRPr="00D519A5">
        <w:rPr>
          <w:rFonts w:ascii="Gentium" w:hAnsi="Gentium"/>
          <w:color w:val="000000"/>
        </w:rPr>
        <w:t>̀</w:t>
      </w:r>
      <w:r>
        <w:rPr>
          <w:rFonts w:ascii="Gentium" w:hAnsi="Gentium"/>
          <w:color w:val="000000"/>
          <w:lang w:val="el-GR"/>
        </w:rPr>
        <w:t>ς</w:t>
      </w:r>
      <w:r w:rsidRPr="00D519A5">
        <w:rPr>
          <w:rFonts w:ascii="Gentium" w:hAnsi="Gentium"/>
          <w:color w:val="000000"/>
        </w:rPr>
        <w:t xml:space="preserve"> </w:t>
      </w:r>
      <w:r>
        <w:rPr>
          <w:rFonts w:ascii="Gentium" w:hAnsi="Gentium"/>
          <w:color w:val="000000"/>
          <w:lang w:val="el-GR"/>
        </w:rPr>
        <w:t>του</w:t>
      </w:r>
      <w:r w:rsidRPr="00D519A5">
        <w:rPr>
          <w:rFonts w:ascii="Gentium" w:hAnsi="Gentium"/>
          <w:color w:val="000000"/>
        </w:rPr>
        <w:t>͂</w:t>
      </w:r>
      <w:r>
        <w:rPr>
          <w:rFonts w:ascii="Gentium" w:hAnsi="Gentium"/>
          <w:color w:val="000000"/>
        </w:rPr>
        <w:t xml:space="preserve"> </w:t>
      </w:r>
      <w:r>
        <w:rPr>
          <w:rFonts w:ascii="Gentium" w:hAnsi="Gentium"/>
          <w:color w:val="000000"/>
          <w:lang w:val="el-GR"/>
        </w:rPr>
        <w:t>λαου</w:t>
      </w:r>
      <w:r w:rsidRPr="00D519A5">
        <w:rPr>
          <w:rFonts w:ascii="Gentium" w:hAnsi="Gentium"/>
          <w:color w:val="000000"/>
        </w:rPr>
        <w:t>͂</w:t>
      </w:r>
      <w:r>
        <w:rPr>
          <w:color w:val="000000"/>
        </w:rPr>
        <w:t xml:space="preserve">). Among the proofs of this we may cite Judg. 20:27, 28, where the high priest Phinehas says to the Lord: “Shall </w:t>
      </w:r>
      <w:r>
        <w:rPr>
          <w:i/>
          <w:iCs/>
          <w:color w:val="000000"/>
        </w:rPr>
        <w:t>I</w:t>
      </w:r>
      <w:r>
        <w:rPr>
          <w:color w:val="000000"/>
        </w:rPr>
        <w:t xml:space="preserve"> yet again go out to battle against the children of Benjamin </w:t>
      </w:r>
      <w:r>
        <w:rPr>
          <w:i/>
          <w:iCs/>
          <w:color w:val="000000"/>
        </w:rPr>
        <w:t xml:space="preserve">my </w:t>
      </w:r>
      <w:r>
        <w:rPr>
          <w:color w:val="000000"/>
        </w:rPr>
        <w:t xml:space="preserve">brother, or shall I cease? and the Lord said, Go up, for tomorrow I will deliver them into </w:t>
      </w:r>
      <w:r>
        <w:rPr>
          <w:i/>
          <w:iCs/>
          <w:color w:val="000000"/>
        </w:rPr>
        <w:t xml:space="preserve">thine </w:t>
      </w:r>
      <w:r>
        <w:rPr>
          <w:color w:val="000000"/>
        </w:rPr>
        <w:t xml:space="preserve">hand.” Just as the sins of the high priest were imputed to the nation (“if the anointed priest sinneth so as to bring guilt upon the nation” </w:t>
      </w:r>
      <w:r w:rsidRPr="00FD45D9">
        <w:rPr>
          <w:rFonts w:ascii="SBL Hebrew" w:hAnsi="SBL Hebrew" w:cs="SBL Hebrew" w:hint="cs"/>
          <w:color w:val="000000"/>
          <w:sz w:val="30"/>
          <w:szCs w:val="30"/>
          <w:rtl/>
          <w:lang w:bidi="he-IL"/>
        </w:rPr>
        <w:t>לאשמת העם</w:t>
      </w:r>
      <w:r>
        <w:rPr>
          <w:color w:val="000000"/>
        </w:rPr>
        <w:t>); so did the high priest, on the other hand, come before the Lord laden with the sins of the whole nation. of which he was the representative.</w:t>
      </w:r>
      <w:r w:rsidR="006143B9">
        <w:rPr>
          <w:rStyle w:val="FootnoteReference"/>
          <w:color w:val="000000"/>
        </w:rPr>
        <w:footnoteReference w:id="111"/>
      </w:r>
      <w:r>
        <w:rPr>
          <w:color w:val="000000"/>
        </w:rPr>
        <w:t xml:space="preserve"> The representative character of the high priest, again, is more especially apparent in this case, from the fact that the reasons assigned by the Lord in</w:t>
      </w:r>
      <w:r w:rsidR="0026235C">
        <w:rPr>
          <w:color w:val="000000"/>
        </w:rPr>
        <w:t xml:space="preserve"> ver. [[</w:t>
      </w:r>
      <w:r w:rsidR="00E23F9C">
        <w:rPr>
          <w:color w:val="000000"/>
        </w:rPr>
        <w:t>2</w:t>
      </w:r>
      <w:r w:rsidR="005A4E5D">
        <w:rPr>
          <w:color w:val="000000"/>
        </w:rPr>
        <w:t xml:space="preserve"> &gt;&gt; Bible:</w:t>
      </w:r>
      <w:r>
        <w:rPr>
          <w:color w:val="000000"/>
        </w:rPr>
        <w:t>Zc 3:2</w:t>
      </w:r>
      <w:r w:rsidR="0026235C">
        <w:rPr>
          <w:color w:val="000000"/>
        </w:rPr>
        <w:t>]]</w:t>
      </w:r>
      <w:r>
        <w:rPr>
          <w:color w:val="000000"/>
        </w:rPr>
        <w:t xml:space="preserve"> for re</w:t>
      </w:r>
      <w:r>
        <w:rPr>
          <w:color w:val="000000"/>
        </w:rPr>
        <w:softHyphen/>
        <w:t>jecting the accusation of Satan, have reference, not to his private circumstances, but to the relation in which the whole nation stands to the Lord. On the annual day of atonement, also, the high priest had to do with Satan; and on that occasion he was opposed to him, not as an individual, but as the representative of the nation. The expiated sins of the nation were sent away into the desert to Satan. Of course, the high priest himself is not to be thought of as exempt from sin. In fact, he had to atone first of all for himself and his house, on the great day of atonement, before he offered the expiatory sacrifice for the nation (Lev. 16:11; Heb. 5:3). The high priest, [[@Page:p287]]laden with his own sins and those which were imputed to him, stood before the Lord as a man who, like Isaiah, was of unclean lips and dwelt among a nation of unclean lips, and who had to confess his own sin and that of the nation, as Daniel also had done in the dis</w:t>
      </w:r>
      <w:r>
        <w:rPr>
          <w:color w:val="000000"/>
        </w:rPr>
        <w:softHyphen/>
        <w:t>charge of his extraordinary priestly function (</w:t>
      </w:r>
      <w:r w:rsidR="005A4E5D">
        <w:rPr>
          <w:color w:val="000000"/>
        </w:rPr>
        <w:t>[[</w:t>
      </w:r>
      <w:r w:rsidR="00E23F9C">
        <w:rPr>
          <w:color w:val="000000"/>
        </w:rPr>
        <w:t>9:20</w:t>
      </w:r>
      <w:r w:rsidR="005A4E5D">
        <w:rPr>
          <w:color w:val="000000"/>
        </w:rPr>
        <w:t xml:space="preserve"> &gt;&gt; Bible:</w:t>
      </w:r>
      <w:r>
        <w:rPr>
          <w:color w:val="000000"/>
        </w:rPr>
        <w:t>Da 9:20</w:t>
      </w:r>
      <w:r w:rsidR="0026235C">
        <w:rPr>
          <w:color w:val="000000"/>
        </w:rPr>
        <w:t>]]</w:t>
      </w:r>
      <w:r>
        <w:rPr>
          <w:color w:val="000000"/>
        </w:rPr>
        <w:t>). It was this, in fact, which constituted the ground of the objection, namely, that the high priest could not act as the representative of the nation and bear its sin, because he was involved in that sin himself. Be</w:t>
      </w:r>
      <w:r>
        <w:rPr>
          <w:color w:val="000000"/>
        </w:rPr>
        <w:softHyphen/>
        <w:t xml:space="preserve">sides, it was not the ordinary sinfulness of humanity, the </w:t>
      </w:r>
      <w:r>
        <w:rPr>
          <w:i/>
          <w:iCs/>
          <w:color w:val="000000"/>
        </w:rPr>
        <w:t xml:space="preserve">peccatum quotidianun, </w:t>
      </w:r>
      <w:r>
        <w:rPr>
          <w:color w:val="000000"/>
        </w:rPr>
        <w:t>for which the saints have constantly to humble them</w:t>
      </w:r>
      <w:r>
        <w:rPr>
          <w:color w:val="000000"/>
        </w:rPr>
        <w:softHyphen/>
        <w:t xml:space="preserve">selves, that was in question here; but, just as in Dan. 9, the abominations of iniquity, which had called down the judgment of the Babylonian captivity, the consequences of which still continued to press heavily upon the nation. When the people returned from exile, they called to mind the grievous sins of their forefathers, and were also conscious of their own sinfulness; and, seeing nothing but the </w:t>
      </w:r>
      <w:r>
        <w:rPr>
          <w:color w:val="000000"/>
        </w:rPr>
        <w:lastRenderedPageBreak/>
        <w:t>first and slightest manifestations of divine mercy, they began to despair. They believed that God had rejected the high priesthood, which he had appointed to mediate between himself and the nation, but which had become involved in the sins of the people. This despair of the mercy of God could not but be followed by con</w:t>
      </w:r>
      <w:r>
        <w:rPr>
          <w:color w:val="000000"/>
        </w:rPr>
        <w:softHyphen/>
        <w:t>sequences quite as disastrous as those which had resulted from false security; and their carelessness about building the temple, on which such undue stress has been laid by commentators, was but one of these, and that a comparatively small one.—Experience shows that despair of the forgiveness of sins strikes at the root of all re</w:t>
      </w:r>
      <w:r>
        <w:rPr>
          <w:color w:val="000000"/>
        </w:rPr>
        <w:softHyphen/>
        <w:t>ligion. And the psalmist expresses the close connection between the two in the words, “There is forgiveness with thee, that thou mayest be feared.” The prophet does not represent the Lord as appearing in glory, to send the people to sleep in their sins with the false peace of self-righteousness, but as giving them the assurance that, notwithstanding the magnitude of their sins, he of his own free grace would allow the office of high priest to continue, and would accept his mediation until the time should come when the true high priest, of whom Joshua was only the type, should appear and effect a perfect and everlasting reconciliation.</w:t>
      </w:r>
    </w:p>
    <w:p w:rsidR="00C56BD5" w:rsidRDefault="007D5409" w:rsidP="007D5409">
      <w:pPr>
        <w:shd w:val="clear" w:color="auto" w:fill="FFFFFF"/>
        <w:ind w:firstLine="360"/>
        <w:divId w:val="8262530"/>
      </w:pPr>
      <w:r>
        <w:rPr>
          <w:color w:val="000000"/>
        </w:rPr>
        <w:t>[[@Zech 3.2]]</w:t>
      </w:r>
      <w:r w:rsidR="00C56BD5">
        <w:rPr>
          <w:color w:val="000000"/>
        </w:rPr>
        <w:t>Ver. 2. “</w:t>
      </w:r>
      <w:r w:rsidR="00C56BD5">
        <w:rPr>
          <w:i/>
          <w:iCs/>
          <w:color w:val="000000"/>
        </w:rPr>
        <w:t>And the Lord said to Satan, The Lord rebuke thee, O Satan; the Lord that hath chosen Jerusalem rebuke thee. Is not this a brand plucked out of the fire?”</w:t>
      </w:r>
    </w:p>
    <w:p w:rsidR="00C56BD5" w:rsidRDefault="00C56BD5" w:rsidP="00E23F9C">
      <w:pPr>
        <w:shd w:val="clear" w:color="auto" w:fill="FFFFFF"/>
        <w:ind w:firstLine="360"/>
        <w:divId w:val="8262530"/>
      </w:pPr>
      <w:r>
        <w:rPr>
          <w:color w:val="000000"/>
        </w:rPr>
        <w:t xml:space="preserve">The Pelagianism which characterizes the modern expositions of this passage, such for example as that of </w:t>
      </w:r>
      <w:r>
        <w:rPr>
          <w:i/>
          <w:iCs/>
          <w:color w:val="000000"/>
        </w:rPr>
        <w:t xml:space="preserve">Ewald, </w:t>
      </w:r>
      <w:r>
        <w:rPr>
          <w:color w:val="000000"/>
        </w:rPr>
        <w:t xml:space="preserve">appears in its most [[@Page:p288]]unvarnished form in </w:t>
      </w:r>
      <w:r>
        <w:rPr>
          <w:i/>
          <w:iCs/>
          <w:color w:val="000000"/>
        </w:rPr>
        <w:t xml:space="preserve">Jarchi’s </w:t>
      </w:r>
      <w:r>
        <w:rPr>
          <w:color w:val="000000"/>
        </w:rPr>
        <w:t>paraphrase, “Accuse not this righteous man; he has been delivered from the furnace on account of his purity and worth.” The rejection of Satan’s accusation is founded by the Lord, not upon the worthiness of Joshua and the nation, but solely upon his own choice, his own grace, which have been mani</w:t>
      </w:r>
      <w:r>
        <w:rPr>
          <w:color w:val="000000"/>
        </w:rPr>
        <w:softHyphen/>
        <w:t>fested in the recall of the nation from its captivity, and which he cannot now deny without thereby contradicting himself.</w:t>
      </w:r>
      <w:r w:rsidR="006143B9">
        <w:rPr>
          <w:rStyle w:val="FootnoteReference"/>
          <w:color w:val="000000"/>
        </w:rPr>
        <w:footnoteReference w:id="112"/>
      </w:r>
      <w:r>
        <w:rPr>
          <w:color w:val="000000"/>
        </w:rPr>
        <w:t xml:space="preserve"> </w:t>
      </w:r>
      <w:r w:rsidRPr="00FD45D9">
        <w:rPr>
          <w:rFonts w:ascii="SBL Hebrew" w:hAnsi="SBL Hebrew" w:cs="SBL Hebrew" w:hint="cs"/>
          <w:color w:val="000000"/>
          <w:sz w:val="30"/>
          <w:szCs w:val="30"/>
          <w:rtl/>
          <w:lang w:bidi="he-IL"/>
        </w:rPr>
        <w:t>גער</w:t>
      </w:r>
      <w:r>
        <w:rPr>
          <w:color w:val="000000"/>
        </w:rPr>
        <w:t xml:space="preserve">, to rebuke, when applied to God, who accomplishes all things by his own word, includes the idea of actual suppression and repulse; compare, </w:t>
      </w:r>
      <w:r>
        <w:rPr>
          <w:i/>
          <w:iCs/>
          <w:color w:val="000000"/>
        </w:rPr>
        <w:t xml:space="preserve">e.g. </w:t>
      </w:r>
      <w:r>
        <w:rPr>
          <w:color w:val="000000"/>
        </w:rPr>
        <w:t>Ps. 106:9 and Mal. 3:11. The word is repeated that the reason may be added: “The Lord rebuke thee,” and indeed rebuke thee for this reason, etc. (compare</w:t>
      </w:r>
      <w:r w:rsidR="0026235C">
        <w:rPr>
          <w:color w:val="000000"/>
        </w:rPr>
        <w:t xml:space="preserve"> chap. [[</w:t>
      </w:r>
      <w:r w:rsidR="00E23F9C">
        <w:rPr>
          <w:color w:val="000000"/>
        </w:rPr>
        <w:t>6:13</w:t>
      </w:r>
      <w:r w:rsidR="005A4E5D">
        <w:rPr>
          <w:color w:val="000000"/>
        </w:rPr>
        <w:t xml:space="preserve"> &gt;&gt; Bible:</w:t>
      </w:r>
      <w:r>
        <w:rPr>
          <w:color w:val="000000"/>
        </w:rPr>
        <w:t>Zc 6:13</w:t>
      </w:r>
      <w:r w:rsidR="0026235C">
        <w:rPr>
          <w:color w:val="000000"/>
        </w:rPr>
        <w:t>]]</w:t>
      </w:r>
      <w:r>
        <w:rPr>
          <w:color w:val="000000"/>
        </w:rPr>
        <w:t>). The election of Jerusalem is mentioned here in contrast with its tem</w:t>
      </w:r>
      <w:r>
        <w:rPr>
          <w:color w:val="000000"/>
        </w:rPr>
        <w:softHyphen/>
        <w:t>porary rejection during the Babylonian captivity (</w:t>
      </w:r>
      <w:r>
        <w:rPr>
          <w:rStyle w:val="Emphasis"/>
          <w:color w:val="000000"/>
        </w:rPr>
        <w:t>vid.</w:t>
      </w:r>
      <w:r w:rsidR="0026235C">
        <w:rPr>
          <w:color w:val="000000"/>
        </w:rPr>
        <w:t xml:space="preserve"> chap. [[</w:t>
      </w:r>
      <w:r w:rsidR="00E23F9C">
        <w:rPr>
          <w:color w:val="000000"/>
        </w:rPr>
        <w:t>1:17</w:t>
      </w:r>
      <w:r w:rsidR="005A4E5D">
        <w:rPr>
          <w:color w:val="000000"/>
        </w:rPr>
        <w:t xml:space="preserve"> &gt;&gt; Bible:</w:t>
      </w:r>
      <w:r>
        <w:rPr>
          <w:color w:val="000000"/>
        </w:rPr>
        <w:t>Zc 1:17</w:t>
      </w:r>
      <w:r w:rsidR="0026235C">
        <w:rPr>
          <w:color w:val="000000"/>
        </w:rPr>
        <w:t>]]</w:t>
      </w:r>
      <w:r>
        <w:rPr>
          <w:color w:val="000000"/>
        </w:rPr>
        <w:t xml:space="preserve">). This election had continued throughout, but had been prevented from showing itself. The manifestation of it had recommenced with the restoration from captivity (cf. Rom. 11:1 sqq.), and no machinations of Satan should interfere with it any more. The expression, “a brand plucked out of the fire,” is taken from Amos 4:11, “Ye are as a brand plucked out of the fire,” and is used to denote the occurrence of great misfortune, which is prevented, however, by the mercy of the Lord from issuing in utter destruction. In the words, “The </w:t>
      </w:r>
      <w:r>
        <w:rPr>
          <w:i/>
          <w:iCs/>
          <w:color w:val="000000"/>
        </w:rPr>
        <w:t xml:space="preserve">Lord </w:t>
      </w:r>
      <w:r>
        <w:rPr>
          <w:color w:val="000000"/>
        </w:rPr>
        <w:t xml:space="preserve">said, the </w:t>
      </w:r>
      <w:r>
        <w:rPr>
          <w:i/>
          <w:iCs/>
          <w:color w:val="000000"/>
        </w:rPr>
        <w:t xml:space="preserve">Lord </w:t>
      </w:r>
      <w:r>
        <w:rPr>
          <w:color w:val="000000"/>
        </w:rPr>
        <w:t>rebuke thee,” a distinction is made be</w:t>
      </w:r>
      <w:r>
        <w:rPr>
          <w:color w:val="000000"/>
        </w:rPr>
        <w:softHyphen/>
        <w:t>tween the Lord and his angel; and, at the same time, the latter is placed on an equality with the former in respect of divine wrath and glory.</w:t>
      </w:r>
    </w:p>
    <w:p w:rsidR="00C56BD5" w:rsidRDefault="007D5409" w:rsidP="007D5409">
      <w:pPr>
        <w:shd w:val="clear" w:color="auto" w:fill="FFFFFF"/>
        <w:ind w:firstLine="360"/>
        <w:divId w:val="8262530"/>
      </w:pPr>
      <w:r>
        <w:rPr>
          <w:color w:val="000000"/>
        </w:rPr>
        <w:t>[[@Zech 3.3]]</w:t>
      </w:r>
      <w:r w:rsidR="00C56BD5">
        <w:rPr>
          <w:color w:val="000000"/>
        </w:rPr>
        <w:t>Ver. 3. “</w:t>
      </w:r>
      <w:r w:rsidR="00C56BD5">
        <w:rPr>
          <w:i/>
          <w:iCs/>
          <w:color w:val="000000"/>
        </w:rPr>
        <w:t>And Joshua was clothed with filthy garments, and stood before the angel?”</w:t>
      </w:r>
    </w:p>
    <w:p w:rsidR="00C56BD5" w:rsidRDefault="00C56BD5" w:rsidP="00E23F9C">
      <w:pPr>
        <w:shd w:val="clear" w:color="auto" w:fill="FFFFFF"/>
        <w:ind w:firstLine="360"/>
        <w:divId w:val="8262530"/>
      </w:pPr>
      <w:r>
        <w:rPr>
          <w:color w:val="000000"/>
        </w:rPr>
        <w:lastRenderedPageBreak/>
        <w:t>In the opinion of several commentators (</w:t>
      </w:r>
      <w:r>
        <w:rPr>
          <w:rStyle w:val="Emphasis"/>
          <w:color w:val="000000"/>
        </w:rPr>
        <w:t>Eichhom, Ewald,</w:t>
      </w:r>
      <w:r>
        <w:rPr>
          <w:color w:val="000000"/>
        </w:rPr>
        <w:t xml:space="preserve"> and others), the unclean clothes are a sign that he stood in the position of a criminal; for among the Romans such persons were brought to the bar in dirty clothes, and were called </w:t>
      </w:r>
      <w:r>
        <w:rPr>
          <w:i/>
          <w:iCs/>
          <w:color w:val="000000"/>
        </w:rPr>
        <w:t xml:space="preserve">sordidati </w:t>
      </w:r>
      <w:r>
        <w:rPr>
          <w:color w:val="000000"/>
        </w:rPr>
        <w:t>in consequence. But there is no trace of any such custom among the Israelites; and [[@Page:p289]]the exposition itself is based upon the erroneous assumption that the standing before the Lord relates to a judicial process. Moreover, it is irreconcilable with</w:t>
      </w:r>
      <w:r w:rsidR="0026235C">
        <w:rPr>
          <w:color w:val="000000"/>
        </w:rPr>
        <w:t xml:space="preserve"> ver. [[</w:t>
      </w:r>
      <w:r w:rsidR="00E23F9C">
        <w:rPr>
          <w:color w:val="000000"/>
        </w:rPr>
        <w:t>4</w:t>
      </w:r>
      <w:r w:rsidR="005A4E5D">
        <w:rPr>
          <w:color w:val="000000"/>
        </w:rPr>
        <w:t xml:space="preserve"> &gt;&gt; Bible:</w:t>
      </w:r>
      <w:r>
        <w:rPr>
          <w:color w:val="000000"/>
        </w:rPr>
        <w:t>Zc 3:4</w:t>
      </w:r>
      <w:r w:rsidR="0026235C">
        <w:rPr>
          <w:color w:val="000000"/>
        </w:rPr>
        <w:t>]]</w:t>
      </w:r>
      <w:r>
        <w:rPr>
          <w:color w:val="000000"/>
        </w:rPr>
        <w:t>, where the removal of the unclean clothes is a sign of the forgiveness of sins. It is evident from this that the only correct explanation is one in which, according to the common usage of Scripture, the filthy garments are understood to represent sin (compare, for example, Isa. 64:5, “We are all as an unclean thing, and all our righteousnesses are as a filthy garment:” Isa. 4:4; Prov. 30:12; Rev. 3:4, 7:14), and with reference to the command that the high priest was to wear clean clothes when he came before the Lord. The high priest, who was here engaged in the worship of the Lord, did not come before him in the cleanly manner required by the law, but covered with his own sins and those of the nation. Satan thought this a safe handle for his accusation; but he was mistaken. The Lord, who had refined his people, though not as silver (Isa. 48:10), who was content that the furnace of affliction should have removed only the worst dross of sin, and should have produced in his people the first beginning of true penitence, a hunger</w:t>
      </w:r>
      <w:r>
        <w:rPr>
          <w:b/>
          <w:bCs/>
          <w:color w:val="000000"/>
        </w:rPr>
        <w:t xml:space="preserve"> </w:t>
      </w:r>
      <w:r>
        <w:rPr>
          <w:color w:val="000000"/>
        </w:rPr>
        <w:t xml:space="preserve">and thirst after righteousness which required to be kept alive by kindly treatment, and not stifled by severity, imparted to them of his own free grace that which they did not possess. He bestowed the gift of justification upon the high priest, and in him upon the nation at large; </w:t>
      </w:r>
      <w:r>
        <w:rPr>
          <w:i/>
          <w:iCs/>
          <w:color w:val="000000"/>
        </w:rPr>
        <w:t xml:space="preserve">vid. </w:t>
      </w:r>
      <w:r>
        <w:rPr>
          <w:color w:val="000000"/>
        </w:rPr>
        <w:t>Ps. 130:7, 8.</w:t>
      </w:r>
    </w:p>
    <w:p w:rsidR="00C56BD5" w:rsidRDefault="007D5409" w:rsidP="007D5409">
      <w:pPr>
        <w:shd w:val="clear" w:color="auto" w:fill="FFFFFF"/>
        <w:ind w:firstLine="360"/>
        <w:divId w:val="8262530"/>
      </w:pPr>
      <w:r>
        <w:rPr>
          <w:color w:val="000000"/>
        </w:rPr>
        <w:t>[[@Zech 3.4]]</w:t>
      </w:r>
      <w:r w:rsidR="00C56BD5">
        <w:rPr>
          <w:color w:val="000000"/>
        </w:rPr>
        <w:t xml:space="preserve">Ver. 4. </w:t>
      </w:r>
      <w:r w:rsidR="00C56BD5">
        <w:rPr>
          <w:i/>
          <w:iCs/>
          <w:color w:val="000000"/>
        </w:rPr>
        <w:t>“And he answered and spake unto those who stood before him, Take away the filthy garments from him. And unto him he said, Behold. I take away from thee thine iniquity, and they will clothe thee with festal attire.”</w:t>
      </w:r>
    </w:p>
    <w:p w:rsidR="00C56BD5" w:rsidRDefault="00C56BD5" w:rsidP="00E23F9C">
      <w:pPr>
        <w:shd w:val="clear" w:color="auto" w:fill="FFFFFF"/>
        <w:ind w:firstLine="360"/>
        <w:divId w:val="8262530"/>
      </w:pPr>
      <w:r>
        <w:rPr>
          <w:color w:val="000000"/>
        </w:rPr>
        <w:t xml:space="preserve">Just as the dirty clothes represented sin, so are forgiveness and justification represented by the putting on of clean and gay clothing at the command of the Lord. We must reject the explanation given by </w:t>
      </w:r>
      <w:r>
        <w:rPr>
          <w:i/>
          <w:iCs/>
          <w:color w:val="000000"/>
        </w:rPr>
        <w:t xml:space="preserve">March, </w:t>
      </w:r>
      <w:r>
        <w:rPr>
          <w:color w:val="000000"/>
        </w:rPr>
        <w:t>who maintains that it is not justification, but sanctification, which is set forth in the whole symbolical action and in the explanation contained in the address to Joshua. The expression, “to cause sin to pass away,” is only used with reference to the former (</w:t>
      </w:r>
      <w:r>
        <w:rPr>
          <w:rStyle w:val="Emphasis"/>
          <w:color w:val="000000"/>
        </w:rPr>
        <w:t>vid.</w:t>
      </w:r>
      <w:r>
        <w:rPr>
          <w:color w:val="000000"/>
        </w:rPr>
        <w:t xml:space="preserve"> 2 Sam. 12:13). The </w:t>
      </w:r>
      <w:r w:rsidR="005A4E5D">
        <w:rPr>
          <w:color w:val="000000"/>
        </w:rPr>
        <w:t>[[</w:t>
      </w:r>
      <w:r w:rsidR="00E23F9C">
        <w:rPr>
          <w:color w:val="000000"/>
        </w:rPr>
        <w:t>9th</w:t>
      </w:r>
      <w:r w:rsidR="005A4E5D">
        <w:rPr>
          <w:color w:val="000000"/>
        </w:rPr>
        <w:t xml:space="preserve"> &gt;&gt; Bible:</w:t>
      </w:r>
      <w:r>
        <w:rPr>
          <w:color w:val="000000"/>
        </w:rPr>
        <w:t>Zc 3:9]] verse also helps to show that it is the forgiveness of sins that is here referred to. The typical justification granted to the high priest, and through him to the na</w:t>
      </w:r>
      <w:r>
        <w:rPr>
          <w:color w:val="000000"/>
        </w:rPr>
        <w:softHyphen/>
        <w:t xml:space="preserve">tion, is there contrasted with the true and perfect justification to be secured by the Messiah, “I remove the iniquity of this land in one day.” </w:t>
      </w:r>
      <w:r w:rsidRPr="00FD45D9">
        <w:rPr>
          <w:rFonts w:ascii="SBL Hebrew" w:hAnsi="SBL Hebrew" w:cs="SBL Hebrew" w:hint="cs"/>
          <w:color w:val="000000"/>
          <w:sz w:val="30"/>
          <w:szCs w:val="30"/>
          <w:rtl/>
          <w:lang w:bidi="he-IL"/>
        </w:rPr>
        <w:t>ענה</w:t>
      </w:r>
      <w:r w:rsidRPr="00FD45D9">
        <w:rPr>
          <w:rFonts w:ascii="SBL Hebrew" w:hAnsi="SBL Hebrew" w:cs="SBL Hebrew"/>
          <w:color w:val="000000"/>
          <w:sz w:val="30"/>
          <w:szCs w:val="30"/>
        </w:rPr>
        <w:t xml:space="preserve"> </w:t>
      </w:r>
      <w:r>
        <w:rPr>
          <w:color w:val="000000"/>
        </w:rPr>
        <w:t>is frequently used where an address, inquiry, or entreaty is tacitly assumed to have gone before; but the commentators, by [[@Page:p290]]whom this has been overlooked, have erroneously interpreted it as meaning to commence a discourse.</w:t>
      </w:r>
      <w:r w:rsidR="006143B9">
        <w:rPr>
          <w:rStyle w:val="FootnoteReference"/>
          <w:color w:val="000000"/>
        </w:rPr>
        <w:footnoteReference w:id="113"/>
      </w:r>
      <w:r>
        <w:rPr>
          <w:color w:val="000000"/>
        </w:rPr>
        <w:t xml:space="preserve"> In this instance the meaning “to commence” a discourse is all the more inappropriate, because the expression, “He stood before the Lord,” which immediately pre</w:t>
      </w:r>
      <w:r>
        <w:rPr>
          <w:color w:val="000000"/>
        </w:rPr>
        <w:softHyphen/>
        <w:t xml:space="preserve">cedes, evidently implies some silent prayer or address on the part of Joshua, Whenever the high priest appeared before the Lord, the simple fact of Ins appearing involved a prayer for the forgiveness of sins. Those who stand before the Lord, or before his angel, the prince of the Lord’s army (Josh. 5:14), are his higher servants, the angels (cf. Isa. 6). They are ordered to adorn his inferior </w:t>
      </w:r>
      <w:r>
        <w:rPr>
          <w:color w:val="000000"/>
        </w:rPr>
        <w:lastRenderedPageBreak/>
        <w:t xml:space="preserve">servant with the signs of the forgiveness of sins, which he alone is able to impart. The infinitive </w:t>
      </w:r>
      <w:r w:rsidRPr="00FD45D9">
        <w:rPr>
          <w:rFonts w:ascii="SBL Hebrew" w:hAnsi="SBL Hebrew" w:cs="SBL Hebrew" w:hint="cs"/>
          <w:color w:val="000000"/>
          <w:sz w:val="30"/>
          <w:szCs w:val="30"/>
          <w:rtl/>
          <w:lang w:bidi="he-IL"/>
        </w:rPr>
        <w:t>הלבש</w:t>
      </w:r>
      <w:r>
        <w:rPr>
          <w:rFonts w:hint="cs"/>
          <w:i/>
          <w:iCs/>
          <w:color w:val="000000"/>
          <w:lang w:bidi="he-IL"/>
        </w:rPr>
        <w:t xml:space="preserve"> </w:t>
      </w:r>
      <w:r>
        <w:rPr>
          <w:color w:val="000000"/>
        </w:rPr>
        <w:t>simply denotes the act itself. This was the only point of importance here; the persons by whom it was to be performed had already been pointed out in the address delivered to them. In the words addressed to Joshua, there was the more reason for omitting ‘this, since it belonged to the drapery, and formed no essential part of the transaction, and also because his attention was to be directed exclusively to the author of the pardon, and not to the agents employed in the symbolical representation.</w:t>
      </w:r>
    </w:p>
    <w:p w:rsidR="00C56BD5" w:rsidRDefault="007D5409" w:rsidP="007D5409">
      <w:pPr>
        <w:shd w:val="clear" w:color="auto" w:fill="FFFFFF"/>
        <w:ind w:firstLine="360"/>
        <w:divId w:val="8262530"/>
      </w:pPr>
      <w:r>
        <w:rPr>
          <w:color w:val="000000"/>
        </w:rPr>
        <w:t>[[@Zech 3.5]]</w:t>
      </w:r>
      <w:r w:rsidR="00C56BD5">
        <w:rPr>
          <w:color w:val="000000"/>
        </w:rPr>
        <w:t xml:space="preserve">Ver. 5. </w:t>
      </w:r>
      <w:r w:rsidR="00C56BD5">
        <w:rPr>
          <w:i/>
          <w:iCs/>
          <w:color w:val="000000"/>
        </w:rPr>
        <w:t>“And I said, “Let them set a clean turban upon his head. And they set a clean turban upon his head, and clothed him with garments. And the angel of the Lord stood by.”</w:t>
      </w:r>
    </w:p>
    <w:p w:rsidR="00C56BD5" w:rsidRDefault="00C56BD5" w:rsidP="0015617A">
      <w:pPr>
        <w:shd w:val="clear" w:color="auto" w:fill="FFFFFF"/>
        <w:ind w:firstLine="360"/>
        <w:divId w:val="8262530"/>
      </w:pPr>
      <w:r>
        <w:rPr>
          <w:color w:val="000000"/>
        </w:rPr>
        <w:t>The prophet, who has hitherto been merely a silent spectator and reporter, comes suddenly forward as one of the actors, being em</w:t>
      </w:r>
      <w:r>
        <w:rPr>
          <w:color w:val="000000"/>
        </w:rPr>
        <w:softHyphen/>
        <w:t xml:space="preserve">boldened by love to his nation. The idea which the prophet intends to express is this: “May the Lord bestow </w:t>
      </w:r>
      <w:r>
        <w:rPr>
          <w:i/>
          <w:iCs/>
          <w:color w:val="000000"/>
        </w:rPr>
        <w:t xml:space="preserve">perfect </w:t>
      </w:r>
      <w:r>
        <w:rPr>
          <w:color w:val="000000"/>
        </w:rPr>
        <w:t xml:space="preserve">purity upon the high priest, and in him upon the nation.” In symbol he represents it thus. The Lord merely issues the command to put clean clothes upon Joshua. And, before the instructions are carried out, the prophet prays that that portion of Joshua’s unclean apparel which has not been included in the command may also be taken away. His prayer is heard, and Joshua is now clothed afresh </w:t>
      </w:r>
      <w:r>
        <w:rPr>
          <w:i/>
          <w:iCs/>
          <w:color w:val="000000"/>
        </w:rPr>
        <w:t xml:space="preserve">from head to foot </w:t>
      </w:r>
      <w:r>
        <w:rPr>
          <w:color w:val="000000"/>
        </w:rPr>
        <w:t xml:space="preserve">(hence the turban is put on first). The expression, “And the angel of the Lord stood by,” is well explained by </w:t>
      </w:r>
      <w:r>
        <w:rPr>
          <w:i/>
          <w:iCs/>
          <w:color w:val="000000"/>
        </w:rPr>
        <w:t xml:space="preserve">Michaelis </w:t>
      </w:r>
      <w:r>
        <w:rPr>
          <w:color w:val="000000"/>
        </w:rPr>
        <w:t>thus: “He stood by like a master presiding over the ceremony, approving [[@Page:p291]]what was done, and adorning it with his own presence.”</w:t>
      </w:r>
      <w:r w:rsidR="006143B9">
        <w:rPr>
          <w:rStyle w:val="FootnoteReference"/>
          <w:color w:val="000000"/>
        </w:rPr>
        <w:footnoteReference w:id="114"/>
      </w:r>
      <w:r>
        <w:rPr>
          <w:color w:val="000000"/>
        </w:rPr>
        <w:t xml:space="preserve"> By re</w:t>
      </w:r>
      <w:r>
        <w:rPr>
          <w:color w:val="000000"/>
        </w:rPr>
        <w:softHyphen/>
        <w:t>maining present during the whole process, instead of contenting himself with giving his orders, and leaving the execution of them to his servants, the angel of the Lord furnishes a proof of his tender care and esteem for his nation.</w:t>
      </w:r>
      <w:r w:rsidR="006143B9">
        <w:rPr>
          <w:rStyle w:val="FootnoteReference"/>
          <w:color w:val="000000"/>
        </w:rPr>
        <w:footnoteReference w:id="115"/>
      </w:r>
    </w:p>
    <w:p w:rsidR="00C56BD5" w:rsidRDefault="007D5409" w:rsidP="007D5409">
      <w:pPr>
        <w:shd w:val="clear" w:color="auto" w:fill="FFFFFF"/>
        <w:ind w:firstLine="360"/>
        <w:divId w:val="8262530"/>
      </w:pPr>
      <w:r>
        <w:rPr>
          <w:color w:val="000000"/>
        </w:rPr>
        <w:t>[[@Zech 3.6-7]]</w:t>
      </w:r>
      <w:r w:rsidR="00C56BD5">
        <w:rPr>
          <w:color w:val="000000"/>
        </w:rPr>
        <w:t>Ver. 6. “</w:t>
      </w:r>
      <w:r w:rsidR="00C56BD5">
        <w:rPr>
          <w:i/>
          <w:iCs/>
          <w:color w:val="000000"/>
        </w:rPr>
        <w:t xml:space="preserve">And the angel of the Lord testified to Joshua, and said, </w:t>
      </w:r>
      <w:r w:rsidR="00C56BD5">
        <w:rPr>
          <w:color w:val="000000"/>
        </w:rPr>
        <w:t xml:space="preserve">Ver. 7, </w:t>
      </w:r>
      <w:r w:rsidR="00C56BD5">
        <w:rPr>
          <w:i/>
          <w:iCs/>
          <w:color w:val="000000"/>
        </w:rPr>
        <w:t>Thus</w:t>
      </w:r>
      <w:r w:rsidR="00C56BD5">
        <w:rPr>
          <w:color w:val="000000"/>
        </w:rPr>
        <w:t xml:space="preserve"> </w:t>
      </w:r>
      <w:r w:rsidR="00C56BD5">
        <w:rPr>
          <w:i/>
          <w:iCs/>
          <w:color w:val="000000"/>
        </w:rPr>
        <w:t>saith the Lord, if thou wilt walk in my ways and ob</w:t>
      </w:r>
      <w:r w:rsidR="00C56BD5">
        <w:rPr>
          <w:i/>
          <w:iCs/>
          <w:color w:val="000000"/>
        </w:rPr>
        <w:softHyphen/>
        <w:t>serve me, thou shall judge my house, and keep my courts, and I give thee guides among these who stand by.”</w:t>
      </w:r>
    </w:p>
    <w:p w:rsidR="00C56BD5" w:rsidRDefault="00C56BD5" w:rsidP="00E23F9C">
      <w:pPr>
        <w:shd w:val="clear" w:color="auto" w:fill="FFFFFF"/>
        <w:ind w:firstLine="360"/>
        <w:divId w:val="8262530"/>
      </w:pPr>
      <w:r>
        <w:rPr>
          <w:color w:val="000000"/>
        </w:rPr>
        <w:t>The reconciliation of the high priest, and in him of the nation at large, is followed here by his being confirmed in his office, in which there is also included a promise for the nation; for the high priest was the mediator between God and the nation, and the latter could not be rejected so long as the high priest was accepted of God. The very opposite of what is promised here had taken place in the time of the Babylonian captivity, compare Isa. 43:27, 28: “Thy first father (the high priest, as the parallelism and</w:t>
      </w:r>
      <w:r w:rsidR="0026235C">
        <w:rPr>
          <w:color w:val="000000"/>
        </w:rPr>
        <w:t xml:space="preserve"> ver. [[</w:t>
      </w:r>
      <w:r w:rsidR="00E23F9C">
        <w:rPr>
          <w:color w:val="000000"/>
        </w:rPr>
        <w:t>28</w:t>
      </w:r>
      <w:r w:rsidR="005A4E5D">
        <w:rPr>
          <w:color w:val="000000"/>
        </w:rPr>
        <w:t xml:space="preserve"> &gt;&gt; Bible:</w:t>
      </w:r>
      <w:r>
        <w:rPr>
          <w:color w:val="000000"/>
        </w:rPr>
        <w:t>Is 43:28</w:t>
      </w:r>
      <w:r w:rsidR="0026235C">
        <w:rPr>
          <w:color w:val="000000"/>
        </w:rPr>
        <w:t>]]</w:t>
      </w:r>
      <w:r>
        <w:rPr>
          <w:color w:val="000000"/>
        </w:rPr>
        <w:t xml:space="preserve"> both show) hath sinned, and thy mediators have transgressed against me. Therefore I profane the princes of the sanctuary, and give Jacob to the curse.” With reference to the phrase, “</w:t>
      </w:r>
      <w:r>
        <w:rPr>
          <w:i/>
          <w:iCs/>
          <w:color w:val="000000"/>
        </w:rPr>
        <w:t xml:space="preserve">to heed any ones heed” </w:t>
      </w:r>
      <w:r>
        <w:rPr>
          <w:color w:val="000000"/>
        </w:rPr>
        <w:t>in the sense of observing him, compare Mal. 3:14.—That “</w:t>
      </w:r>
      <w:r>
        <w:rPr>
          <w:i/>
          <w:iCs/>
          <w:color w:val="000000"/>
        </w:rPr>
        <w:t xml:space="preserve">the house of God” </w:t>
      </w:r>
      <w:r>
        <w:rPr>
          <w:color w:val="000000"/>
        </w:rPr>
        <w:t xml:space="preserve">in this passage is the temple, is evident from its connection with the courts. The high priest and temple are represented as essentially connected even in the Mosaic law. Hence the people cannot be directly alluded to. </w:t>
      </w:r>
      <w:r>
        <w:rPr>
          <w:color w:val="000000"/>
        </w:rPr>
        <w:lastRenderedPageBreak/>
        <w:t xml:space="preserve">But in the Old Testament the temple is represented as the spiritual dwelling-place of all Israel (see the note on Ezek. 40 sqq.), and the allusion to </w:t>
      </w:r>
      <w:r>
        <w:rPr>
          <w:i/>
          <w:iCs/>
          <w:color w:val="000000"/>
        </w:rPr>
        <w:t xml:space="preserve">judging </w:t>
      </w:r>
      <w:r>
        <w:rPr>
          <w:color w:val="000000"/>
        </w:rPr>
        <w:t xml:space="preserve">shows that it is in this point of view that it comes into consideration here. The </w:t>
      </w:r>
      <w:r>
        <w:rPr>
          <w:i/>
          <w:iCs/>
          <w:color w:val="000000"/>
        </w:rPr>
        <w:t xml:space="preserve">“keeping of the courts of the Lord” </w:t>
      </w:r>
      <w:r>
        <w:rPr>
          <w:color w:val="000000"/>
        </w:rPr>
        <w:t>refers to the obligation which rested upon the high priest to keep away every kind of idolatry and [[@Page:p292]]ungodliness, first of all from the outward temple (cf. 2 Chron. 19:11, 23:18, Jer. 29:26), and then from the church of God, of which the temple was the central point. It is represented here not as a duty, but as a reward, inasmuch as activity in connection with the kingdom of God is the highest honour and greatest favour which God can confer upon any mortal.—In the words, “</w:t>
      </w:r>
      <w:r>
        <w:rPr>
          <w:i/>
          <w:iCs/>
          <w:color w:val="000000"/>
        </w:rPr>
        <w:t xml:space="preserve">I give thee guides among these who stand by” </w:t>
      </w:r>
      <w:r>
        <w:rPr>
          <w:color w:val="000000"/>
        </w:rPr>
        <w:t>the Lord promises his inferior servant a renewal of that assistance from his higher ones which he had received but a short time before (</w:t>
      </w:r>
      <w:r w:rsidR="005A4E5D">
        <w:rPr>
          <w:color w:val="000000"/>
        </w:rPr>
        <w:t>[[</w:t>
      </w:r>
      <w:r w:rsidR="00E23F9C">
        <w:rPr>
          <w:color w:val="000000"/>
        </w:rPr>
        <w:t>4</w:t>
      </w:r>
      <w:r w:rsidR="005A4E5D">
        <w:rPr>
          <w:color w:val="000000"/>
        </w:rPr>
        <w:t xml:space="preserve"> &gt;&gt; Bible:</w:t>
      </w:r>
      <w:r>
        <w:rPr>
          <w:color w:val="000000"/>
        </w:rPr>
        <w:t>Zc 3:4</w:t>
      </w:r>
      <w:r w:rsidR="0026235C">
        <w:rPr>
          <w:color w:val="000000"/>
        </w:rPr>
        <w:t>]]</w:t>
      </w:r>
      <w:r>
        <w:rPr>
          <w:color w:val="000000"/>
        </w:rPr>
        <w:t xml:space="preserve">). </w:t>
      </w:r>
      <w:r w:rsidRPr="00FD45D9">
        <w:rPr>
          <w:rFonts w:ascii="SBL Hebrew" w:hAnsi="SBL Hebrew" w:cs="SBL Hebrew" w:hint="cs"/>
          <w:color w:val="000000"/>
          <w:sz w:val="30"/>
          <w:szCs w:val="30"/>
          <w:rtl/>
          <w:lang w:bidi="he-IL"/>
        </w:rPr>
        <w:t>מהלבים</w:t>
      </w:r>
      <w:r>
        <w:rPr>
          <w:color w:val="000000"/>
        </w:rPr>
        <w:t xml:space="preserve"> is the Chaldee form of the Hiphil participle, in the place of the ordinary </w:t>
      </w:r>
      <w:r w:rsidRPr="00FD45D9">
        <w:rPr>
          <w:rFonts w:ascii="SBL Hebrew" w:hAnsi="SBL Hebrew" w:cs="SBL Hebrew" w:hint="cs"/>
          <w:color w:val="000000"/>
          <w:sz w:val="30"/>
          <w:szCs w:val="30"/>
          <w:rtl/>
          <w:lang w:bidi="he-IL"/>
        </w:rPr>
        <w:t>מוליכים</w:t>
      </w:r>
      <w:r>
        <w:rPr>
          <w:color w:val="000000"/>
        </w:rPr>
        <w:t>.</w:t>
      </w:r>
      <w:r>
        <w:rPr>
          <w:i/>
          <w:iCs/>
          <w:color w:val="000000"/>
        </w:rPr>
        <w:t xml:space="preserve"> </w:t>
      </w:r>
      <w:r>
        <w:rPr>
          <w:color w:val="000000"/>
        </w:rPr>
        <w:t xml:space="preserve">The Hiphil is used in the sense of “to lead;” </w:t>
      </w:r>
      <w:r>
        <w:rPr>
          <w:i/>
          <w:iCs/>
          <w:color w:val="000000"/>
        </w:rPr>
        <w:t xml:space="preserve">e.g. </w:t>
      </w:r>
      <w:r>
        <w:rPr>
          <w:color w:val="000000"/>
        </w:rPr>
        <w:t>Isa. 42:16: “I lead the blind by the way which they know not.”</w:t>
      </w:r>
      <w:r w:rsidR="00A96BF0">
        <w:rPr>
          <w:rStyle w:val="FootnoteReference"/>
          <w:color w:val="000000"/>
        </w:rPr>
        <w:footnoteReference w:id="116"/>
      </w:r>
    </w:p>
    <w:p w:rsidR="00C56BD5" w:rsidRDefault="007D5409" w:rsidP="007D5409">
      <w:pPr>
        <w:shd w:val="clear" w:color="auto" w:fill="FFFFFF"/>
        <w:ind w:firstLine="360"/>
        <w:divId w:val="8262530"/>
      </w:pPr>
      <w:r>
        <w:rPr>
          <w:color w:val="000000"/>
        </w:rPr>
        <w:t>[[@Zech 3.8]]</w:t>
      </w:r>
      <w:r w:rsidR="00C56BD5">
        <w:rPr>
          <w:color w:val="000000"/>
        </w:rPr>
        <w:t xml:space="preserve">Ver. 8. </w:t>
      </w:r>
      <w:r w:rsidR="00C56BD5">
        <w:rPr>
          <w:i/>
          <w:iCs/>
          <w:color w:val="000000"/>
        </w:rPr>
        <w:t xml:space="preserve">“Hear now, O Joshua the high priest, thou, and thy companions who sit before thee; for they are people of wonder: </w:t>
      </w:r>
      <w:r w:rsidR="00C56BD5">
        <w:rPr>
          <w:color w:val="000000"/>
        </w:rPr>
        <w:t xml:space="preserve">for, </w:t>
      </w:r>
      <w:r w:rsidR="00C56BD5">
        <w:rPr>
          <w:i/>
          <w:iCs/>
          <w:color w:val="000000"/>
        </w:rPr>
        <w:t>behold, I bring my servant Zemach.”</w:t>
      </w:r>
      <w:r w:rsidR="00A96BF0" w:rsidRPr="00A96BF0">
        <w:rPr>
          <w:rStyle w:val="FootnoteReference"/>
          <w:iCs/>
          <w:color w:val="000000"/>
        </w:rPr>
        <w:footnoteReference w:id="117"/>
      </w:r>
    </w:p>
    <w:p w:rsidR="00C56BD5" w:rsidRDefault="00C56BD5" w:rsidP="00E23F9C">
      <w:pPr>
        <w:shd w:val="clear" w:color="auto" w:fill="FFFFFF"/>
        <w:ind w:firstLine="360"/>
        <w:divId w:val="8262530"/>
      </w:pPr>
      <w:r>
        <w:rPr>
          <w:color w:val="000000"/>
        </w:rPr>
        <w:t xml:space="preserve">We will first of all inquire into the meaning of </w:t>
      </w:r>
      <w:r w:rsidRPr="00FD45D9">
        <w:rPr>
          <w:rFonts w:ascii="SBL Hebrew" w:hAnsi="SBL Hebrew" w:cs="SBL Hebrew" w:hint="cs"/>
          <w:color w:val="000000"/>
          <w:sz w:val="30"/>
          <w:szCs w:val="30"/>
          <w:rtl/>
          <w:lang w:bidi="he-IL"/>
        </w:rPr>
        <w:t>מופת</w:t>
      </w:r>
      <w:r>
        <w:rPr>
          <w:color w:val="000000"/>
        </w:rPr>
        <w:t xml:space="preserve">. It is commonly supposed that, the primary meaning of this word is </w:t>
      </w:r>
      <w:r>
        <w:rPr>
          <w:i/>
          <w:iCs/>
          <w:color w:val="000000"/>
        </w:rPr>
        <w:t xml:space="preserve">proof, </w:t>
      </w:r>
      <w:r>
        <w:rPr>
          <w:color w:val="000000"/>
        </w:rPr>
        <w:t xml:space="preserve">but the following reasons suffice to show that </w:t>
      </w:r>
      <w:r>
        <w:rPr>
          <w:i/>
          <w:iCs/>
          <w:color w:val="000000"/>
        </w:rPr>
        <w:t xml:space="preserve">amazement </w:t>
      </w:r>
      <w:r>
        <w:rPr>
          <w:color w:val="000000"/>
        </w:rPr>
        <w:t>is really the original signification:—(1.) The Arabic word,</w:t>
      </w:r>
      <w:r w:rsidR="00A96BF0">
        <w:rPr>
          <w:rStyle w:val="FootnoteReference"/>
          <w:color w:val="000000"/>
        </w:rPr>
        <w:footnoteReference w:id="118"/>
      </w:r>
      <w:r w:rsidR="00A96BF0">
        <w:rPr>
          <w:rStyle w:val="mref"/>
        </w:rPr>
        <w:t xml:space="preserve"> </w:t>
      </w:r>
      <w:r>
        <w:rPr>
          <w:color w:val="000000"/>
        </w:rPr>
        <w:t xml:space="preserve">, </w:t>
      </w:r>
      <w:r w:rsidRPr="00FD45D9">
        <w:rPr>
          <w:rFonts w:ascii="SBL Hebrew" w:hAnsi="SBL Hebrew" w:cs="SBL Hebrew" w:hint="cs"/>
          <w:color w:val="000000"/>
          <w:sz w:val="30"/>
          <w:szCs w:val="30"/>
          <w:rtl/>
          <w:lang w:bidi="he-IL"/>
        </w:rPr>
        <w:t>אֶפֶת</w:t>
      </w:r>
      <w:r>
        <w:rPr>
          <w:rFonts w:hint="cs"/>
          <w:color w:val="000000"/>
          <w:lang w:bidi="he-IL"/>
        </w:rPr>
        <w:t xml:space="preserve"> </w:t>
      </w:r>
      <w:r>
        <w:rPr>
          <w:color w:val="000000"/>
        </w:rPr>
        <w:t>indi</w:t>
      </w:r>
      <w:r>
        <w:rPr>
          <w:color w:val="000000"/>
        </w:rPr>
        <w:softHyphen/>
        <w:t xml:space="preserve">cates it. The original meaning of this word is “something which excites surprise,” and a secondary meaning, “a calamity, the greatness of which produces surprise and astonishment” (compare Isa. 52:14, </w:t>
      </w:r>
      <w:r>
        <w:rPr>
          <w:i/>
          <w:iCs/>
          <w:color w:val="000000"/>
        </w:rPr>
        <w:t xml:space="preserve">Schultens </w:t>
      </w:r>
      <w:r>
        <w:rPr>
          <w:color w:val="000000"/>
        </w:rPr>
        <w:t>on Job, p. 413); neither of these meanings can be obtained if the primary signification is supposed to be “proof.”</w:t>
      </w:r>
      <w:r w:rsidR="007F65AE">
        <w:rPr>
          <w:rStyle w:val="FootnoteReference"/>
          <w:color w:val="000000"/>
        </w:rPr>
        <w:footnoteReference w:id="119"/>
      </w:r>
      <w:r>
        <w:rPr>
          <w:color w:val="000000"/>
        </w:rPr>
        <w:t xml:space="preserve"> (2.) The use of the word in Hebrew requires that amazement should be adopted as the primary meaning. For this [[@Page:p293]]is the only one from which all the different senses in which the word is used can possibly be derived, especially the sense which it bears in Ps. 71:7. The frequent association of </w:t>
      </w:r>
      <w:r w:rsidRPr="00FD45D9">
        <w:rPr>
          <w:rFonts w:ascii="SBL Hebrew" w:hAnsi="SBL Hebrew" w:cs="SBL Hebrew" w:hint="cs"/>
          <w:color w:val="000000"/>
          <w:sz w:val="30"/>
          <w:szCs w:val="30"/>
          <w:rtl/>
          <w:lang w:bidi="he-IL"/>
        </w:rPr>
        <w:t>מוֹפֵת</w:t>
      </w:r>
      <w:r>
        <w:rPr>
          <w:color w:val="000000"/>
        </w:rPr>
        <w:t xml:space="preserve"> and </w:t>
      </w:r>
      <w:r w:rsidRPr="00FD45D9">
        <w:rPr>
          <w:rFonts w:ascii="SBL Hebrew" w:hAnsi="SBL Hebrew" w:cs="SBL Hebrew" w:hint="cs"/>
          <w:color w:val="000000"/>
          <w:sz w:val="30"/>
          <w:szCs w:val="30"/>
          <w:rtl/>
          <w:lang w:bidi="he-IL"/>
        </w:rPr>
        <w:t>אוֹת</w:t>
      </w:r>
      <w:r>
        <w:rPr>
          <w:color w:val="000000"/>
        </w:rPr>
        <w:t xml:space="preserve"> is so far from proving the two words to have the same meaning, that it proves the very opposite. It shows that they must be both descriptive of the same thing, but from different points of view, and in this case hardly any other explanation is possible, than that the one represents the subjective sensation caused by a thing, the other its objective import. In this we are borne out by similar words in other languages, </w:t>
      </w:r>
      <w:r>
        <w:rPr>
          <w:i/>
          <w:iCs/>
          <w:color w:val="000000"/>
        </w:rPr>
        <w:t xml:space="preserve">e.g. </w:t>
      </w:r>
      <w:r>
        <w:rPr>
          <w:rFonts w:ascii="Gentium" w:hAnsi="Gentium"/>
          <w:color w:val="000000"/>
          <w:lang w:val="el-GR"/>
        </w:rPr>
        <w:lastRenderedPageBreak/>
        <w:t>τε</w:t>
      </w:r>
      <w:r w:rsidRPr="00D519A5">
        <w:rPr>
          <w:rFonts w:ascii="Gentium" w:hAnsi="Gentium"/>
          <w:color w:val="000000"/>
        </w:rPr>
        <w:t>́</w:t>
      </w:r>
      <w:r>
        <w:rPr>
          <w:rFonts w:ascii="Gentium" w:hAnsi="Gentium"/>
          <w:color w:val="000000"/>
          <w:lang w:val="el-GR"/>
        </w:rPr>
        <w:t>ρας</w:t>
      </w:r>
      <w:r w:rsidRPr="00D519A5">
        <w:rPr>
          <w:i/>
          <w:iCs/>
          <w:color w:val="000000"/>
        </w:rPr>
        <w:t xml:space="preserve"> </w:t>
      </w:r>
      <w:r>
        <w:rPr>
          <w:color w:val="000000"/>
        </w:rPr>
        <w:t xml:space="preserve">and </w:t>
      </w:r>
      <w:r>
        <w:rPr>
          <w:rFonts w:ascii="Gentium" w:hAnsi="Gentium"/>
          <w:color w:val="000000"/>
          <w:lang w:val="el-GR"/>
        </w:rPr>
        <w:t>σημει</w:t>
      </w:r>
      <w:r w:rsidRPr="00D519A5">
        <w:rPr>
          <w:rFonts w:ascii="Gentium" w:hAnsi="Gentium"/>
          <w:color w:val="000000"/>
        </w:rPr>
        <w:t>͂</w:t>
      </w:r>
      <w:r>
        <w:rPr>
          <w:rFonts w:ascii="Gentium" w:hAnsi="Gentium"/>
          <w:color w:val="000000"/>
          <w:lang w:val="el-GR"/>
        </w:rPr>
        <w:t>ον</w:t>
      </w:r>
      <w:r>
        <w:rPr>
          <w:color w:val="000000"/>
        </w:rPr>
        <w:t xml:space="preserve">, </w:t>
      </w:r>
      <w:r>
        <w:rPr>
          <w:i/>
          <w:iCs/>
          <w:color w:val="000000"/>
        </w:rPr>
        <w:t xml:space="preserve">prodigium </w:t>
      </w:r>
      <w:r>
        <w:rPr>
          <w:color w:val="000000"/>
        </w:rPr>
        <w:t xml:space="preserve">and </w:t>
      </w:r>
      <w:r>
        <w:rPr>
          <w:i/>
          <w:iCs/>
          <w:color w:val="000000"/>
        </w:rPr>
        <w:t xml:space="preserve">signum. </w:t>
      </w:r>
      <w:r>
        <w:rPr>
          <w:color w:val="000000"/>
        </w:rPr>
        <w:t xml:space="preserve">The occurrence of the word </w:t>
      </w:r>
      <w:r w:rsidRPr="00FD45D9">
        <w:rPr>
          <w:rFonts w:ascii="SBL Hebrew" w:hAnsi="SBL Hebrew" w:cs="SBL Hebrew" w:hint="cs"/>
          <w:color w:val="000000"/>
          <w:sz w:val="30"/>
          <w:szCs w:val="30"/>
          <w:rtl/>
          <w:lang w:bidi="he-IL"/>
        </w:rPr>
        <w:t>אות</w:t>
      </w:r>
      <w:r>
        <w:rPr>
          <w:color w:val="000000"/>
        </w:rPr>
        <w:t xml:space="preserve"> in the books of Kings, and of </w:t>
      </w:r>
      <w:r w:rsidRPr="00FD45D9">
        <w:rPr>
          <w:rFonts w:ascii="SBL Hebrew" w:hAnsi="SBL Hebrew" w:cs="SBL Hebrew" w:hint="cs"/>
          <w:color w:val="000000"/>
          <w:sz w:val="30"/>
          <w:szCs w:val="30"/>
          <w:rtl/>
          <w:lang w:bidi="he-IL"/>
        </w:rPr>
        <w:t>מופת</w:t>
      </w:r>
      <w:r>
        <w:rPr>
          <w:color w:val="000000"/>
        </w:rPr>
        <w:t xml:space="preserve"> in the Chronicles, in the account of the miracle per</w:t>
      </w:r>
      <w:r>
        <w:rPr>
          <w:color w:val="000000"/>
        </w:rPr>
        <w:softHyphen/>
        <w:t xml:space="preserve">formed on behalf of Hezekiah, from which the erroneous conclusion has been drawn that the two words are perfectly symbolical, may be accounted for on the ground that one writer gave greater promise to the former view, and the other to the latter.—But </w:t>
      </w:r>
      <w:r w:rsidRPr="00FD45D9">
        <w:rPr>
          <w:rFonts w:ascii="SBL Hebrew" w:hAnsi="SBL Hebrew" w:cs="SBL Hebrew" w:hint="cs"/>
          <w:color w:val="000000"/>
          <w:sz w:val="30"/>
          <w:szCs w:val="30"/>
          <w:rtl/>
          <w:lang w:bidi="he-IL"/>
        </w:rPr>
        <w:t>מופת</w:t>
      </w:r>
      <w:r>
        <w:rPr>
          <w:color w:val="000000"/>
        </w:rPr>
        <w:t xml:space="preserve"> is more particularly applied to any person or thing attracting attention and exciting astonishment, from the fact that it typifies and foreshadows a future event. There are four passages, besides the one before us, in which the word occurs with this special meaning. In Isa. 8:18, Isaiah calls his sons “</w:t>
      </w:r>
      <w:r>
        <w:rPr>
          <w:i/>
          <w:iCs/>
          <w:color w:val="000000"/>
        </w:rPr>
        <w:t xml:space="preserve">signs and wonders” </w:t>
      </w:r>
      <w:r>
        <w:rPr>
          <w:color w:val="000000"/>
        </w:rPr>
        <w:t>(</w:t>
      </w:r>
      <w:r w:rsidRPr="00FD45D9">
        <w:rPr>
          <w:rFonts w:ascii="SBL Hebrew" w:hAnsi="SBL Hebrew" w:cs="SBL Hebrew" w:hint="cs"/>
          <w:color w:val="000000"/>
          <w:sz w:val="30"/>
          <w:szCs w:val="30"/>
          <w:rtl/>
          <w:lang w:bidi="he-IL"/>
        </w:rPr>
        <w:t>אותות</w:t>
      </w:r>
      <w:r>
        <w:rPr>
          <w:color w:val="000000"/>
        </w:rPr>
        <w:t xml:space="preserve"> and </w:t>
      </w:r>
      <w:r w:rsidRPr="00FD45D9">
        <w:rPr>
          <w:rFonts w:ascii="SBL Hebrew" w:hAnsi="SBL Hebrew" w:cs="SBL Hebrew" w:hint="cs"/>
          <w:color w:val="000000"/>
          <w:sz w:val="30"/>
          <w:szCs w:val="30"/>
          <w:rtl/>
          <w:lang w:bidi="he-IL"/>
        </w:rPr>
        <w:t>אוֹפְתִים</w:t>
      </w:r>
      <w:r>
        <w:rPr>
          <w:color w:val="000000"/>
        </w:rPr>
        <w:t xml:space="preserve">) in Israel, on account of the prophetic names which they had received from the Lord, by whom they had been constituted types of the coming deliverance. In Isa. 20:3, the prophet is said to have walked naked and barefoot three years, as a type of the Egyptian nation, “for a </w:t>
      </w:r>
      <w:r>
        <w:rPr>
          <w:i/>
          <w:iCs/>
          <w:color w:val="000000"/>
        </w:rPr>
        <w:t xml:space="preserve">sign and wonder </w:t>
      </w:r>
      <w:r>
        <w:rPr>
          <w:color w:val="000000"/>
        </w:rPr>
        <w:t xml:space="preserve">upon Egypt.” According to Ezek. 12:6, after the Lord had given the prophet instructions to set forth in his actions the future fate of the Israelites, he said to him, “I have made thee a </w:t>
      </w:r>
      <w:r>
        <w:rPr>
          <w:i/>
          <w:iCs/>
          <w:color w:val="000000"/>
        </w:rPr>
        <w:t xml:space="preserve">wonder </w:t>
      </w:r>
      <w:r>
        <w:rPr>
          <w:color w:val="000000"/>
        </w:rPr>
        <w:t>for the house of Israel” (compare</w:t>
      </w:r>
      <w:r w:rsidR="0026235C">
        <w:rPr>
          <w:color w:val="000000"/>
        </w:rPr>
        <w:t xml:space="preserve"> ver. [[</w:t>
      </w:r>
      <w:r w:rsidR="00E23F9C">
        <w:rPr>
          <w:color w:val="000000"/>
        </w:rPr>
        <w:t>11</w:t>
      </w:r>
      <w:r w:rsidR="005A4E5D">
        <w:rPr>
          <w:color w:val="000000"/>
        </w:rPr>
        <w:t xml:space="preserve"> &gt;&gt; Bible:</w:t>
      </w:r>
      <w:r>
        <w:rPr>
          <w:color w:val="000000"/>
        </w:rPr>
        <w:t>Eze 12:11</w:t>
      </w:r>
      <w:r w:rsidR="0026235C">
        <w:rPr>
          <w:color w:val="000000"/>
        </w:rPr>
        <w:t>]]</w:t>
      </w:r>
      <w:r>
        <w:rPr>
          <w:color w:val="000000"/>
        </w:rPr>
        <w:t xml:space="preserve">, “Say, I am your </w:t>
      </w:r>
      <w:r>
        <w:rPr>
          <w:i/>
          <w:iCs/>
          <w:color w:val="000000"/>
        </w:rPr>
        <w:t xml:space="preserve">wonder: </w:t>
      </w:r>
      <w:r>
        <w:rPr>
          <w:color w:val="000000"/>
        </w:rPr>
        <w:t xml:space="preserve">like as I have done, so shall it be done unto you; they shall go into captivity”). In Ezek. 24 the death of the prophet’s wife is recorded. The prophet is forbidden to mourn for her, and thus the </w:t>
      </w:r>
      <w:r>
        <w:rPr>
          <w:i/>
          <w:iCs/>
          <w:color w:val="000000"/>
        </w:rPr>
        <w:t xml:space="preserve">attention </w:t>
      </w:r>
      <w:r>
        <w:rPr>
          <w:color w:val="000000"/>
        </w:rPr>
        <w:t xml:space="preserve">of the people is most strongly attracted. They surmise that there must be some weighty reason for the prophet’s conduct. An explanation comes to them from the Lord: “Ezekiel is to be a </w:t>
      </w:r>
      <w:r>
        <w:rPr>
          <w:i/>
          <w:iCs/>
          <w:color w:val="000000"/>
        </w:rPr>
        <w:t xml:space="preserve">wonder </w:t>
      </w:r>
      <w:r>
        <w:rPr>
          <w:color w:val="000000"/>
        </w:rPr>
        <w:t>to you; according to all that he hath done, shall ye do” (</w:t>
      </w:r>
      <w:r w:rsidR="005A4E5D">
        <w:rPr>
          <w:color w:val="000000"/>
        </w:rPr>
        <w:t>[[</w:t>
      </w:r>
      <w:r w:rsidR="00E23F9C">
        <w:rPr>
          <w:color w:val="000000"/>
        </w:rPr>
        <w:t>24</w:t>
      </w:r>
      <w:r w:rsidR="005A4E5D">
        <w:rPr>
          <w:color w:val="000000"/>
        </w:rPr>
        <w:t xml:space="preserve"> &gt;&gt; Bible:</w:t>
      </w:r>
      <w:r>
        <w:rPr>
          <w:color w:val="000000"/>
        </w:rPr>
        <w:t>Eze 24:24</w:t>
      </w:r>
      <w:r w:rsidR="0026235C">
        <w:rPr>
          <w:color w:val="000000"/>
        </w:rPr>
        <w:t>]]</w:t>
      </w:r>
      <w:r>
        <w:rPr>
          <w:color w:val="000000"/>
        </w:rPr>
        <w:t>; compare</w:t>
      </w:r>
      <w:r w:rsidR="0026235C">
        <w:rPr>
          <w:color w:val="000000"/>
        </w:rPr>
        <w:t xml:space="preserve"> ver. [[</w:t>
      </w:r>
      <w:r w:rsidR="00E23F9C">
        <w:rPr>
          <w:color w:val="000000"/>
        </w:rPr>
        <w:t>27</w:t>
      </w:r>
      <w:r w:rsidR="005A4E5D">
        <w:rPr>
          <w:color w:val="000000"/>
        </w:rPr>
        <w:t xml:space="preserve"> &gt;&gt; Bible:</w:t>
      </w:r>
      <w:r>
        <w:rPr>
          <w:color w:val="000000"/>
        </w:rPr>
        <w:t>Eze 24:27</w:t>
      </w:r>
      <w:r w:rsidR="0026235C">
        <w:rPr>
          <w:color w:val="000000"/>
        </w:rPr>
        <w:t>]]</w:t>
      </w:r>
      <w:r>
        <w:rPr>
          <w:color w:val="000000"/>
        </w:rPr>
        <w:t xml:space="preserve">). In all these passages </w:t>
      </w:r>
      <w:r w:rsidRPr="00FD45D9">
        <w:rPr>
          <w:rFonts w:ascii="SBL Hebrew" w:hAnsi="SBL Hebrew" w:cs="SBL Hebrew" w:hint="cs"/>
          <w:color w:val="000000"/>
          <w:sz w:val="30"/>
          <w:szCs w:val="30"/>
          <w:rtl/>
          <w:lang w:bidi="he-IL"/>
        </w:rPr>
        <w:t>מופת</w:t>
      </w:r>
      <w:r>
        <w:rPr>
          <w:color w:val="000000"/>
        </w:rPr>
        <w:t xml:space="preserve"> answers exactly to </w:t>
      </w:r>
      <w:r>
        <w:rPr>
          <w:rFonts w:ascii="Gentium" w:hAnsi="Gentium"/>
          <w:color w:val="000000"/>
          <w:lang w:val="el-GR"/>
        </w:rPr>
        <w:t>τυ</w:t>
      </w:r>
      <w:r w:rsidRPr="00D519A5">
        <w:rPr>
          <w:rFonts w:ascii="Gentium" w:hAnsi="Gentium"/>
          <w:color w:val="000000"/>
        </w:rPr>
        <w:t>́</w:t>
      </w:r>
      <w:r>
        <w:rPr>
          <w:rFonts w:ascii="Gentium" w:hAnsi="Gentium"/>
          <w:color w:val="000000"/>
          <w:lang w:val="el-GR"/>
        </w:rPr>
        <w:t>πος</w:t>
      </w:r>
      <w:r w:rsidRPr="00D519A5">
        <w:rPr>
          <w:rFonts w:ascii="Gentium" w:hAnsi="Gentium"/>
          <w:color w:val="000000"/>
        </w:rPr>
        <w:t xml:space="preserve"> </w:t>
      </w:r>
      <w:r>
        <w:rPr>
          <w:rFonts w:ascii="Gentium" w:hAnsi="Gentium"/>
          <w:color w:val="000000"/>
          <w:lang w:val="el-GR"/>
        </w:rPr>
        <w:t>τω</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μελλο</w:t>
      </w:r>
      <w:r w:rsidRPr="00D519A5">
        <w:rPr>
          <w:rFonts w:ascii="Gentium" w:hAnsi="Gentium"/>
          <w:color w:val="000000"/>
        </w:rPr>
        <w:t>́</w:t>
      </w:r>
      <w:r>
        <w:rPr>
          <w:rFonts w:ascii="Gentium" w:hAnsi="Gentium"/>
          <w:color w:val="000000"/>
          <w:lang w:val="el-GR"/>
        </w:rPr>
        <w:t>ντων</w:t>
      </w:r>
      <w:r>
        <w:rPr>
          <w:color w:val="000000"/>
        </w:rPr>
        <w:t>,</w:t>
      </w:r>
      <w:r>
        <w:rPr>
          <w:i/>
          <w:iCs/>
          <w:color w:val="000000"/>
        </w:rPr>
        <w:t xml:space="preserve"> </w:t>
      </w:r>
      <w:r>
        <w:rPr>
          <w:color w:val="000000"/>
        </w:rPr>
        <w:t>with this single exception, that in the latter the  [[@Page:p294]]objective side alone is made prominent, and there is no allusion to the subjective emotion of which it is the cause.</w:t>
      </w:r>
      <w:r w:rsidR="007F65AE">
        <w:rPr>
          <w:rStyle w:val="FootnoteReference"/>
          <w:color w:val="000000"/>
        </w:rPr>
        <w:footnoteReference w:id="120"/>
      </w:r>
    </w:p>
    <w:p w:rsidR="00C56BD5" w:rsidRDefault="00C56BD5" w:rsidP="00E23F9C">
      <w:pPr>
        <w:shd w:val="clear" w:color="auto" w:fill="FFFFFF"/>
        <w:ind w:firstLine="360"/>
        <w:divId w:val="8262530"/>
      </w:pPr>
      <w:r>
        <w:rPr>
          <w:color w:val="000000"/>
        </w:rPr>
        <w:t>We now proceed to the details of this passage. By the com</w:t>
      </w:r>
      <w:r>
        <w:rPr>
          <w:color w:val="000000"/>
        </w:rPr>
        <w:softHyphen/>
        <w:t>panions of Joshua, who are directed to listen as well as he, we must understand his colleagues, the priests of a lower grade. First, this is apparent from the design of the whole prophecy. Joshua is spoken of throughout, not as a private person, but as high priest. He is introduced as engaged in the performance of the duties of his office; and even in this verse he is expressly appealed to as high priest. Hence, if his companions are spoken of here, they must be his colleagues in the priesthood, and not such as are associated with him in any other capacity.—</w:t>
      </w:r>
      <w:r>
        <w:rPr>
          <w:i/>
          <w:iCs/>
          <w:color w:val="000000"/>
        </w:rPr>
        <w:t xml:space="preserve">Secondly, </w:t>
      </w:r>
      <w:r>
        <w:rPr>
          <w:color w:val="000000"/>
        </w:rPr>
        <w:t>the expression, “who sit before thee,” leads to the same conclusion. This does not refer to the connection between a teacher and his pupils, but to that between a president at a board and the rest of the members, or, generally, between a chief and his subordinates (</w:t>
      </w:r>
      <w:r>
        <w:rPr>
          <w:rStyle w:val="Emphasis"/>
          <w:color w:val="000000"/>
        </w:rPr>
        <w:t>vid.</w:t>
      </w:r>
      <w:r>
        <w:rPr>
          <w:color w:val="000000"/>
        </w:rPr>
        <w:t xml:space="preserve"> Ezek. 8:1; Num. 3:4; and 1 Sam. 3:1). </w:t>
      </w:r>
      <w:r w:rsidRPr="00FD45D9">
        <w:rPr>
          <w:rFonts w:ascii="SBL Hebrew" w:hAnsi="SBL Hebrew" w:cs="SBL Hebrew" w:hint="cs"/>
          <w:color w:val="000000"/>
          <w:sz w:val="30"/>
          <w:szCs w:val="30"/>
          <w:rtl/>
          <w:lang w:bidi="he-IL"/>
        </w:rPr>
        <w:t>ישב</w:t>
      </w:r>
      <w:r>
        <w:rPr>
          <w:color w:val="000000"/>
        </w:rPr>
        <w:t xml:space="preserve"> is the term ordinarily applied to the meetings of public officials </w:t>
      </w:r>
      <w:r w:rsidR="0041618E" w:rsidRPr="0041618E">
        <w:rPr>
          <w:iCs/>
          <w:color w:val="000000"/>
        </w:rPr>
        <w:t>(</w:t>
      </w:r>
      <w:r>
        <w:rPr>
          <w:i/>
          <w:iCs/>
          <w:color w:val="000000"/>
        </w:rPr>
        <w:t xml:space="preserve">vid. </w:t>
      </w:r>
      <w:r>
        <w:rPr>
          <w:color w:val="000000"/>
        </w:rPr>
        <w:t xml:space="preserve">Ex. 18:13; Ps. 122:5). It was by no means an infrequent thing for priests to meet in this way under the presidency of the high priest (see </w:t>
      </w:r>
      <w:r>
        <w:rPr>
          <w:i/>
          <w:iCs/>
          <w:color w:val="000000"/>
        </w:rPr>
        <w:t xml:space="preserve">Lightfoot </w:t>
      </w:r>
      <w:r>
        <w:rPr>
          <w:color w:val="000000"/>
        </w:rPr>
        <w:t xml:space="preserve">on Matt. 26:3. Lund. p. 517). The expression, which was first used in connection with these meetings, was then transferred to the general relation in which the high priest stood to the priests as his subordinates. Just as the priests are called the companions of the high priest in the passage before us, so in Ezra 3:2 they are called his brethren: “Then stood up Joshua and his </w:t>
      </w:r>
      <w:r>
        <w:rPr>
          <w:color w:val="000000"/>
        </w:rPr>
        <w:lastRenderedPageBreak/>
        <w:t>brethren, the priests, and Zerubbabel and his brethren.”—O, of which many a false interpretation has been given, explains the reason why Joshua and his companions are ordered to pay attention: They are to listen with peculiar attention to the promise of the Messiah, because they stand in a closer relation to him, as being types of him, and because their order will be glorified by him, in. whom alone the idea of the order will be fully realized.—Commentators have found great difficulty in the word non, which appears to refer exclusively to the companions of Joshua, whereas Joshua himself, as the chief, was the most perfect type of the Messiah. But this difficulty falls away when we observe that the prophet passes abruptly from the [[@Page:p295]]second person to the third, and evidently means that ‘Joshua and his companions are to hear; for they are,’ etc. This is obvious from</w:t>
      </w:r>
      <w:r w:rsidR="0026235C">
        <w:rPr>
          <w:color w:val="000000"/>
        </w:rPr>
        <w:t xml:space="preserve"> ver. [[</w:t>
      </w:r>
      <w:r w:rsidR="00E23F9C">
        <w:rPr>
          <w:color w:val="000000"/>
        </w:rPr>
        <w:t>9</w:t>
      </w:r>
      <w:r w:rsidR="005A4E5D">
        <w:rPr>
          <w:color w:val="000000"/>
        </w:rPr>
        <w:t xml:space="preserve"> &gt;&gt; Bible:</w:t>
      </w:r>
      <w:r>
        <w:rPr>
          <w:color w:val="000000"/>
        </w:rPr>
        <w:t>Zc 3:9</w:t>
      </w:r>
      <w:r w:rsidR="0026235C">
        <w:rPr>
          <w:color w:val="000000"/>
        </w:rPr>
        <w:t>]]</w:t>
      </w:r>
      <w:r>
        <w:rPr>
          <w:color w:val="000000"/>
        </w:rPr>
        <w:t xml:space="preserve">, where Joshua is spoken of in the third person. Such chancres in the construction are very frequent; </w:t>
      </w:r>
      <w:r>
        <w:rPr>
          <w:i/>
          <w:iCs/>
          <w:color w:val="000000"/>
        </w:rPr>
        <w:t xml:space="preserve">e.g. </w:t>
      </w:r>
      <w:r>
        <w:rPr>
          <w:color w:val="000000"/>
        </w:rPr>
        <w:t xml:space="preserve">Zeph. 2:12, ‘ye Cushites also, dead men of the sword are </w:t>
      </w:r>
      <w:r>
        <w:rPr>
          <w:rStyle w:val="Emphasis"/>
          <w:color w:val="000000"/>
        </w:rPr>
        <w:t>they</w:t>
      </w:r>
      <w:r>
        <w:rPr>
          <w:color w:val="000000"/>
        </w:rPr>
        <w:t>’</w:t>
      </w:r>
      <w:r>
        <w:rPr>
          <w:rStyle w:val="Emphasis"/>
          <w:color w:val="000000"/>
        </w:rPr>
        <w:t xml:space="preserve"> </w:t>
      </w:r>
      <w:r>
        <w:rPr>
          <w:color w:val="000000"/>
        </w:rPr>
        <w:t>(</w:t>
      </w:r>
      <w:r w:rsidRPr="00FD45D9">
        <w:rPr>
          <w:rFonts w:ascii="SBL Hebrew" w:hAnsi="SBL Hebrew" w:cs="SBL Hebrew" w:hint="cs"/>
          <w:color w:val="000000"/>
          <w:sz w:val="30"/>
          <w:szCs w:val="30"/>
          <w:rtl/>
          <w:lang w:bidi="he-IL"/>
        </w:rPr>
        <w:t>הם</w:t>
      </w:r>
      <w:r>
        <w:rPr>
          <w:color w:val="000000"/>
        </w:rPr>
        <w:t xml:space="preserve">); Ezek. 28:22; Jer. 7:4.—The second </w:t>
      </w:r>
      <w:r w:rsidRPr="00FD45D9">
        <w:rPr>
          <w:rFonts w:ascii="SBL Hebrew" w:hAnsi="SBL Hebrew" w:cs="SBL Hebrew" w:hint="cs"/>
          <w:color w:val="000000"/>
          <w:sz w:val="30"/>
          <w:szCs w:val="30"/>
          <w:rtl/>
          <w:lang w:bidi="he-IL"/>
        </w:rPr>
        <w:t>כי</w:t>
      </w:r>
      <w:r>
        <w:rPr>
          <w:rFonts w:hint="cs"/>
          <w:color w:val="000000"/>
          <w:lang w:bidi="he-IL"/>
        </w:rPr>
        <w:t xml:space="preserve"> </w:t>
      </w:r>
      <w:r>
        <w:rPr>
          <w:color w:val="000000"/>
        </w:rPr>
        <w:t xml:space="preserve">(for) explains the reason why Joshua and his associates are </w:t>
      </w:r>
      <w:r w:rsidRPr="00FD45D9">
        <w:rPr>
          <w:rFonts w:ascii="SBL Hebrew" w:hAnsi="SBL Hebrew" w:cs="SBL Hebrew" w:hint="cs"/>
          <w:color w:val="000000"/>
          <w:sz w:val="30"/>
          <w:szCs w:val="30"/>
          <w:rtl/>
          <w:lang w:bidi="he-IL"/>
        </w:rPr>
        <w:t>אַנְשֵׁי מוֹפֵת</w:t>
      </w:r>
      <w:r>
        <w:rPr>
          <w:color w:val="000000"/>
        </w:rPr>
        <w:t xml:space="preserve"> (men of wonder). The reason is to be found in the appearance of the antitype. For if there is no reality in this, the type itself falls away. The anti</w:t>
      </w:r>
      <w:r>
        <w:rPr>
          <w:color w:val="000000"/>
        </w:rPr>
        <w:softHyphen/>
        <w:t xml:space="preserve">type, the Messiah, is called by two names. </w:t>
      </w:r>
      <w:r>
        <w:rPr>
          <w:i/>
          <w:iCs/>
          <w:color w:val="000000"/>
        </w:rPr>
        <w:t xml:space="preserve">First, </w:t>
      </w:r>
      <w:r>
        <w:rPr>
          <w:color w:val="000000"/>
        </w:rPr>
        <w:t xml:space="preserve">he is described as </w:t>
      </w:r>
      <w:r>
        <w:rPr>
          <w:i/>
          <w:iCs/>
          <w:color w:val="000000"/>
        </w:rPr>
        <w:t xml:space="preserve">my servant </w:t>
      </w:r>
      <w:r>
        <w:rPr>
          <w:color w:val="000000"/>
        </w:rPr>
        <w:t xml:space="preserve">(as in Isa. 42:1, 49:3, </w:t>
      </w:r>
      <w:r w:rsidR="005A4E5D">
        <w:rPr>
          <w:color w:val="000000"/>
        </w:rPr>
        <w:t>[[</w:t>
      </w:r>
      <w:r w:rsidR="00E23F9C">
        <w:rPr>
          <w:color w:val="000000"/>
        </w:rPr>
        <w:t>5</w:t>
      </w:r>
      <w:r w:rsidR="005A4E5D">
        <w:rPr>
          <w:color w:val="000000"/>
        </w:rPr>
        <w:t xml:space="preserve"> &gt;&gt; Bible:</w:t>
      </w:r>
      <w:r>
        <w:rPr>
          <w:color w:val="000000"/>
        </w:rPr>
        <w:t xml:space="preserve">Is 49:5]], </w:t>
      </w:r>
      <w:r w:rsidR="005A4E5D">
        <w:rPr>
          <w:color w:val="000000"/>
        </w:rPr>
        <w:t>[[</w:t>
      </w:r>
      <w:r w:rsidR="00E23F9C">
        <w:rPr>
          <w:color w:val="000000"/>
        </w:rPr>
        <w:t>50:10</w:t>
      </w:r>
      <w:r w:rsidR="005A4E5D">
        <w:rPr>
          <w:color w:val="000000"/>
        </w:rPr>
        <w:t xml:space="preserve"> &gt;&gt; Bible:</w:t>
      </w:r>
      <w:r>
        <w:rPr>
          <w:color w:val="000000"/>
        </w:rPr>
        <w:t xml:space="preserve">Is 50:10]], </w:t>
      </w:r>
      <w:r w:rsidR="005A4E5D">
        <w:rPr>
          <w:color w:val="000000"/>
        </w:rPr>
        <w:t>[[</w:t>
      </w:r>
      <w:r w:rsidR="00E23F9C">
        <w:rPr>
          <w:color w:val="000000"/>
        </w:rPr>
        <w:t>52:13</w:t>
      </w:r>
      <w:r w:rsidR="005A4E5D">
        <w:rPr>
          <w:color w:val="000000"/>
        </w:rPr>
        <w:t xml:space="preserve"> &gt;&gt; Bible:</w:t>
      </w:r>
      <w:r>
        <w:rPr>
          <w:color w:val="000000"/>
        </w:rPr>
        <w:t xml:space="preserve">Is 52:13]], </w:t>
      </w:r>
      <w:r w:rsidR="005A4E5D">
        <w:rPr>
          <w:color w:val="000000"/>
        </w:rPr>
        <w:t>[[</w:t>
      </w:r>
      <w:r w:rsidR="00E23F9C">
        <w:rPr>
          <w:color w:val="000000"/>
        </w:rPr>
        <w:t>53:11</w:t>
      </w:r>
      <w:r w:rsidR="005A4E5D">
        <w:rPr>
          <w:color w:val="000000"/>
        </w:rPr>
        <w:t xml:space="preserve"> &gt;&gt; Bible:</w:t>
      </w:r>
      <w:r>
        <w:rPr>
          <w:color w:val="000000"/>
        </w:rPr>
        <w:t xml:space="preserve">Is 53:11]]; Ezek. 34:23, 24). Of these passages, it was evidently Isaiah 52 and </w:t>
      </w:r>
      <w:r w:rsidR="005A4E5D">
        <w:rPr>
          <w:color w:val="000000"/>
        </w:rPr>
        <w:t>[[</w:t>
      </w:r>
      <w:r w:rsidR="00E23F9C">
        <w:rPr>
          <w:color w:val="000000"/>
        </w:rPr>
        <w:t>53</w:t>
      </w:r>
      <w:r w:rsidR="002671EE">
        <w:rPr>
          <w:color w:val="000000"/>
        </w:rPr>
        <w:t xml:space="preserve"> &gt;&gt; </w:t>
      </w:r>
      <w:r w:rsidR="005A4E5D">
        <w:rPr>
          <w:color w:val="000000"/>
        </w:rPr>
        <w:t>Bible:</w:t>
      </w:r>
      <w:r>
        <w:rPr>
          <w:color w:val="000000"/>
        </w:rPr>
        <w:t>Is 53]] which the prophet had in his mind, as we may see from</w:t>
      </w:r>
      <w:r w:rsidR="0026235C">
        <w:rPr>
          <w:color w:val="000000"/>
        </w:rPr>
        <w:t xml:space="preserve"> ver. [[</w:t>
      </w:r>
      <w:r w:rsidR="00E23F9C">
        <w:rPr>
          <w:color w:val="000000"/>
        </w:rPr>
        <w:t>9</w:t>
      </w:r>
      <w:r w:rsidR="005A4E5D">
        <w:rPr>
          <w:color w:val="000000"/>
        </w:rPr>
        <w:t xml:space="preserve"> &gt;&gt; Bible:</w:t>
      </w:r>
      <w:r>
        <w:rPr>
          <w:color w:val="000000"/>
        </w:rPr>
        <w:t>Zc 3:9</w:t>
      </w:r>
      <w:r w:rsidR="0026235C">
        <w:rPr>
          <w:color w:val="000000"/>
        </w:rPr>
        <w:t>]]</w:t>
      </w:r>
      <w:r>
        <w:rPr>
          <w:color w:val="000000"/>
        </w:rPr>
        <w:t xml:space="preserve">, where the removal of iniquity is mentioned as the especial work of the Messiah. And, </w:t>
      </w:r>
      <w:r>
        <w:rPr>
          <w:i/>
          <w:iCs/>
          <w:color w:val="000000"/>
        </w:rPr>
        <w:t xml:space="preserve">secondly, </w:t>
      </w:r>
      <w:r>
        <w:rPr>
          <w:color w:val="000000"/>
        </w:rPr>
        <w:t xml:space="preserve">he is called </w:t>
      </w:r>
      <w:r w:rsidRPr="00FD45D9">
        <w:rPr>
          <w:rFonts w:ascii="SBL Hebrew" w:hAnsi="SBL Hebrew" w:cs="SBL Hebrew" w:hint="cs"/>
          <w:color w:val="000000"/>
          <w:sz w:val="30"/>
          <w:szCs w:val="30"/>
          <w:rtl/>
          <w:lang w:bidi="he-IL"/>
        </w:rPr>
        <w:t>צמח</w:t>
      </w:r>
      <w:r>
        <w:rPr>
          <w:rFonts w:hint="cs"/>
          <w:color w:val="000000"/>
          <w:lang w:bidi="he-IL"/>
        </w:rPr>
        <w:t xml:space="preserve"> </w:t>
      </w:r>
      <w:r>
        <w:rPr>
          <w:i/>
          <w:iCs/>
          <w:color w:val="000000"/>
        </w:rPr>
        <w:t xml:space="preserve">a sprout. </w:t>
      </w:r>
      <w:r>
        <w:rPr>
          <w:color w:val="000000"/>
        </w:rPr>
        <w:t>The latter expression contains an allusion to the original lowliness of the Messiah; at first he will resemble, not a proud tree, but a sprout, which grows but gradually into a tree. This is confirmed by the parallel passages, which will be collected at vol. ii. p. 13. Of these passages, judging from the relation in which Zechariah</w:t>
      </w:r>
      <w:r>
        <w:rPr>
          <w:b/>
          <w:bCs/>
          <w:color w:val="000000"/>
        </w:rPr>
        <w:t xml:space="preserve"> </w:t>
      </w:r>
      <w:r>
        <w:rPr>
          <w:color w:val="000000"/>
        </w:rPr>
        <w:t>ordinarily stood to the prophets from whom they are cited, the quotations from Jeremiah (</w:t>
      </w:r>
      <w:r w:rsidR="005A4E5D">
        <w:rPr>
          <w:color w:val="000000"/>
        </w:rPr>
        <w:t>[[</w:t>
      </w:r>
      <w:r w:rsidR="00E23F9C">
        <w:rPr>
          <w:color w:val="000000"/>
        </w:rPr>
        <w:t>23:5</w:t>
      </w:r>
      <w:r w:rsidR="005A4E5D">
        <w:rPr>
          <w:color w:val="000000"/>
        </w:rPr>
        <w:t xml:space="preserve"> &gt;&gt; Bible:</w:t>
      </w:r>
      <w:r>
        <w:rPr>
          <w:color w:val="000000"/>
        </w:rPr>
        <w:t xml:space="preserve">Je 23:5]], </w:t>
      </w:r>
      <w:r w:rsidR="005A4E5D">
        <w:rPr>
          <w:color w:val="000000"/>
        </w:rPr>
        <w:t>[[</w:t>
      </w:r>
      <w:r w:rsidR="00E23F9C">
        <w:rPr>
          <w:color w:val="000000"/>
        </w:rPr>
        <w:t>33:15</w:t>
      </w:r>
      <w:r w:rsidR="005A4E5D">
        <w:rPr>
          <w:color w:val="000000"/>
        </w:rPr>
        <w:t xml:space="preserve"> &gt;&gt; Bible:</w:t>
      </w:r>
      <w:r>
        <w:rPr>
          <w:color w:val="000000"/>
        </w:rPr>
        <w:t xml:space="preserve">Je 33:15]]) and Ezekiel were probably those which he had more particularly in his mind at the time. There is no necessity for assuming, as several commentators have done, that the </w:t>
      </w:r>
      <w:r>
        <w:rPr>
          <w:i/>
          <w:iCs/>
          <w:color w:val="000000"/>
        </w:rPr>
        <w:t xml:space="preserve">sprout </w:t>
      </w:r>
      <w:r>
        <w:rPr>
          <w:color w:val="000000"/>
        </w:rPr>
        <w:t>means the sprout of David. The expression denotes the original lowliness of the Messiah as a general fact, and not merely as in Isa. 11:1, his descent from the family of David, which had fallen into obscurity; though the one was a necessary consequence of the other.</w:t>
      </w:r>
      <w:r w:rsidR="007F65AE">
        <w:rPr>
          <w:rStyle w:val="FootnoteReference"/>
          <w:color w:val="000000"/>
        </w:rPr>
        <w:footnoteReference w:id="121"/>
      </w:r>
      <w:r>
        <w:rPr>
          <w:rStyle w:val="mref"/>
        </w:rPr>
        <w:t xml:space="preserve"> </w:t>
      </w:r>
      <w:r>
        <w:rPr>
          <w:color w:val="000000"/>
        </w:rPr>
        <w:t xml:space="preserve">The [[@Page:p296]]only question that remains to be answered is in </w:t>
      </w:r>
      <w:r>
        <w:rPr>
          <w:color w:val="000000"/>
        </w:rPr>
        <w:lastRenderedPageBreak/>
        <w:t>what sense the priests are described as types of the Messiah. That which con</w:t>
      </w:r>
      <w:r>
        <w:rPr>
          <w:color w:val="000000"/>
        </w:rPr>
        <w:softHyphen/>
        <w:t>stituted them types cannot possibly have been anything else than the distinguishing characteristic of their office; for the fact that the colleagues of Joshua are associated with him is a sufficient proof that the reference is to his office, and not to his person. Now the peculiar distinction of the priestly office was its media</w:t>
      </w:r>
      <w:r>
        <w:rPr>
          <w:color w:val="000000"/>
        </w:rPr>
        <w:softHyphen/>
        <w:t xml:space="preserve">torial character; and from the circumstances of the nation, for which it interceded with God, it was occupied chiefly with </w:t>
      </w:r>
      <w:r>
        <w:rPr>
          <w:i/>
          <w:iCs/>
          <w:color w:val="000000"/>
        </w:rPr>
        <w:t xml:space="preserve">obtaining the forgiveness of sins, </w:t>
      </w:r>
      <w:r>
        <w:rPr>
          <w:color w:val="000000"/>
        </w:rPr>
        <w:t xml:space="preserve">by means of sacrifice and prayer. The Messiah therefore could be represented as the antitype of the priesthood, only so far as he was to effect in the most perfect manner that </w:t>
      </w:r>
      <w:r>
        <w:rPr>
          <w:i/>
          <w:iCs/>
          <w:color w:val="000000"/>
        </w:rPr>
        <w:t xml:space="preserve">mediation and expiation </w:t>
      </w:r>
      <w:r>
        <w:rPr>
          <w:color w:val="000000"/>
        </w:rPr>
        <w:t xml:space="preserve">which had been but partially effected by the latter. And this is still further confirmed by the following considerations:—(1.) We have already seen that the nation was </w:t>
      </w:r>
      <w:r>
        <w:rPr>
          <w:i/>
          <w:iCs/>
          <w:color w:val="000000"/>
        </w:rPr>
        <w:t xml:space="preserve">in trouble about the forgiveness of its sins, </w:t>
      </w:r>
      <w:r>
        <w:rPr>
          <w:color w:val="000000"/>
        </w:rPr>
        <w:t xml:space="preserve">and was comforted by the assurance that, notwithstanding the sins, the Lord would not cast away the priesthood. If then the priesthood comes into consideration throughout, solely in connection with the </w:t>
      </w:r>
      <w:r>
        <w:rPr>
          <w:i/>
          <w:iCs/>
          <w:color w:val="000000"/>
        </w:rPr>
        <w:t xml:space="preserve">pardon </w:t>
      </w:r>
      <w:r>
        <w:rPr>
          <w:color w:val="000000"/>
        </w:rPr>
        <w:t>of the nation, and if Joshua is introduced as occupied in securing this, what other conclusion can we come to than that the high priest, who is promised here as the antitype, is contrasted with the typical high priest merely in reference to the complete [[@Page:p297]]atonement to be effected by him? (2.) The Lord expressly promises in</w:t>
      </w:r>
      <w:r w:rsidR="0026235C">
        <w:rPr>
          <w:color w:val="000000"/>
        </w:rPr>
        <w:t xml:space="preserve"> ver. [[</w:t>
      </w:r>
      <w:r w:rsidR="00E23F9C">
        <w:rPr>
          <w:color w:val="000000"/>
        </w:rPr>
        <w:t>9</w:t>
      </w:r>
      <w:r w:rsidR="005A4E5D">
        <w:rPr>
          <w:color w:val="000000"/>
        </w:rPr>
        <w:t xml:space="preserve"> &gt;&gt; Bible:</w:t>
      </w:r>
      <w:r>
        <w:rPr>
          <w:color w:val="000000"/>
        </w:rPr>
        <w:t>Zc 3:9</w:t>
      </w:r>
      <w:r w:rsidR="0026235C">
        <w:rPr>
          <w:color w:val="000000"/>
        </w:rPr>
        <w:t>]]</w:t>
      </w:r>
      <w:r>
        <w:rPr>
          <w:color w:val="000000"/>
        </w:rPr>
        <w:t xml:space="preserve"> that he will wipe away the sins of the whole land through his servant. (3.) The forgiveness of sins is referred to throughout as a distinguishing characteristic of the Messianic times (Acts 10:43). In Zech. 13:1, the prophet describes it </w:t>
      </w:r>
      <w:r>
        <w:rPr>
          <w:i/>
          <w:iCs/>
          <w:color w:val="000000"/>
        </w:rPr>
        <w:t xml:space="preserve">as </w:t>
      </w:r>
      <w:r>
        <w:rPr>
          <w:color w:val="000000"/>
        </w:rPr>
        <w:t>the chief blessing to be conferred upon such as shall look upon him whom they have pierced, that they will possess an open foun</w:t>
      </w:r>
      <w:r>
        <w:rPr>
          <w:color w:val="000000"/>
        </w:rPr>
        <w:softHyphen/>
        <w:t>tain for all sin and uncleanness. But the greatest light is thrown</w:t>
      </w:r>
      <w:r>
        <w:t xml:space="preserve"> </w:t>
      </w:r>
      <w:r>
        <w:rPr>
          <w:color w:val="000000"/>
        </w:rPr>
        <w:t>upon this passage by Isa. 53, where the Messiah is represented as being at the same time both the true sacrifice and the true high priest. As the latter, he sprinkles many nations (</w:t>
      </w:r>
      <w:r w:rsidR="005A4E5D">
        <w:rPr>
          <w:color w:val="000000"/>
        </w:rPr>
        <w:t>[[</w:t>
      </w:r>
      <w:r w:rsidR="00E23F9C">
        <w:rPr>
          <w:color w:val="000000"/>
        </w:rPr>
        <w:t>52:15</w:t>
      </w:r>
      <w:r w:rsidR="005A4E5D">
        <w:rPr>
          <w:color w:val="000000"/>
        </w:rPr>
        <w:t xml:space="preserve"> &gt;&gt; Bible:</w:t>
      </w:r>
      <w:r>
        <w:rPr>
          <w:color w:val="000000"/>
        </w:rPr>
        <w:t>Is 52:15</w:t>
      </w:r>
      <w:r w:rsidR="0026235C">
        <w:rPr>
          <w:color w:val="000000"/>
        </w:rPr>
        <w:t>]]</w:t>
      </w:r>
      <w:r>
        <w:rPr>
          <w:color w:val="000000"/>
        </w:rPr>
        <w:t>); presents a sin-offering (</w:t>
      </w:r>
      <w:r w:rsidR="005A4E5D">
        <w:rPr>
          <w:color w:val="000000"/>
        </w:rPr>
        <w:t>[[</w:t>
      </w:r>
      <w:r w:rsidR="00E23F9C">
        <w:rPr>
          <w:color w:val="000000"/>
        </w:rPr>
        <w:t>53:10</w:t>
      </w:r>
      <w:r w:rsidR="005A4E5D">
        <w:rPr>
          <w:color w:val="000000"/>
        </w:rPr>
        <w:t xml:space="preserve"> &gt;&gt; Bible:</w:t>
      </w:r>
      <w:r>
        <w:rPr>
          <w:color w:val="000000"/>
        </w:rPr>
        <w:t>Is 53:10]]); and represents transgressors (</w:t>
      </w:r>
      <w:r w:rsidR="005A4E5D">
        <w:rPr>
          <w:color w:val="000000"/>
        </w:rPr>
        <w:t>[[</w:t>
      </w:r>
      <w:r w:rsidR="00E23F9C">
        <w:rPr>
          <w:color w:val="000000"/>
        </w:rPr>
        <w:t>12</w:t>
      </w:r>
      <w:r w:rsidR="005A4E5D">
        <w:rPr>
          <w:color w:val="000000"/>
        </w:rPr>
        <w:t xml:space="preserve"> &gt;&gt; Bible:</w:t>
      </w:r>
      <w:r>
        <w:rPr>
          <w:color w:val="000000"/>
        </w:rPr>
        <w:t>Is 53:12</w:t>
      </w:r>
      <w:r w:rsidR="0026235C">
        <w:rPr>
          <w:color w:val="000000"/>
        </w:rPr>
        <w:t>]]</w:t>
      </w:r>
      <w:r>
        <w:rPr>
          <w:color w:val="000000"/>
        </w:rPr>
        <w:t>). The difference between this passage and our own is merely that in the former the means are described by which the high priest is to effect reconciliation, but not in the latter. And, finally, even as early as Ps. 110 the Messiah is represented as a high priest.</w:t>
      </w:r>
    </w:p>
    <w:p w:rsidR="00C56BD5" w:rsidRDefault="007D5409" w:rsidP="007D5409">
      <w:pPr>
        <w:shd w:val="clear" w:color="auto" w:fill="FFFFFF"/>
        <w:ind w:firstLine="360"/>
        <w:divId w:val="8262530"/>
      </w:pPr>
      <w:r>
        <w:rPr>
          <w:color w:val="000000"/>
        </w:rPr>
        <w:t>[[@Zech 3.9]]</w:t>
      </w:r>
      <w:r w:rsidR="00C56BD5">
        <w:rPr>
          <w:color w:val="000000"/>
        </w:rPr>
        <w:t>Ver. 9. “</w:t>
      </w:r>
      <w:r w:rsidR="00C56BD5">
        <w:rPr>
          <w:i/>
          <w:iCs/>
          <w:color w:val="000000"/>
        </w:rPr>
        <w:t>For behold the stone that I have laid before Joshua; upon this one stone are seven eyes</w:t>
      </w:r>
      <w:r w:rsidR="00C56BD5">
        <w:rPr>
          <w:color w:val="000000"/>
        </w:rPr>
        <w:t xml:space="preserve">; </w:t>
      </w:r>
      <w:r w:rsidR="00C56BD5">
        <w:rPr>
          <w:rStyle w:val="Emphasis"/>
          <w:color w:val="000000"/>
        </w:rPr>
        <w:t>1 will hew it out, saith the Lord of Sabaoth, and wipe out the iniquity of this land in one day?”</w:t>
      </w:r>
    </w:p>
    <w:p w:rsidR="00C56BD5" w:rsidRDefault="00C56BD5" w:rsidP="0013326A">
      <w:pPr>
        <w:shd w:val="clear" w:color="auto" w:fill="FFFFFF"/>
        <w:ind w:firstLine="360"/>
        <w:divId w:val="8262530"/>
      </w:pPr>
      <w:r w:rsidRPr="00FD45D9">
        <w:rPr>
          <w:rFonts w:ascii="SBL Hebrew" w:hAnsi="SBL Hebrew" w:cs="SBL Hebrew" w:hint="cs"/>
          <w:color w:val="000000"/>
          <w:sz w:val="30"/>
          <w:szCs w:val="30"/>
          <w:rtl/>
          <w:lang w:bidi="he-IL"/>
        </w:rPr>
        <w:t>כי</w:t>
      </w:r>
      <w:r>
        <w:rPr>
          <w:color w:val="000000"/>
        </w:rPr>
        <w:t xml:space="preserve"> shows that this verse assigns the reason for the statement</w:t>
      </w:r>
      <w:r>
        <w:t xml:space="preserve"> </w:t>
      </w:r>
      <w:r>
        <w:rPr>
          <w:color w:val="000000"/>
        </w:rPr>
        <w:t xml:space="preserve">contained in the clause immediately preceding: “for I bring my servant Zemach;” just as the first </w:t>
      </w:r>
      <w:r w:rsidRPr="00FD45D9">
        <w:rPr>
          <w:rFonts w:ascii="SBL Hebrew" w:hAnsi="SBL Hebrew" w:cs="SBL Hebrew" w:hint="cs"/>
          <w:color w:val="000000"/>
          <w:sz w:val="30"/>
          <w:szCs w:val="30"/>
          <w:rtl/>
          <w:lang w:bidi="he-IL"/>
        </w:rPr>
        <w:t>כי</w:t>
      </w:r>
      <w:r>
        <w:rPr>
          <w:color w:val="000000"/>
        </w:rPr>
        <w:t xml:space="preserve"> in</w:t>
      </w:r>
      <w:r w:rsidR="0026235C">
        <w:rPr>
          <w:color w:val="000000"/>
        </w:rPr>
        <w:t xml:space="preserve"> ver. [[</w:t>
      </w:r>
      <w:r w:rsidR="00E23F9C">
        <w:rPr>
          <w:color w:val="000000"/>
        </w:rPr>
        <w:t>8</w:t>
      </w:r>
      <w:r w:rsidR="005A4E5D">
        <w:rPr>
          <w:color w:val="000000"/>
        </w:rPr>
        <w:t xml:space="preserve"> &gt;&gt; Bible:</w:t>
      </w:r>
      <w:r>
        <w:rPr>
          <w:color w:val="000000"/>
        </w:rPr>
        <w:t>Zc 3:8</w:t>
      </w:r>
      <w:r w:rsidR="0026235C">
        <w:rPr>
          <w:color w:val="000000"/>
        </w:rPr>
        <w:t>]]</w:t>
      </w:r>
      <w:r>
        <w:rPr>
          <w:color w:val="000000"/>
        </w:rPr>
        <w:t xml:space="preserve"> introduces the reason for the command to “hear,” and the second the reason for </w:t>
      </w:r>
      <w:r>
        <w:rPr>
          <w:color w:val="000000"/>
        </w:rPr>
        <w:lastRenderedPageBreak/>
        <w:t>the assertion, “they are types.” So far as appearances were concerned, there was nothing that indicated the coming of the Messiah. The, deplorable condition of the new colony seemed to preclude the least prospect of the fulfilment of such splendid promises (cf.</w:t>
      </w:r>
      <w:r w:rsidR="0026235C">
        <w:rPr>
          <w:color w:val="000000"/>
        </w:rPr>
        <w:t xml:space="preserve"> chap. [[</w:t>
      </w:r>
      <w:r w:rsidR="00E23F9C">
        <w:rPr>
          <w:color w:val="000000"/>
        </w:rPr>
        <w:t>4:10</w:t>
      </w:r>
      <w:r w:rsidR="005A4E5D">
        <w:rPr>
          <w:color w:val="000000"/>
        </w:rPr>
        <w:t xml:space="preserve"> &gt;&gt; Bible:</w:t>
      </w:r>
      <w:r>
        <w:rPr>
          <w:color w:val="000000"/>
        </w:rPr>
        <w:t>Zc 4:10</w:t>
      </w:r>
      <w:r w:rsidR="0026235C">
        <w:rPr>
          <w:color w:val="000000"/>
        </w:rPr>
        <w:t>]]</w:t>
      </w:r>
      <w:r>
        <w:rPr>
          <w:color w:val="000000"/>
        </w:rPr>
        <w:t>). Hence the Lord, the Almighty (Jehovah Sabaoth), turns the attention away from what is seen, by pointing to his loving care for the good of his kingdom, as the foundation of the promised bless</w:t>
      </w:r>
      <w:r>
        <w:rPr>
          <w:color w:val="000000"/>
        </w:rPr>
        <w:softHyphen/>
        <w:t xml:space="preserve">ings.—The </w:t>
      </w:r>
      <w:r>
        <w:rPr>
          <w:i/>
          <w:iCs/>
          <w:color w:val="000000"/>
        </w:rPr>
        <w:t xml:space="preserve">eyes </w:t>
      </w:r>
      <w:r>
        <w:rPr>
          <w:color w:val="000000"/>
        </w:rPr>
        <w:t>are the symbol of the powers of God, which are at work both above and within the sphere of creation. In Ezek. 1:18, the felloes of the wheels, which were attached to the cherubs, are described as full of eyes: and according to</w:t>
      </w:r>
      <w:r w:rsidR="0026235C">
        <w:rPr>
          <w:color w:val="000000"/>
        </w:rPr>
        <w:t xml:space="preserve"> chap. [[</w:t>
      </w:r>
      <w:r w:rsidR="00E23F9C">
        <w:rPr>
          <w:color w:val="000000"/>
        </w:rPr>
        <w:t>10:12</w:t>
      </w:r>
      <w:r w:rsidR="005A4E5D">
        <w:rPr>
          <w:color w:val="000000"/>
        </w:rPr>
        <w:t xml:space="preserve"> &gt;&gt; Bible:</w:t>
      </w:r>
      <w:r>
        <w:rPr>
          <w:color w:val="000000"/>
        </w:rPr>
        <w:t>Eze 10:12</w:t>
      </w:r>
      <w:r w:rsidR="0026235C">
        <w:rPr>
          <w:color w:val="000000"/>
        </w:rPr>
        <w:t>]]</w:t>
      </w:r>
      <w:r>
        <w:rPr>
          <w:color w:val="000000"/>
        </w:rPr>
        <w:t>, “their whole flesh, and their backs, and their hands, and their wings, were full of eyes.” In Rev. 4:8, the four beasts, the representatives of the living creation, which is entirely pervaded with spirits, are said to have been “full of eyes within and rou</w:t>
      </w:r>
      <w:r w:rsidR="00E23F9C">
        <w:rPr>
          <w:color w:val="000000"/>
        </w:rPr>
        <w:t>nd about.” According to Rev. 5:</w:t>
      </w:r>
      <w:r>
        <w:rPr>
          <w:color w:val="000000"/>
        </w:rPr>
        <w:t>6, the Lamb had “seven eyes, which are the seven spirits of God, sent forth into all the earth.” And in Zech. 4:10, the operations of the Spirit of the Lord (compare</w:t>
      </w:r>
      <w:r w:rsidR="0026235C">
        <w:rPr>
          <w:color w:val="000000"/>
        </w:rPr>
        <w:t xml:space="preserve"> chap. [[</w:t>
      </w:r>
      <w:r w:rsidR="00E23F9C">
        <w:rPr>
          <w:color w:val="000000"/>
        </w:rPr>
        <w:t>4:6</w:t>
      </w:r>
      <w:r w:rsidR="005A4E5D">
        <w:rPr>
          <w:color w:val="000000"/>
        </w:rPr>
        <w:t xml:space="preserve"> &gt;&gt; Bible:</w:t>
      </w:r>
      <w:r>
        <w:rPr>
          <w:color w:val="000000"/>
        </w:rPr>
        <w:t>Zc 4:6</w:t>
      </w:r>
      <w:r w:rsidR="0026235C">
        <w:rPr>
          <w:color w:val="000000"/>
        </w:rPr>
        <w:t>]]</w:t>
      </w:r>
      <w:r>
        <w:rPr>
          <w:color w:val="000000"/>
        </w:rPr>
        <w:t xml:space="preserve">, “by my [[@Page:p298]]spirit”) are represented under the figure of the seven eyes of the Lord, which run to and fro through the whole earth. It is a matter of comparative indifference whether the seven eyes, the fulness of the creative power of God, and the whole energy of his Providence, are to be understood as being </w:t>
      </w:r>
      <w:r>
        <w:rPr>
          <w:i/>
          <w:iCs/>
          <w:color w:val="000000"/>
        </w:rPr>
        <w:t xml:space="preserve">upon </w:t>
      </w:r>
      <w:r>
        <w:rPr>
          <w:color w:val="000000"/>
        </w:rPr>
        <w:t xml:space="preserve">the stone, which the original passages in Ezekiel and the parallel passage in the Revelations would lead us to suppose, or as directed </w:t>
      </w:r>
      <w:r>
        <w:rPr>
          <w:i/>
          <w:iCs/>
          <w:color w:val="000000"/>
        </w:rPr>
        <w:t xml:space="preserve">towards </w:t>
      </w:r>
      <w:r>
        <w:rPr>
          <w:color w:val="000000"/>
        </w:rPr>
        <w:t>the stone, which we might infer from</w:t>
      </w:r>
      <w:r w:rsidR="0026235C">
        <w:rPr>
          <w:color w:val="000000"/>
        </w:rPr>
        <w:t xml:space="preserve"> chap. [[</w:t>
      </w:r>
      <w:r w:rsidR="00E23F9C">
        <w:rPr>
          <w:color w:val="000000"/>
        </w:rPr>
        <w:t>4:10</w:t>
      </w:r>
      <w:r w:rsidR="005A4E5D">
        <w:rPr>
          <w:color w:val="000000"/>
        </w:rPr>
        <w:t xml:space="preserve"> &gt;&gt; Bible:</w:t>
      </w:r>
      <w:r>
        <w:rPr>
          <w:color w:val="000000"/>
        </w:rPr>
        <w:t>Zc 4:10</w:t>
      </w:r>
      <w:r w:rsidR="0026235C">
        <w:rPr>
          <w:color w:val="000000"/>
        </w:rPr>
        <w:t>]]</w:t>
      </w:r>
      <w:r>
        <w:rPr>
          <w:color w:val="000000"/>
        </w:rPr>
        <w:t>, where the seven eyes of the Lord are represented as looking upon the plummet in Zechariah’s hand, and where in fact “these seven eyes” are introduced as the same as those already referred to.—The question also arises, what are we to understand by the stone upon which the seven eyes are described?</w:t>
      </w:r>
      <w:r>
        <w:rPr>
          <w:i/>
          <w:iCs/>
          <w:color w:val="000000"/>
        </w:rPr>
        <w:t xml:space="preserve"> </w:t>
      </w:r>
      <w:r>
        <w:rPr>
          <w:color w:val="000000"/>
        </w:rPr>
        <w:t>Early expositors were almost unanimous in referring it to the Messiah. But this cannot be the meaning, as we may see from the expression “which I have laid before Joshua,” where the stone is represented as something already in existence, and simply to be ornamented in the future, and also from the words, “I will hew it out.” Others speak of the foundation-stone of the temple; but we cannot see how this was to be carved. The correct explanation is, that the unhewn stone, which is to be polished and carved by the Lord, is a figurative representation of the nation and kingdom of God, descriptive of its present lowly condition, and the glory which it is afterwards to receive from, the Lord. In this case, the stone is very appropriately described as lying before Joshua, since he had at that time the chief oversight over the church of the Lord (</w:t>
      </w:r>
      <w:r>
        <w:rPr>
          <w:rStyle w:val="Emphasis"/>
          <w:color w:val="000000"/>
        </w:rPr>
        <w:t>vid.</w:t>
      </w:r>
      <w:r w:rsidR="0026235C">
        <w:rPr>
          <w:color w:val="000000"/>
        </w:rPr>
        <w:t xml:space="preserve"> ver. [[</w:t>
      </w:r>
      <w:r w:rsidR="002C12A1">
        <w:rPr>
          <w:color w:val="000000"/>
        </w:rPr>
        <w:t>7</w:t>
      </w:r>
      <w:r w:rsidR="005A4E5D">
        <w:rPr>
          <w:color w:val="000000"/>
        </w:rPr>
        <w:t xml:space="preserve"> &gt;&gt; Bible:</w:t>
      </w:r>
      <w:r>
        <w:rPr>
          <w:color w:val="000000"/>
        </w:rPr>
        <w:t>Zc 3:7</w:t>
      </w:r>
      <w:r w:rsidR="0026235C">
        <w:rPr>
          <w:color w:val="000000"/>
        </w:rPr>
        <w:t>]]</w:t>
      </w:r>
      <w:r>
        <w:rPr>
          <w:color w:val="000000"/>
        </w:rPr>
        <w:t>). On the employment of the figure of a stone to represent the kingdom and people of God, see the notes on Isa. 28:16 (vol. ii. p. 155), and the commentary on Ps. 118:22. The anti</w:t>
      </w:r>
      <w:r>
        <w:rPr>
          <w:color w:val="000000"/>
        </w:rPr>
        <w:softHyphen/>
        <w:t>thesis to the insignificant stone referred to here, on which, however, there are seven eyes, is found in the large mountain mentioned in</w:t>
      </w:r>
      <w:r w:rsidR="0026235C">
        <w:rPr>
          <w:color w:val="000000"/>
        </w:rPr>
        <w:t xml:space="preserve"> chap. [[</w:t>
      </w:r>
      <w:r w:rsidR="002C12A1">
        <w:rPr>
          <w:color w:val="000000"/>
        </w:rPr>
        <w:t>4:7</w:t>
      </w:r>
      <w:r w:rsidR="005A4E5D">
        <w:rPr>
          <w:color w:val="000000"/>
        </w:rPr>
        <w:t xml:space="preserve"> &gt;&gt; Bible:</w:t>
      </w:r>
      <w:r>
        <w:rPr>
          <w:color w:val="000000"/>
        </w:rPr>
        <w:t>Zc 4:7</w:t>
      </w:r>
      <w:r w:rsidR="0026235C">
        <w:rPr>
          <w:color w:val="000000"/>
        </w:rPr>
        <w:t>]]</w:t>
      </w:r>
      <w:r>
        <w:rPr>
          <w:color w:val="000000"/>
        </w:rPr>
        <w:t xml:space="preserve">, which represents the power of the world. This stone has nothing to do with the precious stones on the shoulders and breast of the high priest. It is treated rather as an incipient mountain, as in Dan. 2:35 (compare Jer. 51:63, 64), where the stone also represents the mountain. On the polishing and carving of the rough stone, compare Ex. 28:9, </w:t>
      </w:r>
      <w:r w:rsidR="005A4E5D">
        <w:rPr>
          <w:color w:val="000000"/>
        </w:rPr>
        <w:t>[[</w:t>
      </w:r>
      <w:r w:rsidR="002C12A1">
        <w:rPr>
          <w:color w:val="000000"/>
        </w:rPr>
        <w:t>11</w:t>
      </w:r>
      <w:r w:rsidR="005A4E5D">
        <w:rPr>
          <w:color w:val="000000"/>
        </w:rPr>
        <w:t xml:space="preserve"> &gt;&gt; Bible:</w:t>
      </w:r>
      <w:r>
        <w:rPr>
          <w:color w:val="000000"/>
        </w:rPr>
        <w:t xml:space="preserve">Ex 28:11]], and </w:t>
      </w:r>
      <w:r w:rsidR="005A4E5D">
        <w:rPr>
          <w:color w:val="000000"/>
        </w:rPr>
        <w:t>[[</w:t>
      </w:r>
      <w:r w:rsidR="0013326A">
        <w:rPr>
          <w:color w:val="000000"/>
        </w:rPr>
        <w:t xml:space="preserve">21 </w:t>
      </w:r>
      <w:r w:rsidR="005A4E5D">
        <w:rPr>
          <w:color w:val="000000"/>
        </w:rPr>
        <w:t>&gt;&gt; Bible:</w:t>
      </w:r>
      <w:r>
        <w:rPr>
          <w:color w:val="000000"/>
        </w:rPr>
        <w:t xml:space="preserve">Ex 28:21]], and </w:t>
      </w:r>
      <w:r>
        <w:rPr>
          <w:i/>
          <w:iCs/>
          <w:color w:val="000000"/>
        </w:rPr>
        <w:t xml:space="preserve">Michaelis, </w:t>
      </w:r>
      <w:r>
        <w:rPr>
          <w:color w:val="000000"/>
        </w:rPr>
        <w:t>“I will make it into a highly ornamented stone.” It consists chiefly in the sending of the Messiah, but without excluding the earlier manifestations of the mercy of God. Through him, according to Haggai’s contemporaneous prophecy (</w:t>
      </w:r>
      <w:r w:rsidR="005A4E5D">
        <w:rPr>
          <w:color w:val="000000"/>
        </w:rPr>
        <w:t>[[</w:t>
      </w:r>
      <w:r w:rsidR="002C12A1">
        <w:rPr>
          <w:color w:val="000000"/>
        </w:rPr>
        <w:t>2:7-10</w:t>
      </w:r>
      <w:r w:rsidR="005A4E5D">
        <w:rPr>
          <w:color w:val="000000"/>
        </w:rPr>
        <w:t xml:space="preserve"> &gt;&gt; Bible:</w:t>
      </w:r>
      <w:r>
        <w:rPr>
          <w:color w:val="000000"/>
        </w:rPr>
        <w:t>Hg 2:7-10</w:t>
      </w:r>
      <w:r w:rsidR="0026235C">
        <w:rPr>
          <w:color w:val="000000"/>
        </w:rPr>
        <w:t>]]</w:t>
      </w:r>
      <w:r>
        <w:rPr>
          <w:color w:val="000000"/>
        </w:rPr>
        <w:t>), the second temple was to be filled with glory, and to be made more glorious [[@Page:p299]]than the first.—</w:t>
      </w:r>
      <w:r w:rsidRPr="00FD45D9">
        <w:rPr>
          <w:rFonts w:ascii="SBL Hebrew" w:hAnsi="SBL Hebrew" w:cs="SBL Hebrew" w:hint="cs"/>
          <w:color w:val="000000"/>
          <w:sz w:val="30"/>
          <w:szCs w:val="30"/>
          <w:rtl/>
          <w:lang w:bidi="he-IL"/>
        </w:rPr>
        <w:t>פִתֵּחַ פִתּוּחִים</w:t>
      </w:r>
      <w:r w:rsidR="00631EC4">
        <w:rPr>
          <w:rFonts w:ascii="SBL Hebrew" w:hAnsi="SBL Hebrew" w:cs="SBL Hebrew"/>
          <w:color w:val="000000"/>
          <w:sz w:val="30"/>
          <w:szCs w:val="30"/>
          <w:rtl/>
          <w:lang w:bidi="he-IL"/>
        </w:rPr>
        <w:t xml:space="preserve"> </w:t>
      </w:r>
      <w:r>
        <w:rPr>
          <w:color w:val="000000"/>
        </w:rPr>
        <w:t>; to open openings, to carve.—</w:t>
      </w:r>
      <w:r w:rsidRPr="00FD45D9">
        <w:rPr>
          <w:rFonts w:ascii="SBL Hebrew" w:hAnsi="SBL Hebrew" w:cs="SBL Hebrew" w:hint="cs"/>
          <w:color w:val="000000"/>
          <w:sz w:val="30"/>
          <w:szCs w:val="30"/>
          <w:rtl/>
          <w:lang w:bidi="he-IL"/>
        </w:rPr>
        <w:t>מוּשׁ</w:t>
      </w:r>
      <w:r w:rsidR="0058522C">
        <w:rPr>
          <w:rFonts w:ascii="SBL Hebrew" w:hAnsi="SBL Hebrew" w:cs="SBL Hebrew"/>
          <w:color w:val="000000"/>
          <w:sz w:val="30"/>
          <w:szCs w:val="30"/>
          <w:rtl/>
          <w:lang w:bidi="he-IL"/>
        </w:rPr>
        <w:t xml:space="preserve"> </w:t>
      </w:r>
      <w:r>
        <w:rPr>
          <w:color w:val="000000"/>
        </w:rPr>
        <w:t xml:space="preserve"> is transitive in this case, in other cases it is intransitive, </w:t>
      </w:r>
      <w:r>
        <w:rPr>
          <w:i/>
          <w:iCs/>
          <w:color w:val="000000"/>
        </w:rPr>
        <w:t xml:space="preserve">recedere. This </w:t>
      </w:r>
      <w:r>
        <w:rPr>
          <w:color w:val="000000"/>
        </w:rPr>
        <w:t xml:space="preserve">land, viz. the land of Judah, which is the only place mentioned here, because, although the reconciliation to be effected by the Messiah </w:t>
      </w:r>
      <w:r>
        <w:rPr>
          <w:color w:val="000000"/>
        </w:rPr>
        <w:lastRenderedPageBreak/>
        <w:t>was to extend further than this, and even over the whole Gentile world, the prophet’s design throughout this prophecy was simply to comfort the troubled minds of his own people. The expres</w:t>
      </w:r>
      <w:r>
        <w:rPr>
          <w:color w:val="000000"/>
        </w:rPr>
        <w:softHyphen/>
        <w:t>sion “in one day,” where the day is mentioned as the shortest portion of time, implies that the atonement to be made by the Messiah will not be constantly repeated, like that made by the typical priesthood, but completed in one single action.</w:t>
      </w:r>
    </w:p>
    <w:p w:rsidR="00C56BD5" w:rsidRDefault="007D5409" w:rsidP="0015617A">
      <w:pPr>
        <w:shd w:val="clear" w:color="auto" w:fill="FFFFFF"/>
        <w:ind w:firstLine="360"/>
        <w:divId w:val="8262530"/>
      </w:pPr>
      <w:r>
        <w:rPr>
          <w:color w:val="000000"/>
        </w:rPr>
        <w:t>[[@Zech 3.10]]</w:t>
      </w:r>
      <w:r w:rsidR="00C56BD5">
        <w:rPr>
          <w:color w:val="000000"/>
        </w:rPr>
        <w:t>Ver. 10. “</w:t>
      </w:r>
      <w:r w:rsidR="00C56BD5">
        <w:rPr>
          <w:i/>
          <w:iCs/>
          <w:color w:val="000000"/>
        </w:rPr>
        <w:t>On this day, saith the Lord of hosts, ye will invite one another under the vine, and under the fig-tree.”</w:t>
      </w:r>
    </w:p>
    <w:p w:rsidR="00C56BD5" w:rsidRDefault="00C56BD5" w:rsidP="0015617A">
      <w:pPr>
        <w:shd w:val="clear" w:color="auto" w:fill="FFFFFF"/>
        <w:ind w:firstLine="360"/>
        <w:divId w:val="8262530"/>
        <w:rPr>
          <w:color w:val="000000"/>
        </w:rPr>
      </w:pPr>
      <w:r>
        <w:rPr>
          <w:color w:val="000000"/>
        </w:rPr>
        <w:t>These words contain a figurative description of the repose, the peace, and the prosperity which are to follow upon the forgive</w:t>
      </w:r>
      <w:r>
        <w:rPr>
          <w:color w:val="000000"/>
        </w:rPr>
        <w:softHyphen/>
        <w:t>ness of sins obtained by the Messiah. The original passage is in Mic. 4:4.</w:t>
      </w:r>
    </w:p>
    <w:p w:rsidR="001E4E82" w:rsidRDefault="001E4E82" w:rsidP="006B0CCE">
      <w:pPr>
        <w:divId w:val="8262530"/>
      </w:pPr>
    </w:p>
    <w:p w:rsidR="00617A5D" w:rsidRPr="006B0CCE" w:rsidRDefault="007D5409" w:rsidP="006B0CCE">
      <w:pPr>
        <w:divId w:val="8262530"/>
      </w:pPr>
      <w:r>
        <w:rPr>
          <w:color w:val="000000"/>
        </w:rPr>
        <w:t>[[@Zech 4]]</w:t>
      </w:r>
    </w:p>
    <w:p w:rsidR="00C56BD5" w:rsidRPr="006B0CCE" w:rsidRDefault="00C56BD5" w:rsidP="006B0CCE">
      <w:pPr>
        <w:pStyle w:val="Heading4"/>
        <w:divId w:val="8262530"/>
        <w:rPr>
          <w:caps/>
        </w:rPr>
      </w:pPr>
      <w:bookmarkStart w:id="55" w:name="_5._The_Candlestick"/>
      <w:bookmarkEnd w:id="55"/>
      <w:r w:rsidRPr="006B0CCE">
        <w:rPr>
          <w:caps/>
        </w:rPr>
        <w:t>5. T</w:t>
      </w:r>
      <w:r w:rsidR="006B0CCE" w:rsidRPr="006B0CCE">
        <w:rPr>
          <w:caps/>
        </w:rPr>
        <w:t>he Candlestick and the Two Olive Trees</w:t>
      </w:r>
      <w:r w:rsidRPr="006B0CCE">
        <w:rPr>
          <w:caps/>
        </w:rPr>
        <w:t xml:space="preserve"> (</w:t>
      </w:r>
      <w:r w:rsidRPr="006B0CCE">
        <w:t>chap</w:t>
      </w:r>
      <w:r w:rsidRPr="006B0CCE">
        <w:rPr>
          <w:caps/>
        </w:rPr>
        <w:t>. 4)</w:t>
      </w:r>
    </w:p>
    <w:p w:rsidR="001E4E82" w:rsidRPr="006B0CCE" w:rsidRDefault="001E4E82" w:rsidP="006B0CCE">
      <w:pPr>
        <w:divId w:val="8262530"/>
      </w:pPr>
    </w:p>
    <w:p w:rsidR="00C56BD5" w:rsidRDefault="00C56BD5" w:rsidP="002C12A1">
      <w:pPr>
        <w:shd w:val="clear" w:color="auto" w:fill="FFFFFF"/>
        <w:ind w:firstLine="360"/>
        <w:divId w:val="8262530"/>
      </w:pPr>
      <w:r>
        <w:rPr>
          <w:color w:val="000000"/>
        </w:rPr>
        <w:t>We must imagine a pause between this vision and the one before it. The interpreter had left the prophet for a short time, and the latter had come back from his ecstasy into the condition of ordi</w:t>
      </w:r>
      <w:r>
        <w:rPr>
          <w:color w:val="000000"/>
        </w:rPr>
        <w:softHyphen/>
        <w:t xml:space="preserve">nary consciousness. The weakness of human nature, and its inability to bear a vision of supersensual objects for any length of time, had been made manifest in his case, as they afterwards were in that of Peter and his companions, who could not help falling </w:t>
      </w:r>
      <w:r>
        <w:rPr>
          <w:i/>
          <w:iCs/>
          <w:color w:val="000000"/>
        </w:rPr>
        <w:t xml:space="preserve">asleep </w:t>
      </w:r>
      <w:r>
        <w:rPr>
          <w:color w:val="000000"/>
        </w:rPr>
        <w:t>during the transfiguration of Christ (Luke 9:32). ‘And the angel that talked with me,” the prophet says in</w:t>
      </w:r>
      <w:r w:rsidR="0026235C">
        <w:rPr>
          <w:color w:val="000000"/>
        </w:rPr>
        <w:t xml:space="preserve"> ver. [[</w:t>
      </w:r>
      <w:r w:rsidR="002C12A1">
        <w:rPr>
          <w:color w:val="000000"/>
        </w:rPr>
        <w:t>1</w:t>
      </w:r>
      <w:r w:rsidR="005A4E5D">
        <w:rPr>
          <w:color w:val="000000"/>
        </w:rPr>
        <w:t xml:space="preserve"> &gt;&gt; Bible:</w:t>
      </w:r>
      <w:r>
        <w:rPr>
          <w:color w:val="000000"/>
        </w:rPr>
        <w:t>Zc 4:1</w:t>
      </w:r>
      <w:r w:rsidR="0026235C">
        <w:rPr>
          <w:color w:val="000000"/>
        </w:rPr>
        <w:t>]]</w:t>
      </w:r>
      <w:r>
        <w:rPr>
          <w:color w:val="000000"/>
        </w:rPr>
        <w:t>, “came again and waked me as a man that is wakened out of his sleep.” We have here the deepest insight into the state in which the prophets were, during their prophecies, as compared with their ordinary con</w:t>
      </w:r>
      <w:r>
        <w:rPr>
          <w:color w:val="000000"/>
        </w:rPr>
        <w:softHyphen/>
        <w:t>dition. The two bear the same relation to each other as sleep and waking. A man’s ordinary state, in which he is under the control of the senses, and unable to raise his spiritual eye to the contempla</w:t>
      </w:r>
      <w:r>
        <w:rPr>
          <w:color w:val="000000"/>
        </w:rPr>
        <w:softHyphen/>
        <w:t>tion of divine objects, is one of spiritual sleep; but an ecstatic con</w:t>
      </w:r>
      <w:r>
        <w:rPr>
          <w:color w:val="000000"/>
        </w:rPr>
        <w:softHyphen/>
        <w:t>dition, in which the senses with the whole lower life were quiescent, and only pictures of divine objects were reflected in the soul, as in a pure and untarnished mirror, was one of spiritual waking. This ex</w:t>
      </w:r>
      <w:r>
        <w:rPr>
          <w:color w:val="000000"/>
        </w:rPr>
        <w:softHyphen/>
        <w:t>planation, which is the only true one, has not been adopted by any [[@Page:p300]]of the commentators with</w:t>
      </w:r>
      <w:r>
        <w:rPr>
          <w:b/>
          <w:bCs/>
          <w:color w:val="000000"/>
        </w:rPr>
        <w:t xml:space="preserve"> </w:t>
      </w:r>
      <w:r>
        <w:rPr>
          <w:color w:val="000000"/>
        </w:rPr>
        <w:t xml:space="preserve">the exception of </w:t>
      </w:r>
      <w:r>
        <w:rPr>
          <w:i/>
          <w:iCs/>
          <w:color w:val="000000"/>
        </w:rPr>
        <w:t xml:space="preserve">Cyril, </w:t>
      </w:r>
      <w:r>
        <w:rPr>
          <w:color w:val="000000"/>
        </w:rPr>
        <w:t xml:space="preserve">who says, “Our condition, when compared with that of the angels, is to be regarded as a sleep.” The others, as for example </w:t>
      </w:r>
      <w:r>
        <w:rPr>
          <w:i/>
          <w:iCs/>
          <w:color w:val="000000"/>
        </w:rPr>
        <w:t xml:space="preserve">Theodoret, Jerome, </w:t>
      </w:r>
      <w:r>
        <w:rPr>
          <w:color w:val="000000"/>
        </w:rPr>
        <w:t xml:space="preserve">and </w:t>
      </w:r>
      <w:r>
        <w:rPr>
          <w:i/>
          <w:iCs/>
          <w:color w:val="000000"/>
        </w:rPr>
        <w:t xml:space="preserve">Vitringa, </w:t>
      </w:r>
      <w:r>
        <w:rPr>
          <w:color w:val="000000"/>
        </w:rPr>
        <w:t>have been led astray by their preconceived and erroneous opinions as to the condition of the prophets while they were pro</w:t>
      </w:r>
      <w:r>
        <w:rPr>
          <w:color w:val="000000"/>
        </w:rPr>
        <w:softHyphen/>
        <w:t>phesying. They suppose that, in this case, the prophet was so absorbed in the contemplation of the vision described in</w:t>
      </w:r>
      <w:r w:rsidR="0026235C">
        <w:rPr>
          <w:color w:val="000000"/>
        </w:rPr>
        <w:t xml:space="preserve"> chap. [[</w:t>
      </w:r>
      <w:r w:rsidR="002C12A1">
        <w:rPr>
          <w:color w:val="000000"/>
        </w:rPr>
        <w:t>3</w:t>
      </w:r>
      <w:r w:rsidR="005A4E5D">
        <w:rPr>
          <w:color w:val="000000"/>
        </w:rPr>
        <w:t xml:space="preserve"> &gt;&gt; Bible:</w:t>
      </w:r>
      <w:r>
        <w:rPr>
          <w:color w:val="000000"/>
        </w:rPr>
        <w:t>Zc 3</w:t>
      </w:r>
      <w:r w:rsidR="0026235C">
        <w:rPr>
          <w:color w:val="000000"/>
        </w:rPr>
        <w:t>]]</w:t>
      </w:r>
      <w:r>
        <w:rPr>
          <w:color w:val="000000"/>
        </w:rPr>
        <w:t xml:space="preserve"> that the admonition of the interpreter was needed to direct his attention to the new scene which opened before him. But it is a sufficient objection to this supposition, that it completely overlooks the expression, “the angel came again,” and can give no reason for his having gone away.</w:t>
      </w:r>
    </w:p>
    <w:p w:rsidR="00C56BD5" w:rsidRDefault="00C56BD5" w:rsidP="002C12A1">
      <w:pPr>
        <w:shd w:val="clear" w:color="auto" w:fill="FFFFFF"/>
        <w:ind w:firstLine="360"/>
        <w:divId w:val="8262530"/>
      </w:pPr>
      <w:r>
        <w:rPr>
          <w:color w:val="000000"/>
        </w:rPr>
        <w:t>The new vision which is now presented to the prophet’s view is the following. He sees a candlestick of pure gold, and over it an oil-vessel, from which the oil flows into the seven lamps of the candle</w:t>
      </w:r>
      <w:r>
        <w:rPr>
          <w:color w:val="000000"/>
        </w:rPr>
        <w:softHyphen/>
        <w:t>stick, into each one through seven tubes.</w:t>
      </w:r>
      <w:r w:rsidR="007F65AE">
        <w:rPr>
          <w:rStyle w:val="FootnoteReference"/>
          <w:color w:val="000000"/>
        </w:rPr>
        <w:footnoteReference w:id="122"/>
      </w:r>
      <w:r>
        <w:rPr>
          <w:color w:val="000000"/>
        </w:rPr>
        <w:t xml:space="preserve"> On the two sides of the candlestick, and </w:t>
      </w:r>
      <w:r>
        <w:rPr>
          <w:color w:val="000000"/>
        </w:rPr>
        <w:lastRenderedPageBreak/>
        <w:t>towering above it, stand two olive trees. The in</w:t>
      </w:r>
      <w:r>
        <w:rPr>
          <w:color w:val="000000"/>
        </w:rPr>
        <w:softHyphen/>
        <w:t>terpreter first of all reminds the prophet of his human weakness, and directs his attention to the deep significance of what he saw, by asking him the question, “Knowest thou what this meaneth?” and then proceeds to give the following explanation of its meaning (</w:t>
      </w:r>
      <w:r w:rsidR="005A4E5D">
        <w:rPr>
          <w:color w:val="000000"/>
        </w:rPr>
        <w:t>[[</w:t>
      </w:r>
      <w:r w:rsidR="002C12A1">
        <w:rPr>
          <w:color w:val="000000"/>
        </w:rPr>
        <w:t>6</w:t>
      </w:r>
      <w:r w:rsidR="005A4E5D">
        <w:rPr>
          <w:color w:val="000000"/>
        </w:rPr>
        <w:t xml:space="preserve"> &gt;&gt; Bible:</w:t>
      </w:r>
      <w:r w:rsidR="002C12A1">
        <w:rPr>
          <w:color w:val="000000"/>
        </w:rPr>
        <w:t>Zc 4:6</w:t>
      </w:r>
      <w:r w:rsidR="0026235C">
        <w:rPr>
          <w:color w:val="000000"/>
        </w:rPr>
        <w:t>]]</w:t>
      </w:r>
      <w:r>
        <w:rPr>
          <w:color w:val="000000"/>
        </w:rPr>
        <w:t xml:space="preserve"> and </w:t>
      </w:r>
      <w:r w:rsidR="002C12A1">
        <w:rPr>
          <w:color w:val="000000"/>
        </w:rPr>
        <w:t>[[6 &gt;&gt; Bible:Zc 4:7]]</w:t>
      </w:r>
      <w:r>
        <w:rPr>
          <w:color w:val="000000"/>
        </w:rPr>
        <w:t xml:space="preserve">): “this (this vision, so far as it embodies a prophecy) is the word of the Lord to Zerubbabel: not by might, nor by power, but by my Spirit, saith the Lord of Sabaoth. Who art thou, thou great mountain before Zerubbabel? Into a plain! And he has brought out the foundation-stone with the shouting (of angels, Luke 2:13), ‘Grace, grace unto it.’” (As the foundation of the temple had been laid long before, </w:t>
      </w:r>
      <w:r w:rsidRPr="00FD45D9">
        <w:rPr>
          <w:rFonts w:ascii="SBL Hebrew" w:hAnsi="SBL Hebrew" w:cs="SBL Hebrew" w:hint="cs"/>
          <w:color w:val="000000"/>
          <w:sz w:val="30"/>
          <w:szCs w:val="30"/>
          <w:rtl/>
          <w:lang w:bidi="he-IL"/>
        </w:rPr>
        <w:t>הוציא</w:t>
      </w:r>
      <w:r>
        <w:rPr>
          <w:color w:val="000000"/>
        </w:rPr>
        <w:t xml:space="preserve"> must be rendered as an ordinary preterite [not as a prophecy]: he has brought out, namely, in laying the foundation of the temple, as the result will show.) Hence the meaning of the vision is this: the interests of the church are not promoted by human strength, but by the Spirit of God alone, by which it is inspired, defended, and sustained. This truth is [[@Page:p301]]applicable to the church of God in all ages, but the immediate object in setting it forth in symbol at this particular time was to impart consolation to the desponding nation and its head, and thus to give them strength to enter with greater spirit into the work of building the temple. For what did it matter though whole mountains of difficulties stood in the way, and even the gigantic mountain of worldly power rose up to intercept the work,</w:t>
      </w:r>
      <w:r w:rsidR="007F65AE">
        <w:rPr>
          <w:rStyle w:val="FootnoteReference"/>
          <w:color w:val="000000"/>
        </w:rPr>
        <w:footnoteReference w:id="123"/>
      </w:r>
      <w:r>
        <w:rPr>
          <w:color w:val="000000"/>
        </w:rPr>
        <w:t xml:space="preserve"> since it did not depend upon the power of man, of which indeed there was none at command, but the Lord had taken the whole upon himself? With this explanation, the general and the particular stand in their proper relation to each other. The immediate fulfilment, in connection with which Zerubbabel was the representative of the family of David, the temple, of the kingdom of God, and the Persian empire, of the worldly power in general, was merely the prelude to the true ac</w:t>
      </w:r>
      <w:r>
        <w:rPr>
          <w:color w:val="000000"/>
        </w:rPr>
        <w:softHyphen/>
        <w:t xml:space="preserve">complishment. The great mountain did not become truly a plain till Christ appeared.—We proceed now to inquire in what relation the symbol and its interpretation stand to each other. </w:t>
      </w:r>
      <w:r>
        <w:rPr>
          <w:i/>
          <w:iCs/>
          <w:color w:val="000000"/>
        </w:rPr>
        <w:t xml:space="preserve">Oil </w:t>
      </w:r>
      <w:r>
        <w:rPr>
          <w:color w:val="000000"/>
        </w:rPr>
        <w:t>is one of the most clearly defined symbols in the Bible (compare the remarks on Dan. 9:24). It always represents the Spirit as dwelling in the church. At the same time it must be noticed that it is the physical rather than the moral operations of the Spirit which come into con</w:t>
      </w:r>
      <w:r>
        <w:rPr>
          <w:color w:val="000000"/>
        </w:rPr>
        <w:softHyphen/>
        <w:t>sideration here. Our remarks upon the seven spirits, mentioned in Rev. 1:4, are perfectly applicable to the passage before us: “the seven spirits form here a mighty bulwark against despair, a compact phalanx, by which all the attacks of the world-power upon the church must be defeated. The seven spirits press into the service of the church, delivering and helping, overthrowing and destroying even to the uttermost corners of the earth.” If, then, the oil is the Spirit so far as he dwells in the church, the olive trees can only be the Spirit regarded in his transcendental existence.—The candle</w:t>
      </w:r>
      <w:r>
        <w:rPr>
          <w:color w:val="000000"/>
        </w:rPr>
        <w:softHyphen/>
        <w:t>stick also is quite as well denned a symbol as the oil. As the vehicle of the Spirit of God, it can only denote the community, the people of the covenant, the church. In Rev. 1:20 it is expressly stated [[@Page:p302]]that “the seven candlesticks are seven churches” (for the mean</w:t>
      </w:r>
      <w:r>
        <w:rPr>
          <w:color w:val="000000"/>
        </w:rPr>
        <w:softHyphen/>
        <w:t xml:space="preserve">ing of the candlestick see the commentary </w:t>
      </w:r>
      <w:r>
        <w:rPr>
          <w:i/>
          <w:iCs/>
          <w:color w:val="000000"/>
        </w:rPr>
        <w:t xml:space="preserve">in loc. </w:t>
      </w:r>
      <w:r>
        <w:rPr>
          <w:color w:val="000000"/>
        </w:rPr>
        <w:t>and the Disserta</w:t>
      </w:r>
      <w:r>
        <w:rPr>
          <w:color w:val="000000"/>
        </w:rPr>
        <w:softHyphen/>
        <w:t xml:space="preserve">tion on the Pentateuch, vol. ii. p. 528). </w:t>
      </w:r>
      <w:r>
        <w:rPr>
          <w:color w:val="000000"/>
        </w:rPr>
        <w:lastRenderedPageBreak/>
        <w:t>That the candlestick is entirely composed of the purest metal, namely gold, is a sign of the glory of the church of God. The great number of tubes, seven for every one of the seven lamps, shows the variety of the channels by which the mercy and power of God are communicated to his church, and also the abundance of the supply.</w:t>
      </w:r>
      <w:r w:rsidR="007F65AE">
        <w:rPr>
          <w:rStyle w:val="FootnoteReference"/>
          <w:color w:val="000000"/>
        </w:rPr>
        <w:footnoteReference w:id="124"/>
      </w:r>
    </w:p>
    <w:p w:rsidR="00C56BD5" w:rsidRDefault="00C56BD5" w:rsidP="001A1299">
      <w:pPr>
        <w:shd w:val="clear" w:color="auto" w:fill="FFFFFF"/>
        <w:ind w:firstLine="360"/>
        <w:divId w:val="8262530"/>
      </w:pPr>
      <w:r>
        <w:rPr>
          <w:color w:val="000000"/>
        </w:rPr>
        <w:t xml:space="preserve">There are many who suppose that in the description which the prophet has given of the symbol, he has omitted one circumstance by mistake,—viz. the fact that in the two olive trees there were two branches full of olives, which lay in </w:t>
      </w:r>
      <w:r>
        <w:rPr>
          <w:i/>
          <w:iCs/>
          <w:color w:val="000000"/>
        </w:rPr>
        <w:t xml:space="preserve">two presses </w:t>
      </w:r>
      <w:r>
        <w:rPr>
          <w:color w:val="000000"/>
        </w:rPr>
        <w:t xml:space="preserve">(for this is the way in which </w:t>
      </w:r>
      <w:r w:rsidRPr="00FD45D9">
        <w:rPr>
          <w:rFonts w:ascii="SBL Hebrew" w:hAnsi="SBL Hebrew" w:cs="SBL Hebrew" w:hint="cs"/>
          <w:color w:val="000000"/>
          <w:sz w:val="30"/>
          <w:szCs w:val="30"/>
          <w:rtl/>
          <w:lang w:bidi="he-IL"/>
        </w:rPr>
        <w:t>צַנְתְרוֹת</w:t>
      </w:r>
      <w:r>
        <w:rPr>
          <w:color w:val="000000"/>
        </w:rPr>
        <w:t xml:space="preserve"> in</w:t>
      </w:r>
      <w:r w:rsidR="0026235C">
        <w:rPr>
          <w:color w:val="000000"/>
        </w:rPr>
        <w:t xml:space="preserve"> ver. [[</w:t>
      </w:r>
      <w:r w:rsidR="002C12A1">
        <w:rPr>
          <w:color w:val="000000"/>
        </w:rPr>
        <w:t>12</w:t>
      </w:r>
      <w:r w:rsidR="002671EE">
        <w:rPr>
          <w:color w:val="000000"/>
        </w:rPr>
        <w:t xml:space="preserve"> &gt;&gt; </w:t>
      </w:r>
      <w:r w:rsidR="005A4E5D">
        <w:rPr>
          <w:color w:val="000000"/>
        </w:rPr>
        <w:t>Bible:</w:t>
      </w:r>
      <w:r>
        <w:rPr>
          <w:color w:val="000000"/>
        </w:rPr>
        <w:t>Zc 4:12</w:t>
      </w:r>
      <w:r w:rsidR="0026235C">
        <w:rPr>
          <w:color w:val="000000"/>
        </w:rPr>
        <w:t>]]</w:t>
      </w:r>
      <w:r>
        <w:rPr>
          <w:color w:val="000000"/>
        </w:rPr>
        <w:t xml:space="preserve"> mast be rendered, as we may see among other things from the word </w:t>
      </w:r>
      <w:r w:rsidRPr="00FD45D9">
        <w:rPr>
          <w:rFonts w:ascii="SBL Hebrew" w:hAnsi="SBL Hebrew" w:cs="SBL Hebrew" w:hint="cs"/>
          <w:color w:val="000000"/>
          <w:sz w:val="30"/>
          <w:szCs w:val="30"/>
          <w:rtl/>
          <w:lang w:bidi="he-IL"/>
        </w:rPr>
        <w:t>בְיַד</w:t>
      </w:r>
      <w:r>
        <w:rPr>
          <w:color w:val="000000"/>
        </w:rPr>
        <w:t>, which cannot possibly be translated “hard by,” as it has been by many expositors</w:t>
      </w:r>
      <w:r w:rsidR="007F65AE">
        <w:rPr>
          <w:rStyle w:val="FootnoteReference"/>
          <w:color w:val="000000"/>
        </w:rPr>
        <w:footnoteReference w:id="125"/>
      </w:r>
      <w:r>
        <w:rPr>
          <w:color w:val="000000"/>
        </w:rPr>
        <w:t>), and fed the candlestick with oil,—and that he supplies the omission in</w:t>
      </w:r>
      <w:r w:rsidR="0026235C">
        <w:rPr>
          <w:color w:val="000000"/>
        </w:rPr>
        <w:t xml:space="preserve"> ver. [[</w:t>
      </w:r>
      <w:r w:rsidR="002C12A1">
        <w:rPr>
          <w:color w:val="000000"/>
        </w:rPr>
        <w:t>11</w:t>
      </w:r>
      <w:r w:rsidR="005A4E5D">
        <w:rPr>
          <w:color w:val="000000"/>
        </w:rPr>
        <w:t xml:space="preserve"> &gt;&gt; Bible:</w:t>
      </w:r>
      <w:r>
        <w:rPr>
          <w:color w:val="000000"/>
        </w:rPr>
        <w:t>Zc 4:11</w:t>
      </w:r>
      <w:r w:rsidR="00E110E8">
        <w:rPr>
          <w:color w:val="000000"/>
        </w:rPr>
        <w:t>]] sqq.</w:t>
      </w:r>
      <w:r>
        <w:rPr>
          <w:color w:val="000000"/>
        </w:rPr>
        <w:t xml:space="preserve"> But the omission was intentional on his part. If this had been mentioned before, it would have interfered with the general impression produced by the symbol, and obscured its main design. The prophet, therefore, does not call attention to this particular circumstance till he has received and reported the interpretation of the symbol generally. He inquires first of all, in</w:t>
      </w:r>
      <w:r w:rsidR="0026235C">
        <w:rPr>
          <w:color w:val="000000"/>
        </w:rPr>
        <w:t xml:space="preserve"> ver. [[</w:t>
      </w:r>
      <w:r w:rsidR="001A1299">
        <w:rPr>
          <w:color w:val="000000"/>
        </w:rPr>
        <w:t>11</w:t>
      </w:r>
      <w:r w:rsidR="005A4E5D">
        <w:rPr>
          <w:color w:val="000000"/>
        </w:rPr>
        <w:t xml:space="preserve"> &gt;&gt; Bible:</w:t>
      </w:r>
      <w:r>
        <w:rPr>
          <w:color w:val="000000"/>
        </w:rPr>
        <w:t>Zc 4:11</w:t>
      </w:r>
      <w:r w:rsidR="0026235C">
        <w:rPr>
          <w:color w:val="000000"/>
        </w:rPr>
        <w:t>]]</w:t>
      </w:r>
      <w:r>
        <w:rPr>
          <w:color w:val="000000"/>
        </w:rPr>
        <w:t xml:space="preserve">, “What are these </w:t>
      </w:r>
      <w:r>
        <w:rPr>
          <w:i/>
          <w:iCs/>
          <w:color w:val="000000"/>
        </w:rPr>
        <w:t xml:space="preserve">two </w:t>
      </w:r>
      <w:r>
        <w:rPr>
          <w:color w:val="000000"/>
        </w:rPr>
        <w:t>olive trees?” The question cannot refer to the meaning of the olive trees in general; for the prophet had already been told that they were symbols of the Spirit of God. It can only [[@Page:p303]]relate to the number of the trees. But, before receiving a reply from the angel, the prophet perceives that the number is of no importance, so far as the trees are concerned, but that two trees are introduced simply on account of the two branches. He corrects himself, there</w:t>
      </w:r>
      <w:r>
        <w:rPr>
          <w:color w:val="000000"/>
        </w:rPr>
        <w:softHyphen/>
        <w:t>fore, and without waiting for an answer inquires in</w:t>
      </w:r>
      <w:r w:rsidR="0026235C">
        <w:rPr>
          <w:color w:val="000000"/>
        </w:rPr>
        <w:t xml:space="preserve"> ver. [[</w:t>
      </w:r>
      <w:r w:rsidR="001A1299">
        <w:rPr>
          <w:color w:val="000000"/>
        </w:rPr>
        <w:t>12</w:t>
      </w:r>
      <w:r w:rsidR="005A4E5D">
        <w:rPr>
          <w:color w:val="000000"/>
        </w:rPr>
        <w:t xml:space="preserve"> &gt;&gt; Bible:</w:t>
      </w:r>
      <w:r>
        <w:rPr>
          <w:color w:val="000000"/>
        </w:rPr>
        <w:t>Zc 4:12</w:t>
      </w:r>
      <w:r w:rsidR="0026235C">
        <w:rPr>
          <w:color w:val="000000"/>
        </w:rPr>
        <w:t>]]</w:t>
      </w:r>
      <w:r>
        <w:rPr>
          <w:color w:val="000000"/>
        </w:rPr>
        <w:t>, “What do these two ears</w:t>
      </w:r>
      <w:r w:rsidR="007F65AE">
        <w:rPr>
          <w:rStyle w:val="FootnoteReference"/>
          <w:color w:val="000000"/>
        </w:rPr>
        <w:footnoteReference w:id="126"/>
      </w:r>
      <w:r w:rsidR="007F65AE">
        <w:rPr>
          <w:color w:val="000000"/>
        </w:rPr>
        <w:t xml:space="preserve"> </w:t>
      </w:r>
      <w:r>
        <w:rPr>
          <w:color w:val="000000"/>
        </w:rPr>
        <w:t>of the olive trees mean, which are in the two golden presses?” and the fact that he receives from the interpreter a reply to the second question, but not to the first, shows that the number of the olive trees was not in itself a point of any importance. The answer runs thus: “They are the two sons of oil,</w:t>
      </w:r>
      <w:r w:rsidR="007F65AE">
        <w:rPr>
          <w:rStyle w:val="FootnoteReference"/>
          <w:color w:val="000000"/>
        </w:rPr>
        <w:footnoteReference w:id="127"/>
      </w:r>
      <w:r>
        <w:rPr>
          <w:color w:val="000000"/>
        </w:rPr>
        <w:t xml:space="preserve"> which </w:t>
      </w:r>
      <w:r>
        <w:rPr>
          <w:color w:val="000000"/>
        </w:rPr>
        <w:lastRenderedPageBreak/>
        <w:t xml:space="preserve">stand before the Lord of the whole earth.” </w:t>
      </w:r>
      <w:r w:rsidRPr="00FD45D9">
        <w:rPr>
          <w:rFonts w:ascii="SBL Hebrew" w:hAnsi="SBL Hebrew" w:cs="SBL Hebrew" w:hint="cs"/>
          <w:color w:val="000000"/>
          <w:sz w:val="30"/>
          <w:szCs w:val="30"/>
          <w:rtl/>
          <w:lang w:bidi="he-IL"/>
        </w:rPr>
        <w:t>עמד</w:t>
      </w:r>
      <w:r>
        <w:rPr>
          <w:color w:val="000000"/>
        </w:rPr>
        <w:t xml:space="preserve"> with </w:t>
      </w:r>
      <w:r w:rsidRPr="00FD45D9">
        <w:rPr>
          <w:rFonts w:ascii="SBL Hebrew" w:hAnsi="SBL Hebrew" w:cs="SBL Hebrew" w:hint="cs"/>
          <w:color w:val="000000"/>
          <w:sz w:val="30"/>
          <w:szCs w:val="30"/>
          <w:rtl/>
          <w:lang w:bidi="he-IL"/>
        </w:rPr>
        <w:t>על</w:t>
      </w:r>
      <w:r>
        <w:rPr>
          <w:color w:val="000000"/>
        </w:rPr>
        <w:t xml:space="preserve"> literally means to stand over any one, but here it is used in the sense of serving; the servants stand by the Lord who is seated; compare Isa. 6:1, 2, “The Lord </w:t>
      </w:r>
      <w:r>
        <w:rPr>
          <w:i/>
          <w:iCs/>
          <w:color w:val="000000"/>
        </w:rPr>
        <w:t xml:space="preserve">sat </w:t>
      </w:r>
      <w:r>
        <w:rPr>
          <w:color w:val="000000"/>
        </w:rPr>
        <w:t xml:space="preserve">upon a lofty throne; . . . seraphim </w:t>
      </w:r>
      <w:r>
        <w:rPr>
          <w:i/>
          <w:iCs/>
          <w:color w:val="000000"/>
        </w:rPr>
        <w:t xml:space="preserve">stood over </w:t>
      </w:r>
      <w:r>
        <w:rPr>
          <w:color w:val="000000"/>
        </w:rPr>
        <w:t>him,” that is, they stood by his side so as to rise above the seated Lord.</w:t>
      </w:r>
    </w:p>
    <w:p w:rsidR="00C56BD5" w:rsidRDefault="00C56BD5" w:rsidP="001A1299">
      <w:pPr>
        <w:shd w:val="clear" w:color="auto" w:fill="FFFFFF"/>
        <w:ind w:firstLine="360"/>
        <w:divId w:val="8262530"/>
        <w:rPr>
          <w:color w:val="000000"/>
        </w:rPr>
      </w:pPr>
      <w:r>
        <w:rPr>
          <w:color w:val="000000"/>
        </w:rPr>
        <w:t xml:space="preserve">The question arises now, Who were these two sons of oil, the servants of the Lord </w:t>
      </w:r>
      <w:r>
        <w:rPr>
          <w:rFonts w:ascii="Gentium" w:hAnsi="Gentium"/>
          <w:color w:val="000000"/>
          <w:lang w:val="el-GR"/>
        </w:rPr>
        <w:t>κατ</w:t>
      </w:r>
      <w:r w:rsidRPr="00D519A5">
        <w:rPr>
          <w:rFonts w:ascii="Gentium" w:hAnsi="Gentium"/>
          <w:color w:val="000000"/>
        </w:rPr>
        <w:t>ʼ</w:t>
      </w:r>
      <w:r>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ξοχη</w:t>
      </w:r>
      <w:r w:rsidRPr="00D519A5">
        <w:rPr>
          <w:rFonts w:ascii="Gentium" w:hAnsi="Gentium"/>
          <w:color w:val="000000"/>
        </w:rPr>
        <w:t>̀</w:t>
      </w:r>
      <w:r>
        <w:rPr>
          <w:rFonts w:ascii="Gentium" w:hAnsi="Gentium"/>
          <w:color w:val="000000"/>
          <w:lang w:val="el-GR"/>
        </w:rPr>
        <w:t>ν</w:t>
      </w:r>
      <w:r>
        <w:rPr>
          <w:color w:val="000000"/>
        </w:rPr>
        <w:t>? Many commentators suppose them to have been Zerubbabel and Joshua. And certainly one very strong argument may be adduced in support of this opinion. We cannot possibly be left to that species of conjecture in which some indulge, who think of Haggai (a person never once named) and Zechariah. On the contrary, we must look to the context for more precise information. Now in</w:t>
      </w:r>
      <w:r w:rsidR="0026235C">
        <w:rPr>
          <w:color w:val="000000"/>
        </w:rPr>
        <w:t xml:space="preserve"> chap. [[</w:t>
      </w:r>
      <w:r w:rsidR="001A1299">
        <w:rPr>
          <w:color w:val="000000"/>
        </w:rPr>
        <w:t>3</w:t>
      </w:r>
      <w:r w:rsidR="005A4E5D">
        <w:rPr>
          <w:color w:val="000000"/>
        </w:rPr>
        <w:t xml:space="preserve"> &gt;&gt; Bible:</w:t>
      </w:r>
      <w:r>
        <w:rPr>
          <w:color w:val="000000"/>
        </w:rPr>
        <w:t>Zc 3</w:t>
      </w:r>
      <w:r w:rsidR="0026235C">
        <w:rPr>
          <w:color w:val="000000"/>
        </w:rPr>
        <w:t>]]</w:t>
      </w:r>
      <w:r>
        <w:rPr>
          <w:color w:val="000000"/>
        </w:rPr>
        <w:t>, Joshua the high priest is represented as “standing before the Lord,” and in this very chapter Zerubbabel comes to his side as his colleague (</w:t>
      </w:r>
      <w:r w:rsidR="005A4E5D">
        <w:rPr>
          <w:color w:val="000000"/>
        </w:rPr>
        <w:t>[[</w:t>
      </w:r>
      <w:r w:rsidR="001A1299">
        <w:rPr>
          <w:color w:val="000000"/>
        </w:rPr>
        <w:t>14</w:t>
      </w:r>
      <w:r w:rsidR="005A4E5D">
        <w:rPr>
          <w:color w:val="000000"/>
        </w:rPr>
        <w:t xml:space="preserve"> &gt;&gt; Bible:</w:t>
      </w:r>
      <w:r>
        <w:rPr>
          <w:color w:val="000000"/>
        </w:rPr>
        <w:t>Zc 4:14</w:t>
      </w:r>
      <w:r w:rsidR="0026235C">
        <w:rPr>
          <w:color w:val="000000"/>
        </w:rPr>
        <w:t>]]</w:t>
      </w:r>
      <w:r>
        <w:rPr>
          <w:color w:val="000000"/>
        </w:rPr>
        <w:t xml:space="preserve"> is the con</w:t>
      </w:r>
      <w:r>
        <w:rPr>
          <w:color w:val="000000"/>
        </w:rPr>
        <w:softHyphen/>
        <w:t>necting link between</w:t>
      </w:r>
      <w:r w:rsidR="0026235C">
        <w:rPr>
          <w:color w:val="000000"/>
        </w:rPr>
        <w:t xml:space="preserve"> chap. [[</w:t>
      </w:r>
      <w:r w:rsidR="001A1299">
        <w:rPr>
          <w:color w:val="000000"/>
        </w:rPr>
        <w:t>3</w:t>
      </w:r>
      <w:r w:rsidR="005A4E5D">
        <w:rPr>
          <w:color w:val="000000"/>
        </w:rPr>
        <w:t xml:space="preserve"> &gt;&gt; Bible:</w:t>
      </w:r>
      <w:r>
        <w:rPr>
          <w:color w:val="000000"/>
        </w:rPr>
        <w:t>Zc 3</w:t>
      </w:r>
      <w:r w:rsidR="0026235C">
        <w:rPr>
          <w:color w:val="000000"/>
        </w:rPr>
        <w:t>]]</w:t>
      </w:r>
      <w:r>
        <w:rPr>
          <w:color w:val="000000"/>
        </w:rPr>
        <w:t xml:space="preserve"> and </w:t>
      </w:r>
      <w:r w:rsidR="005A4E5D">
        <w:rPr>
          <w:color w:val="000000"/>
        </w:rPr>
        <w:t>[[</w:t>
      </w:r>
      <w:r w:rsidR="001A1299">
        <w:rPr>
          <w:color w:val="000000"/>
        </w:rPr>
        <w:t>4</w:t>
      </w:r>
      <w:r w:rsidR="005A4E5D">
        <w:rPr>
          <w:color w:val="000000"/>
        </w:rPr>
        <w:t xml:space="preserve"> &gt;&gt; Bible:</w:t>
      </w:r>
      <w:r>
        <w:rPr>
          <w:color w:val="000000"/>
        </w:rPr>
        <w:t>Zc 4]]). They are both introduced, just like the two sons of oil in this case, as the persons by whom the whole covenant Nation is represented, the medium through which it receives the grace of God. It is certain, however, that these two, considered merely as individuals, cannot possibly be intended, but that they are regarded rather in their ideal character as types and representatives for the simple reason that the supply of oil for the candlestick, the communication of divine grace to the church, cannot possibly be made to depend upon the lives of two frail and [[@Page:p304]]mortal men. It is with justice, therefore, that it has been assumed by others that the two sons of oil denote the two offices of priest and king (or rather the sacerdotal and civil authorities in general), which were principally employed in the economy of the Old Testa</w:t>
      </w:r>
      <w:r>
        <w:rPr>
          <w:color w:val="000000"/>
        </w:rPr>
        <w:softHyphen/>
        <w:t>ment as instruments of the grace of God, and of which Joshua and Zerubbabel were the existing representatives. These were the only orders which could be called sons of oil (a phrase descriptive of the grace of office bestowed upon them by God, which was symbolized by the ceremony of anointing), the only orders which had really been anointed with oil at the very outset. With refer</w:t>
      </w:r>
      <w:r>
        <w:rPr>
          <w:color w:val="000000"/>
        </w:rPr>
        <w:softHyphen/>
        <w:t>ence to the high priest, compare the important passage in Lev. 21:12. The fact that the practice of anointing was dropped in the case of the civil authorities after the captivity, does not affect the question. They had been anointed in the persons of their prede</w:t>
      </w:r>
      <w:r>
        <w:rPr>
          <w:color w:val="000000"/>
        </w:rPr>
        <w:softHyphen/>
        <w:t xml:space="preserve">cessors in office, and the grace of office which the symbol expressed they still retained. </w:t>
      </w:r>
      <w:r>
        <w:rPr>
          <w:i/>
          <w:iCs/>
          <w:color w:val="000000"/>
        </w:rPr>
        <w:t xml:space="preserve">And the direct intention of the present symbolical representation was to assure both the high priests and civil authorities that this was the fact; and by this assurance to comfort and gladden the hearts of the people, who fancied that God had forsaken them. </w:t>
      </w:r>
      <w:r>
        <w:rPr>
          <w:color w:val="000000"/>
        </w:rPr>
        <w:t>The civil and ecclesiastical authorities were still to be what they had previously been, the medium by which the Lord conveyed his blessings to his church. But the promise received its most complete fulfilment in the coming of Christ, who is described in</w:t>
      </w:r>
      <w:r w:rsidR="0026235C">
        <w:rPr>
          <w:color w:val="000000"/>
        </w:rPr>
        <w:t xml:space="preserve"> chap. [[</w:t>
      </w:r>
      <w:r w:rsidR="001A1299">
        <w:rPr>
          <w:color w:val="000000"/>
        </w:rPr>
        <w:t>6</w:t>
      </w:r>
      <w:r w:rsidR="005A4E5D">
        <w:rPr>
          <w:color w:val="000000"/>
        </w:rPr>
        <w:t xml:space="preserve"> &gt;&gt; Bible:</w:t>
      </w:r>
      <w:r>
        <w:rPr>
          <w:color w:val="000000"/>
        </w:rPr>
        <w:t>Zc 6</w:t>
      </w:r>
      <w:r w:rsidR="0026235C">
        <w:rPr>
          <w:color w:val="000000"/>
        </w:rPr>
        <w:t>]]</w:t>
      </w:r>
      <w:r>
        <w:rPr>
          <w:color w:val="000000"/>
        </w:rPr>
        <w:t xml:space="preserve"> as combining both offices, that of high priest as well as king, in his own person, who is specially referred to as high priest in</w:t>
      </w:r>
      <w:r w:rsidR="0026235C">
        <w:rPr>
          <w:color w:val="000000"/>
        </w:rPr>
        <w:t xml:space="preserve"> chap. [[</w:t>
      </w:r>
      <w:r w:rsidR="001A1299">
        <w:rPr>
          <w:color w:val="000000"/>
        </w:rPr>
        <w:t>3</w:t>
      </w:r>
      <w:r w:rsidR="005A4E5D">
        <w:rPr>
          <w:color w:val="000000"/>
        </w:rPr>
        <w:t xml:space="preserve"> &gt;&gt; Bible:</w:t>
      </w:r>
      <w:r>
        <w:rPr>
          <w:color w:val="000000"/>
        </w:rPr>
        <w:t>Zc 6</w:t>
      </w:r>
      <w:r w:rsidR="0026235C">
        <w:rPr>
          <w:color w:val="000000"/>
        </w:rPr>
        <w:t>]]</w:t>
      </w:r>
      <w:r>
        <w:rPr>
          <w:color w:val="000000"/>
        </w:rPr>
        <w:t xml:space="preserve"> and as king in</w:t>
      </w:r>
      <w:r w:rsidR="0026235C">
        <w:rPr>
          <w:color w:val="000000"/>
        </w:rPr>
        <w:t xml:space="preserve"> chap. [[</w:t>
      </w:r>
      <w:r w:rsidR="001A1299">
        <w:rPr>
          <w:color w:val="000000"/>
        </w:rPr>
        <w:t>9</w:t>
      </w:r>
      <w:r w:rsidR="005A4E5D">
        <w:rPr>
          <w:color w:val="000000"/>
        </w:rPr>
        <w:t xml:space="preserve"> &gt;&gt; Bible:</w:t>
      </w:r>
      <w:r>
        <w:rPr>
          <w:color w:val="000000"/>
        </w:rPr>
        <w:t>Zc 9</w:t>
      </w:r>
      <w:r w:rsidR="0026235C">
        <w:rPr>
          <w:color w:val="000000"/>
        </w:rPr>
        <w:t>]]</w:t>
      </w:r>
      <w:r>
        <w:rPr>
          <w:color w:val="000000"/>
        </w:rPr>
        <w:t>, and through whom the oil of divine grace was poured into the candlestick of the church, in infinitely greater abundance than through any of the previous servants of God.</w:t>
      </w:r>
    </w:p>
    <w:p w:rsidR="001E4E82" w:rsidRDefault="001E4E82" w:rsidP="00FA6780">
      <w:pPr>
        <w:divId w:val="8262530"/>
      </w:pPr>
    </w:p>
    <w:p w:rsidR="00617A5D" w:rsidRPr="00FA6780" w:rsidRDefault="006C2A22" w:rsidP="00FA6780">
      <w:pPr>
        <w:divId w:val="8262530"/>
      </w:pPr>
      <w:r>
        <w:rPr>
          <w:color w:val="000000"/>
        </w:rPr>
        <w:t>[[@Zech 5.1-4]]</w:t>
      </w:r>
    </w:p>
    <w:p w:rsidR="00C56BD5" w:rsidRPr="00FA6780" w:rsidRDefault="00C56BD5" w:rsidP="00FA6780">
      <w:pPr>
        <w:pStyle w:val="Heading4"/>
        <w:divId w:val="8262530"/>
        <w:rPr>
          <w:caps/>
        </w:rPr>
      </w:pPr>
      <w:bookmarkStart w:id="56" w:name="_6._The_Flying"/>
      <w:bookmarkEnd w:id="56"/>
      <w:r w:rsidRPr="00FA6780">
        <w:rPr>
          <w:caps/>
        </w:rPr>
        <w:t>6. T</w:t>
      </w:r>
      <w:r w:rsidR="00FA6780" w:rsidRPr="00FA6780">
        <w:rPr>
          <w:caps/>
        </w:rPr>
        <w:t xml:space="preserve">he Flying Roll </w:t>
      </w:r>
      <w:r w:rsidRPr="00FA6780">
        <w:rPr>
          <w:caps/>
        </w:rPr>
        <w:t>(</w:t>
      </w:r>
      <w:r w:rsidR="00FA6780" w:rsidRPr="00FA6780">
        <w:t>chap</w:t>
      </w:r>
      <w:r w:rsidRPr="00FA6780">
        <w:rPr>
          <w:caps/>
        </w:rPr>
        <w:t>. 5:1-4)</w:t>
      </w:r>
    </w:p>
    <w:p w:rsidR="001E4E82" w:rsidRPr="00FA6780" w:rsidRDefault="001E4E82" w:rsidP="00FA6780">
      <w:pPr>
        <w:divId w:val="8262530"/>
      </w:pPr>
    </w:p>
    <w:p w:rsidR="00C56BD5" w:rsidRDefault="00C56BD5" w:rsidP="00931C79">
      <w:pPr>
        <w:shd w:val="clear" w:color="auto" w:fill="FFFFFF"/>
        <w:ind w:firstLine="360"/>
        <w:divId w:val="8262530"/>
      </w:pPr>
      <w:r>
        <w:rPr>
          <w:color w:val="000000"/>
        </w:rPr>
        <w:lastRenderedPageBreak/>
        <w:t>This vision and the one which follows are mournful in their character. Like the eleventh chapter, they show that it was not the prophet’s object to urge forward the building of the temple at any cost, but that his main design was rather to lead the people to repentance and faith; in which case zeal for the outward work, which was already commenced, would follow as a matter of course. Stimulated by Ezek. 2:10, the prophet now sees a flying roll, twenty cubits long and ten cubits broad. These dimensions cor</w:t>
      </w:r>
      <w:r>
        <w:rPr>
          <w:color w:val="000000"/>
        </w:rPr>
        <w:softHyphen/>
        <w:t>respond exactly to those of the porch of the temple (1 Kings 6:3). [[@Page:p305]]This can hardly be accidental. The porch, the outermost portion of the actual temple, was the spot from which God was supposed to hold intercourse with his people, just as Solomon judged the people in the porch of his palace (1 Kings 7:7). Hence the altar of burnt-offering stood before the porch, in the forecourt of the priests; and when any great calamity fell upon the land, the priests approached still nearer to the porch to offer their prayers, that they might, as it were, embrace the feet of their angry Father, Joel 2:17. By giving to the flying roll, the symbol of the divine judgments upon the covenant nation, the same dimensions as those of the porch, the prophet appears to intimate that these judgments were a direct result of the theocracy. It may be, however, that the peculiar nature of the porch does not come into consideration, and. that the only point of importance is the fact that the dimen</w:t>
      </w:r>
      <w:r>
        <w:rPr>
          <w:color w:val="000000"/>
        </w:rPr>
        <w:softHyphen/>
        <w:t>sions are borrowed from one part of the temple. There is writing on both sides (</w:t>
      </w:r>
      <w:r w:rsidRPr="00FD45D9">
        <w:rPr>
          <w:rFonts w:ascii="SBL Hebrew" w:hAnsi="SBL Hebrew" w:cs="SBL Hebrew" w:hint="cs"/>
          <w:color w:val="000000"/>
          <w:sz w:val="30"/>
          <w:szCs w:val="30"/>
          <w:rtl/>
          <w:lang w:bidi="he-IL"/>
        </w:rPr>
        <w:t>מִזֶּה וּמִזֶּה</w:t>
      </w:r>
      <w:r>
        <w:rPr>
          <w:color w:val="000000"/>
        </w:rPr>
        <w:t>) of the roll, as was the case, according to Ex. 32:15, from which the expression itself is borrowed, with the tables of the law, and also with the roll in Ezek. 2:9, 10. On one side stand the curses against those who abuse the name of the Lord to purposes of perjury; on the other, the curses against thieves, (</w:t>
      </w:r>
      <w:r w:rsidRPr="00FD45D9">
        <w:rPr>
          <w:rFonts w:ascii="SBL Hebrew" w:hAnsi="SBL Hebrew" w:cs="SBL Hebrew" w:hint="cs"/>
          <w:color w:val="000000"/>
          <w:sz w:val="30"/>
          <w:szCs w:val="30"/>
          <w:rtl/>
          <w:lang w:bidi="he-IL"/>
        </w:rPr>
        <w:t>נקה</w:t>
      </w:r>
      <w:r>
        <w:rPr>
          <w:color w:val="000000"/>
        </w:rPr>
        <w:t>, to clean, is used here in the sense of wiping clean away; cf. Isa. 3: 26) The former are adduced as examples of those who broke the commandments of the first table, the latter of those who violated the second; so that one side of the roll contained the judg</w:t>
      </w:r>
      <w:r>
        <w:rPr>
          <w:color w:val="000000"/>
        </w:rPr>
        <w:softHyphen/>
        <w:t>ment of God against the transgressors of the command, “thou shall love the Lord thy God with all thy heart,” and the other the judg</w:t>
      </w:r>
      <w:r>
        <w:rPr>
          <w:color w:val="000000"/>
        </w:rPr>
        <w:softHyphen/>
        <w:t>ments against the transgressors of the command, “thou shalt love thy neigbour as thyself.”</w:t>
      </w:r>
      <w:r w:rsidR="007F65AE">
        <w:rPr>
          <w:rStyle w:val="FootnoteReference"/>
          <w:color w:val="000000"/>
        </w:rPr>
        <w:footnoteReference w:id="128"/>
      </w:r>
      <w:r>
        <w:rPr>
          <w:color w:val="000000"/>
        </w:rPr>
        <w:t>—This curse is to go out over the whole land; it is not merely to touch the wicked in a superficial and passing manner, but to consume them utterly and for ever with all they have and are. In the expression, “he consumes their house, and its wood and its stones,” there is an allusion to 1 Kings 18:38. We have here, therefore, an announcement of a new and terrible judg</w:t>
      </w:r>
      <w:r>
        <w:rPr>
          <w:color w:val="000000"/>
        </w:rPr>
        <w:softHyphen/>
        <w:t>ment from God, which was to fall upon Judea when the ungodli</w:t>
      </w:r>
      <w:r>
        <w:rPr>
          <w:color w:val="000000"/>
        </w:rPr>
        <w:softHyphen/>
        <w:t>ness that already existed in the germ, even in the time of the pro</w:t>
      </w:r>
      <w:r>
        <w:rPr>
          <w:color w:val="000000"/>
        </w:rPr>
        <w:softHyphen/>
        <w:t>phet, should have taken root and put forth branches. It is still further explained in</w:t>
      </w:r>
      <w:r w:rsidR="0026235C">
        <w:rPr>
          <w:color w:val="000000"/>
        </w:rPr>
        <w:t xml:space="preserve"> chap. [[</w:t>
      </w:r>
      <w:r w:rsidR="00931C79">
        <w:rPr>
          <w:color w:val="000000"/>
        </w:rPr>
        <w:t>11</w:t>
      </w:r>
      <w:r w:rsidR="005A4E5D">
        <w:rPr>
          <w:color w:val="000000"/>
        </w:rPr>
        <w:t xml:space="preserve"> &gt;&gt; Bible:</w:t>
      </w:r>
      <w:r>
        <w:rPr>
          <w:color w:val="000000"/>
        </w:rPr>
        <w:t>Zc 11</w:t>
      </w:r>
      <w:r w:rsidR="0026235C">
        <w:rPr>
          <w:color w:val="000000"/>
        </w:rPr>
        <w:t>]]</w:t>
      </w:r>
      <w:r>
        <w:rPr>
          <w:color w:val="000000"/>
        </w:rPr>
        <w:t xml:space="preserve"> how this ungodliness would lead the people to reject the good shepherd, and thus deprive them of the last means of deliverance.</w:t>
      </w:r>
      <w:r w:rsidR="003A0205" w:rsidRPr="003A0205">
        <w:t xml:space="preserve"> [[@Page:p306]]</w:t>
      </w:r>
    </w:p>
    <w:p w:rsidR="007F65AE" w:rsidRDefault="007F65AE" w:rsidP="003A0205">
      <w:pPr>
        <w:divId w:val="8262530"/>
      </w:pPr>
    </w:p>
    <w:p w:rsidR="00617A5D" w:rsidRPr="003A0205" w:rsidRDefault="006C2A22" w:rsidP="003A0205">
      <w:pPr>
        <w:divId w:val="8262530"/>
      </w:pPr>
      <w:r>
        <w:rPr>
          <w:color w:val="000000"/>
        </w:rPr>
        <w:t>[[@Zech 5.5-11]]</w:t>
      </w:r>
    </w:p>
    <w:p w:rsidR="00C56BD5" w:rsidRPr="00546A05" w:rsidRDefault="00C56BD5" w:rsidP="00546A05">
      <w:pPr>
        <w:pStyle w:val="Heading4"/>
        <w:divId w:val="8262530"/>
        <w:rPr>
          <w:caps/>
        </w:rPr>
      </w:pPr>
      <w:bookmarkStart w:id="57" w:name="_7._The_Ephah"/>
      <w:bookmarkEnd w:id="57"/>
      <w:r w:rsidRPr="00546A05">
        <w:rPr>
          <w:caps/>
        </w:rPr>
        <w:t>7. T</w:t>
      </w:r>
      <w:r w:rsidR="003A0205" w:rsidRPr="00546A05">
        <w:rPr>
          <w:caps/>
        </w:rPr>
        <w:t>he Ephah and the Woman Sitting in the Midst of it.</w:t>
      </w:r>
      <w:r w:rsidRPr="00546A05">
        <w:rPr>
          <w:caps/>
        </w:rPr>
        <w:t xml:space="preserve"> (</w:t>
      </w:r>
      <w:r w:rsidRPr="00546A05">
        <w:t>chap</w:t>
      </w:r>
      <w:r w:rsidRPr="00546A05">
        <w:rPr>
          <w:caps/>
        </w:rPr>
        <w:t>. 5:5-11)</w:t>
      </w:r>
    </w:p>
    <w:p w:rsidR="007F65AE" w:rsidRPr="003A0205" w:rsidRDefault="007F65AE" w:rsidP="003A0205">
      <w:pPr>
        <w:divId w:val="8262530"/>
      </w:pPr>
    </w:p>
    <w:p w:rsidR="00C56BD5" w:rsidRDefault="00C56BD5" w:rsidP="00931C79">
      <w:pPr>
        <w:shd w:val="clear" w:color="auto" w:fill="FFFFFF"/>
        <w:ind w:firstLine="360"/>
        <w:divId w:val="8262530"/>
        <w:rPr>
          <w:color w:val="000000"/>
        </w:rPr>
      </w:pPr>
      <w:r>
        <w:rPr>
          <w:color w:val="000000"/>
        </w:rPr>
        <w:t xml:space="preserve">The interpreter, who had gone away for a time to join the choir of the heavenly angels, comes back to the prophet to explain to him the meaning of another Vision. The expression, “the angel </w:t>
      </w:r>
      <w:r>
        <w:rPr>
          <w:color w:val="000000"/>
        </w:rPr>
        <w:lastRenderedPageBreak/>
        <w:t>of the Lord went forth,” indicates the opening of a new scene and the occurrence of a pause between the two visions. The prophet sees a form rise up as it were out of a mist, but is not able to distinguish what it is. The interpreter tells him: “</w:t>
      </w:r>
      <w:r>
        <w:rPr>
          <w:i/>
          <w:iCs/>
          <w:color w:val="000000"/>
        </w:rPr>
        <w:t xml:space="preserve">This is the ephah that goeth forth” </w:t>
      </w:r>
      <w:r>
        <w:rPr>
          <w:color w:val="000000"/>
        </w:rPr>
        <w:t>not, “this which goeth forth is an ephah,” for the gram</w:t>
      </w:r>
      <w:r>
        <w:rPr>
          <w:color w:val="000000"/>
        </w:rPr>
        <w:softHyphen/>
        <w:t>matical construction does not admit of this. According to</w:t>
      </w:r>
      <w:r w:rsidR="0026235C">
        <w:rPr>
          <w:color w:val="000000"/>
        </w:rPr>
        <w:t xml:space="preserve"> ver. [[</w:t>
      </w:r>
      <w:r w:rsidR="00931C79">
        <w:rPr>
          <w:color w:val="000000"/>
        </w:rPr>
        <w:t>3</w:t>
      </w:r>
      <w:r w:rsidR="005A4E5D">
        <w:rPr>
          <w:color w:val="000000"/>
        </w:rPr>
        <w:t xml:space="preserve"> &gt;&gt; Bible:</w:t>
      </w:r>
      <w:r>
        <w:rPr>
          <w:color w:val="000000"/>
        </w:rPr>
        <w:t>Zc 5:3</w:t>
      </w:r>
      <w:r w:rsidR="0026235C">
        <w:rPr>
          <w:color w:val="000000"/>
        </w:rPr>
        <w:t>]]</w:t>
      </w:r>
      <w:r>
        <w:rPr>
          <w:color w:val="000000"/>
        </w:rPr>
        <w:t xml:space="preserve">, “going forth” is equivalent to appearing. We must not follow </w:t>
      </w:r>
      <w:r>
        <w:rPr>
          <w:i/>
          <w:iCs/>
          <w:color w:val="000000"/>
        </w:rPr>
        <w:t xml:space="preserve">Jonathan, </w:t>
      </w:r>
      <w:r>
        <w:rPr>
          <w:color w:val="000000"/>
        </w:rPr>
        <w:t xml:space="preserve">who understands it as meaning </w:t>
      </w:r>
      <w:r>
        <w:rPr>
          <w:i/>
          <w:iCs/>
          <w:color w:val="000000"/>
        </w:rPr>
        <w:t xml:space="preserve">false </w:t>
      </w:r>
      <w:r>
        <w:rPr>
          <w:color w:val="000000"/>
        </w:rPr>
        <w:t xml:space="preserve">measures. The meaning of the symbol is rather, ‘‘Israel will fill up the measure of its iniquity.” The ephah, which was one of the largest measures, was peculiarly adapted to symbolize this thought. That it is sin which we are to understand as filling the measure is not to be gathered from the symbol itself, but from its relation to the previous vision, the two visions forming a pair. The idea of there being a culminating point in the course of sin, a point at which it brings punishment irresistibly in its train, occurs as early as in Gen. 15:16; and in Matt. 23:32 the Lord refers particularly to the measure being filled. The words of the angel,” </w:t>
      </w:r>
      <w:r>
        <w:rPr>
          <w:i/>
          <w:iCs/>
          <w:color w:val="000000"/>
        </w:rPr>
        <w:t xml:space="preserve">This is their eye in the whole land,” </w:t>
      </w:r>
      <w:r>
        <w:rPr>
          <w:color w:val="000000"/>
        </w:rPr>
        <w:t xml:space="preserve">may be most simply explained to mean, the efforts of the whole nation are directed to the filling up of the measure of its sin. </w:t>
      </w:r>
      <w:r w:rsidRPr="00FD45D9">
        <w:rPr>
          <w:rFonts w:ascii="SBL Hebrew" w:hAnsi="SBL Hebrew" w:cs="SBL Hebrew" w:hint="cs"/>
          <w:color w:val="000000"/>
          <w:sz w:val="30"/>
          <w:szCs w:val="30"/>
          <w:rtl/>
          <w:lang w:bidi="he-IL"/>
        </w:rPr>
        <w:t>עין</w:t>
      </w:r>
      <w:r>
        <w:rPr>
          <w:color w:val="000000"/>
        </w:rPr>
        <w:t xml:space="preserve"> is not “appearance,” but “eye;” compare</w:t>
      </w:r>
      <w:r w:rsidR="0026235C">
        <w:rPr>
          <w:color w:val="000000"/>
        </w:rPr>
        <w:t xml:space="preserve"> chap. [[</w:t>
      </w:r>
      <w:r w:rsidR="00931C79">
        <w:rPr>
          <w:color w:val="000000"/>
        </w:rPr>
        <w:t>9:1</w:t>
      </w:r>
      <w:r w:rsidR="005A4E5D">
        <w:rPr>
          <w:color w:val="000000"/>
        </w:rPr>
        <w:t xml:space="preserve"> &gt;&gt; Bible:</w:t>
      </w:r>
      <w:r>
        <w:rPr>
          <w:color w:val="000000"/>
        </w:rPr>
        <w:t>Zc 9:1</w:t>
      </w:r>
      <w:r w:rsidR="0026235C">
        <w:rPr>
          <w:color w:val="000000"/>
        </w:rPr>
        <w:t>]]</w:t>
      </w:r>
      <w:r>
        <w:rPr>
          <w:color w:val="000000"/>
        </w:rPr>
        <w:t>, “the Lord is the eye of men,” for, “the eye of the Lord is directed towards men.” On closer examination the prophet perceives that there is a woman sitting in the ephah; “</w:t>
      </w:r>
      <w:r>
        <w:rPr>
          <w:i/>
          <w:iCs/>
          <w:color w:val="000000"/>
        </w:rPr>
        <w:t xml:space="preserve">this </w:t>
      </w:r>
      <w:r>
        <w:rPr>
          <w:color w:val="000000"/>
        </w:rPr>
        <w:t xml:space="preserve">(equivalent to </w:t>
      </w:r>
      <w:r>
        <w:rPr>
          <w:i/>
          <w:iCs/>
          <w:color w:val="000000"/>
        </w:rPr>
        <w:t>behold</w:t>
      </w:r>
      <w:r w:rsidR="0041618E" w:rsidRPr="0041618E">
        <w:rPr>
          <w:iCs/>
          <w:color w:val="000000"/>
        </w:rPr>
        <w:t>)</w:t>
      </w:r>
      <w:r>
        <w:rPr>
          <w:i/>
          <w:iCs/>
          <w:color w:val="000000"/>
        </w:rPr>
        <w:t xml:space="preserve"> a woman sitting in the midst of the ephah”</w:t>
      </w:r>
      <w:r>
        <w:rPr>
          <w:color w:val="000000"/>
        </w:rPr>
        <w:t xml:space="preserve"> (</w:t>
      </w:r>
      <w:r w:rsidR="005A4E5D">
        <w:rPr>
          <w:color w:val="000000"/>
        </w:rPr>
        <w:t>[[</w:t>
      </w:r>
      <w:r w:rsidR="00931C79">
        <w:rPr>
          <w:color w:val="000000"/>
        </w:rPr>
        <w:t>7</w:t>
      </w:r>
      <w:r w:rsidR="005A4E5D">
        <w:rPr>
          <w:color w:val="000000"/>
        </w:rPr>
        <w:t xml:space="preserve"> &gt;&gt; Bible:</w:t>
      </w:r>
      <w:r>
        <w:rPr>
          <w:color w:val="000000"/>
        </w:rPr>
        <w:t>Zc 5:7</w:t>
      </w:r>
      <w:r w:rsidR="0026235C">
        <w:rPr>
          <w:color w:val="000000"/>
        </w:rPr>
        <w:t>]]</w:t>
      </w:r>
      <w:r>
        <w:rPr>
          <w:color w:val="000000"/>
        </w:rPr>
        <w:t xml:space="preserve">). From the fact that the woman is mentioned for the first time here, it is evident that she must have just come into the ephah. Up to this time the woman had not shown herself at all. In the </w:t>
      </w:r>
      <w:r w:rsidR="005A4E5D">
        <w:rPr>
          <w:color w:val="000000"/>
        </w:rPr>
        <w:t>[[</w:t>
      </w:r>
      <w:r w:rsidR="00931C79">
        <w:rPr>
          <w:color w:val="000000"/>
        </w:rPr>
        <w:t>6th</w:t>
      </w:r>
      <w:r w:rsidR="005A4E5D">
        <w:rPr>
          <w:color w:val="000000"/>
        </w:rPr>
        <w:t xml:space="preserve"> &gt;&gt; Bible:</w:t>
      </w:r>
      <w:r>
        <w:rPr>
          <w:color w:val="000000"/>
        </w:rPr>
        <w:t xml:space="preserve">Zc 5:6]] verse </w:t>
      </w:r>
      <w:r>
        <w:rPr>
          <w:i/>
          <w:iCs/>
          <w:color w:val="000000"/>
        </w:rPr>
        <w:t xml:space="preserve">their </w:t>
      </w:r>
      <w:r>
        <w:rPr>
          <w:color w:val="000000"/>
        </w:rPr>
        <w:t>eye (viz. that of the children of Israel) is spoken of; the nation there</w:t>
      </w:r>
      <w:r>
        <w:rPr>
          <w:color w:val="000000"/>
        </w:rPr>
        <w:softHyphen/>
        <w:t xml:space="preserve">fore is still regarded according to its </w:t>
      </w:r>
      <w:r>
        <w:rPr>
          <w:i/>
          <w:iCs/>
          <w:color w:val="000000"/>
        </w:rPr>
        <w:t xml:space="preserve">actual plurality, </w:t>
      </w:r>
      <w:r>
        <w:rPr>
          <w:color w:val="000000"/>
        </w:rPr>
        <w:t>and not ac</w:t>
      </w:r>
      <w:r>
        <w:rPr>
          <w:color w:val="000000"/>
        </w:rPr>
        <w:softHyphen/>
        <w:t xml:space="preserve">cording to its </w:t>
      </w:r>
      <w:r>
        <w:rPr>
          <w:i/>
          <w:iCs/>
          <w:color w:val="000000"/>
        </w:rPr>
        <w:t xml:space="preserve">ideal unity. </w:t>
      </w:r>
      <w:r>
        <w:rPr>
          <w:color w:val="000000"/>
        </w:rPr>
        <w:t>The causal connection between sin and punishment is represented to the eye by the fact that the woman is obliged to fill with her own body the ephah which she has already filled with her sins. The interpreter informs the prophet that the woman is ungodliness (cf. Mal 1:4), the ungodly Jewish nation is [[@Page:p307]]called wickedness,</w:t>
      </w:r>
      <w:r w:rsidR="007F65AE">
        <w:rPr>
          <w:rStyle w:val="FootnoteReference"/>
          <w:color w:val="000000"/>
        </w:rPr>
        <w:footnoteReference w:id="129"/>
      </w:r>
      <w:r>
        <w:rPr>
          <w:color w:val="000000"/>
        </w:rPr>
        <w:t xml:space="preserve"> like the ungodly Athaliah Mirshaat in 2 Chron. 24:7. The woman is thrown down into the ephah, in which she was at first sitting up so as to rise above it, and a heavy weight is laid upon her,—a symbolical representation of the fact that the Lord, by means of his judgments, would restrain the nation in its course of sin.</w:t>
      </w:r>
      <w:r w:rsidR="007F65AE">
        <w:rPr>
          <w:rStyle w:val="FootnoteReference"/>
          <w:color w:val="000000"/>
        </w:rPr>
        <w:footnoteReference w:id="130"/>
      </w:r>
      <w:r>
        <w:rPr>
          <w:color w:val="000000"/>
        </w:rPr>
        <w:t xml:space="preserve"> Two women </w:t>
      </w:r>
      <w:r>
        <w:rPr>
          <w:color w:val="000000"/>
        </w:rPr>
        <w:lastRenderedPageBreak/>
        <w:t xml:space="preserve">appear with wings, and carry the ephah through the air with the speed of the wind into the land of Shinar. The ephah is deposited there, and it is assigned to the woman as her permanent dwelling-place.—The </w:t>
      </w:r>
      <w:r>
        <w:rPr>
          <w:i/>
          <w:iCs/>
          <w:color w:val="000000"/>
        </w:rPr>
        <w:t xml:space="preserve">women </w:t>
      </w:r>
      <w:r>
        <w:rPr>
          <w:color w:val="000000"/>
        </w:rPr>
        <w:t>undoubtedly represent the instruments to be employed by God in the punish</w:t>
      </w:r>
      <w:r>
        <w:rPr>
          <w:color w:val="000000"/>
        </w:rPr>
        <w:softHyphen/>
        <w:t xml:space="preserve">ment of his people, namely, hostile nations, such as the Babylonians had formerly been. The number </w:t>
      </w:r>
      <w:r>
        <w:rPr>
          <w:i/>
          <w:iCs/>
          <w:color w:val="000000"/>
        </w:rPr>
        <w:t xml:space="preserve">two </w:t>
      </w:r>
      <w:r>
        <w:rPr>
          <w:color w:val="000000"/>
        </w:rPr>
        <w:t xml:space="preserve">forms part of the symbol, and has nothing to do with the thing signified. The weight of the ephah was so great that it took two persons to carry it. In the description of the women as having </w:t>
      </w:r>
      <w:r>
        <w:rPr>
          <w:i/>
          <w:iCs/>
          <w:color w:val="000000"/>
        </w:rPr>
        <w:t xml:space="preserve">wings like the wings of a stork, </w:t>
      </w:r>
      <w:r>
        <w:rPr>
          <w:color w:val="000000"/>
        </w:rPr>
        <w:t>the size of the stork is the only point considered. The other com</w:t>
      </w:r>
      <w:r>
        <w:rPr>
          <w:color w:val="000000"/>
        </w:rPr>
        <w:softHyphen/>
        <w:t xml:space="preserve">parisons that have been suggested are so far-fetched that they can be nothing but guesses. </w:t>
      </w:r>
      <w:r>
        <w:rPr>
          <w:i/>
          <w:iCs/>
          <w:color w:val="000000"/>
        </w:rPr>
        <w:t xml:space="preserve">Jonathan </w:t>
      </w:r>
      <w:r>
        <w:rPr>
          <w:color w:val="000000"/>
        </w:rPr>
        <w:t xml:space="preserve">has given a correct explanation of the meaning of the whole symbolical representation: “swift people carry them swiftly away.” Commentators have found great difficulty in explaining why the land of Shinar is mentioned as that into which the Israelites are transported. </w:t>
      </w:r>
      <w:r>
        <w:rPr>
          <w:i/>
          <w:iCs/>
          <w:color w:val="000000"/>
        </w:rPr>
        <w:t xml:space="preserve">Rosenmüller </w:t>
      </w:r>
      <w:r>
        <w:rPr>
          <w:color w:val="000000"/>
        </w:rPr>
        <w:t>was led to infer that the prophet is describing a past event, namely, the [[@Page:p308]]captivity of the Jews in Babylon, and not predicting a future one. But such a supposition is thoroughly untenable. All the rest of Zechariah’s visions relate to the future. Why should this be the sole exception? In the vision immediately preceding this, a coming judgment is foretold. Why should this relate to times gone by? Moreover, the sojourn in Shinar, mentioned in</w:t>
      </w:r>
      <w:r w:rsidR="0026235C">
        <w:rPr>
          <w:color w:val="000000"/>
        </w:rPr>
        <w:t xml:space="preserve"> ver. [[</w:t>
      </w:r>
      <w:r w:rsidR="00931C79">
        <w:rPr>
          <w:color w:val="000000"/>
        </w:rPr>
        <w:t>11</w:t>
      </w:r>
      <w:r w:rsidR="005A4E5D">
        <w:rPr>
          <w:color w:val="000000"/>
        </w:rPr>
        <w:t xml:space="preserve"> &gt;&gt; Bible:</w:t>
      </w:r>
      <w:r>
        <w:rPr>
          <w:color w:val="000000"/>
        </w:rPr>
        <w:t>Zc 5:11</w:t>
      </w:r>
      <w:r w:rsidR="0026235C">
        <w:rPr>
          <w:color w:val="000000"/>
        </w:rPr>
        <w:t>]]</w:t>
      </w:r>
      <w:r>
        <w:rPr>
          <w:color w:val="000000"/>
        </w:rPr>
        <w:t>, is represented as of long duration and final in its character, in contrast with the other which was but short. Forced explanations, such as these and others like them, only betray a want of acquaintance with the essential character of the prophetic visions, and the custom, which the prophets adopted in consequence, of representing future events by images drawn from the past, and at the same time trans</w:t>
      </w:r>
      <w:r>
        <w:rPr>
          <w:color w:val="000000"/>
        </w:rPr>
        <w:softHyphen/>
        <w:t>ferring to the former the names which belonged to the latter. We have a striking example of this custom in the case before us, an example not only which cannot be set aside by any objections, but which serves to rebut many of the attacks upon the genuineness of the second part, to which the ignorance referred to has given rise. The future dwelling-place of the Jews, who were to be banished from their country, is called by the name of the land in which they were captives before, just as in</w:t>
      </w:r>
      <w:r w:rsidR="0026235C">
        <w:rPr>
          <w:color w:val="000000"/>
        </w:rPr>
        <w:t xml:space="preserve"> chap. [[</w:t>
      </w:r>
      <w:r w:rsidR="00931C79">
        <w:rPr>
          <w:color w:val="000000"/>
        </w:rPr>
        <w:t>10:11</w:t>
      </w:r>
      <w:r w:rsidR="005A4E5D">
        <w:rPr>
          <w:color w:val="000000"/>
        </w:rPr>
        <w:t xml:space="preserve"> &gt;&gt; Bible:</w:t>
      </w:r>
      <w:r>
        <w:rPr>
          <w:color w:val="000000"/>
        </w:rPr>
        <w:t>Zc 10:11</w:t>
      </w:r>
      <w:r w:rsidR="0026235C">
        <w:rPr>
          <w:color w:val="000000"/>
        </w:rPr>
        <w:t>]]</w:t>
      </w:r>
      <w:r>
        <w:rPr>
          <w:color w:val="000000"/>
        </w:rPr>
        <w:t xml:space="preserve"> their future oppressors are called by the names of Assyria and Egypt.</w:t>
      </w:r>
    </w:p>
    <w:p w:rsidR="001E4E82" w:rsidRDefault="001E4E82" w:rsidP="0024615B">
      <w:pPr>
        <w:divId w:val="8262530"/>
      </w:pPr>
    </w:p>
    <w:p w:rsidR="00617A5D" w:rsidRPr="0024615B" w:rsidRDefault="006C2A22" w:rsidP="0024615B">
      <w:pPr>
        <w:divId w:val="8262530"/>
      </w:pPr>
      <w:r>
        <w:rPr>
          <w:color w:val="000000"/>
        </w:rPr>
        <w:t>[[@Zech 6.1-8]]</w:t>
      </w:r>
    </w:p>
    <w:p w:rsidR="00C56BD5" w:rsidRPr="006E7FCD" w:rsidRDefault="00C56BD5" w:rsidP="006E7FCD">
      <w:pPr>
        <w:pStyle w:val="Heading4"/>
        <w:divId w:val="8262530"/>
        <w:rPr>
          <w:caps/>
        </w:rPr>
      </w:pPr>
      <w:bookmarkStart w:id="58" w:name="_8._The_Four"/>
      <w:bookmarkEnd w:id="58"/>
      <w:r w:rsidRPr="006E7FCD">
        <w:rPr>
          <w:caps/>
        </w:rPr>
        <w:t>8. T</w:t>
      </w:r>
      <w:r w:rsidR="0024615B" w:rsidRPr="006E7FCD">
        <w:rPr>
          <w:caps/>
        </w:rPr>
        <w:t xml:space="preserve">he Four Chariots </w:t>
      </w:r>
      <w:r w:rsidRPr="006E7FCD">
        <w:rPr>
          <w:caps/>
        </w:rPr>
        <w:t>(</w:t>
      </w:r>
      <w:r w:rsidRPr="006E7FCD">
        <w:t>chap</w:t>
      </w:r>
      <w:r w:rsidRPr="006E7FCD">
        <w:rPr>
          <w:caps/>
        </w:rPr>
        <w:t>. 6:1-8)</w:t>
      </w:r>
    </w:p>
    <w:p w:rsidR="001E4E82" w:rsidRPr="0024615B" w:rsidRDefault="001E4E82" w:rsidP="0024615B">
      <w:pPr>
        <w:divId w:val="8262530"/>
      </w:pPr>
    </w:p>
    <w:p w:rsidR="00C56BD5" w:rsidRDefault="00C56BD5" w:rsidP="0015617A">
      <w:pPr>
        <w:shd w:val="clear" w:color="auto" w:fill="FFFFFF"/>
        <w:ind w:firstLine="360"/>
        <w:divId w:val="8262530"/>
      </w:pPr>
      <w:r>
        <w:rPr>
          <w:color w:val="000000"/>
        </w:rPr>
        <w:t xml:space="preserve">This vision is closely connected with the preceding one, so far as the actual substance is concerned. As the Lord has judged his unfaithful nation, so will he also judge the heathen world which raises itself in hostility to his kingdom. Compare the more detailed remarks in </w:t>
      </w:r>
      <w:r w:rsidR="004E4BA6">
        <w:rPr>
          <w:color w:val="000000"/>
        </w:rPr>
        <w:t xml:space="preserve">chaps. </w:t>
      </w:r>
      <w:r w:rsidR="005A4E5D">
        <w:rPr>
          <w:color w:val="000000"/>
        </w:rPr>
        <w:t>[[</w:t>
      </w:r>
      <w:r w:rsidR="004E4BA6">
        <w:rPr>
          <w:color w:val="000000"/>
        </w:rPr>
        <w:t>12-14</w:t>
      </w:r>
      <w:r w:rsidR="005A4E5D">
        <w:rPr>
          <w:color w:val="000000"/>
        </w:rPr>
        <w:t xml:space="preserve"> &gt;&gt; Bible:</w:t>
      </w:r>
      <w:r w:rsidR="004E4BA6">
        <w:rPr>
          <w:color w:val="000000"/>
        </w:rPr>
        <w:t>Zc 12:1-14:21]]</w:t>
      </w:r>
      <w:r>
        <w:rPr>
          <w:color w:val="000000"/>
        </w:rPr>
        <w:t>. In these we find the parallels to this vision. In fact there is a remarkable parallelism throughout between the visions of the first part and the prophecies of the second, which we shall allude to more fully by and by.</w:t>
      </w:r>
    </w:p>
    <w:p w:rsidR="00C56BD5" w:rsidRDefault="00C56BD5" w:rsidP="0015617A">
      <w:pPr>
        <w:shd w:val="clear" w:color="auto" w:fill="FFFFFF"/>
        <w:ind w:firstLine="360"/>
        <w:divId w:val="8262530"/>
      </w:pPr>
      <w:r>
        <w:rPr>
          <w:color w:val="000000"/>
        </w:rPr>
        <w:t>Let us now look more particularly at the form in which this revelation is communicated to the prophet.</w:t>
      </w:r>
    </w:p>
    <w:p w:rsidR="00C56BD5" w:rsidRDefault="00C56BD5" w:rsidP="00931C79">
      <w:pPr>
        <w:shd w:val="clear" w:color="auto" w:fill="FFFFFF"/>
        <w:ind w:firstLine="360"/>
        <w:divId w:val="8262530"/>
      </w:pPr>
      <w:r>
        <w:rPr>
          <w:color w:val="000000"/>
        </w:rPr>
        <w:t>He sees four chariots (</w:t>
      </w:r>
      <w:r w:rsidR="005A4E5D">
        <w:rPr>
          <w:color w:val="000000"/>
        </w:rPr>
        <w:t>[[</w:t>
      </w:r>
      <w:r w:rsidR="00931C79">
        <w:rPr>
          <w:color w:val="000000"/>
        </w:rPr>
        <w:t>1</w:t>
      </w:r>
      <w:r w:rsidR="005A4E5D">
        <w:rPr>
          <w:color w:val="000000"/>
        </w:rPr>
        <w:t xml:space="preserve"> &gt;&gt; Bible:</w:t>
      </w:r>
      <w:r>
        <w:rPr>
          <w:color w:val="000000"/>
        </w:rPr>
        <w:t>Zc 6:1</w:t>
      </w:r>
      <w:r w:rsidR="0026235C">
        <w:rPr>
          <w:color w:val="000000"/>
        </w:rPr>
        <w:t>]]</w:t>
      </w:r>
      <w:r>
        <w:rPr>
          <w:color w:val="000000"/>
        </w:rPr>
        <w:t>). He is instructed as to their meaning by the interpreter, who tells him, “These are the four winds of heaven, which go forth after they have stood serving before the Lord of the whole earth.” The less intelligible symbol of the four chariots is explained by the well understood and clearly defined symbol of the winds, the meaning of which could be easily [[@Page:p309]]discovered, especially from Zechariah’s immediate predecessors. The four winds of heaven serve as symbols of the divine judg</w:t>
      </w:r>
      <w:r>
        <w:rPr>
          <w:color w:val="000000"/>
        </w:rPr>
        <w:softHyphen/>
        <w:t xml:space="preserve">ments. </w:t>
      </w:r>
      <w:r>
        <w:rPr>
          <w:color w:val="000000"/>
        </w:rPr>
        <w:lastRenderedPageBreak/>
        <w:t>The judgments of God which break forth on all sides are represented in Jeremiah also (</w:t>
      </w:r>
      <w:r w:rsidR="005A4E5D">
        <w:rPr>
          <w:color w:val="000000"/>
        </w:rPr>
        <w:t>[[</w:t>
      </w:r>
      <w:r w:rsidR="00931C79">
        <w:rPr>
          <w:color w:val="000000"/>
        </w:rPr>
        <w:t>49:36</w:t>
      </w:r>
      <w:r w:rsidR="005A4E5D">
        <w:rPr>
          <w:color w:val="000000"/>
        </w:rPr>
        <w:t xml:space="preserve"> &gt;&gt; Bible:</w:t>
      </w:r>
      <w:r>
        <w:rPr>
          <w:color w:val="000000"/>
        </w:rPr>
        <w:t>Je 49:36</w:t>
      </w:r>
      <w:r w:rsidR="0026235C">
        <w:rPr>
          <w:color w:val="000000"/>
        </w:rPr>
        <w:t>]]</w:t>
      </w:r>
      <w:r>
        <w:rPr>
          <w:color w:val="000000"/>
        </w:rPr>
        <w:t>) under the image of the four winds: “And upon Elam will I bring the four winds from the four quarters of heaven, and will scatter them towards all those winds.” In Dan. 7:2, the four winds of heaven are described as being “let loose upon the Great Sea,”—a representation of the judgments to be executed by the great conquerors of the world, In Rev. 7:1, four angels are said to “stand at the four corners of the earth, holding the four winds of the earth,” indicating that the tempests of the divine judgments will break forth on every side. And, lastly, in Ezek. 1:4, the violent storm from the north denotes the judgment which issues from Babylon and falls upon Judah.—According to</w:t>
      </w:r>
      <w:r w:rsidR="0026235C">
        <w:rPr>
          <w:color w:val="000000"/>
        </w:rPr>
        <w:t xml:space="preserve"> ver. [[</w:t>
      </w:r>
      <w:r w:rsidR="00931C79">
        <w:rPr>
          <w:color w:val="000000"/>
        </w:rPr>
        <w:t>5</w:t>
      </w:r>
      <w:r w:rsidR="005A4E5D">
        <w:rPr>
          <w:color w:val="000000"/>
        </w:rPr>
        <w:t xml:space="preserve"> &gt;&gt; Bible:</w:t>
      </w:r>
      <w:r>
        <w:rPr>
          <w:color w:val="000000"/>
        </w:rPr>
        <w:t>Zc 6:5</w:t>
      </w:r>
      <w:r w:rsidR="0026235C">
        <w:rPr>
          <w:color w:val="000000"/>
        </w:rPr>
        <w:t>]]</w:t>
      </w:r>
      <w:r>
        <w:rPr>
          <w:color w:val="000000"/>
        </w:rPr>
        <w:t>, the four winds come from “the Lord of the whole earth.” We must therefore imagine the mountains as sur</w:t>
      </w:r>
      <w:r>
        <w:rPr>
          <w:color w:val="000000"/>
        </w:rPr>
        <w:softHyphen/>
        <w:t xml:space="preserve">rounding the dwelling-place of God. The fact that the mountains are said to be of </w:t>
      </w:r>
      <w:r>
        <w:rPr>
          <w:i/>
          <w:iCs/>
          <w:color w:val="000000"/>
        </w:rPr>
        <w:t xml:space="preserve">brass </w:t>
      </w:r>
      <w:r>
        <w:rPr>
          <w:color w:val="000000"/>
        </w:rPr>
        <w:t>is a clear proof of their ideal character, and therefore of the error into which many have fallen who suppose that the allusion is to Zion and Moriah, whereas in reality these mountains never occur in the Scriptures in such a connection. The article shows that the mountains have already been mentioned else</w:t>
      </w:r>
      <w:r>
        <w:rPr>
          <w:color w:val="000000"/>
        </w:rPr>
        <w:softHyphen/>
        <w:t xml:space="preserve">where. And it can hardly refer to anything else than the words of the </w:t>
      </w:r>
      <w:r w:rsidR="005A4E5D">
        <w:rPr>
          <w:color w:val="000000"/>
        </w:rPr>
        <w:t>[[</w:t>
      </w:r>
      <w:r w:rsidR="00931C79">
        <w:rPr>
          <w:color w:val="000000"/>
        </w:rPr>
        <w:t>125th</w:t>
      </w:r>
      <w:r w:rsidR="005A4E5D">
        <w:rPr>
          <w:color w:val="000000"/>
        </w:rPr>
        <w:t xml:space="preserve"> &gt;&gt; Bible:</w:t>
      </w:r>
      <w:r>
        <w:rPr>
          <w:color w:val="000000"/>
        </w:rPr>
        <w:t xml:space="preserve">Ps 125]] Psalm, which was sung at the very time when the building of the temple was interrupted, “Round about Jerusalem are mountains, and the Lord is round about his people.” By these words the mountains round Jerusalem were constituted a symbol of the divine protection which is extended over his church. Hence, </w:t>
      </w:r>
      <w:r>
        <w:rPr>
          <w:i/>
          <w:iCs/>
          <w:color w:val="000000"/>
        </w:rPr>
        <w:t xml:space="preserve">the </w:t>
      </w:r>
      <w:r>
        <w:rPr>
          <w:color w:val="000000"/>
        </w:rPr>
        <w:t xml:space="preserve">mountains are the spiritual mountains of the divine protection, which are said in Ps. 125 to be round about his people. The fact that there are two mountains shows that they are protected on both sides. They are said to be </w:t>
      </w:r>
      <w:r>
        <w:rPr>
          <w:i/>
          <w:iCs/>
          <w:color w:val="000000"/>
        </w:rPr>
        <w:t xml:space="preserve">of brass, </w:t>
      </w:r>
      <w:r>
        <w:rPr>
          <w:color w:val="000000"/>
        </w:rPr>
        <w:t>to indicate that the Lord sur</w:t>
      </w:r>
      <w:r>
        <w:rPr>
          <w:color w:val="000000"/>
        </w:rPr>
        <w:softHyphen/>
        <w:t>rounds his kingdom with a protecting wall of impregnable strength. And, finally, that the description is figurative throughout, and can</w:t>
      </w:r>
      <w:r>
        <w:rPr>
          <w:color w:val="000000"/>
        </w:rPr>
        <w:softHyphen/>
        <w:t xml:space="preserve">not be understood as announcing that the temple will be still standing at the time when the judgments fall upon the nations of the earth, is evident partly from this description of the mountains and partly from the previous chapter, where we find the prediction that Jerusalem will be completely destroyed, and the people led away into captivity before the destruction of the nations commences. </w:t>
      </w:r>
    </w:p>
    <w:p w:rsidR="00C56BD5" w:rsidRDefault="00C56BD5" w:rsidP="00931C79">
      <w:pPr>
        <w:shd w:val="clear" w:color="auto" w:fill="FFFFFF"/>
        <w:ind w:firstLine="360"/>
        <w:divId w:val="8262530"/>
      </w:pPr>
      <w:r>
        <w:rPr>
          <w:color w:val="000000"/>
        </w:rPr>
        <w:t xml:space="preserve">The colour of the horses is just as significant in this passage as [[@Page:p310]]in chap. </w:t>
      </w:r>
      <w:r w:rsidR="00931C79">
        <w:rPr>
          <w:color w:val="000000"/>
        </w:rPr>
        <w:t>[[</w:t>
      </w:r>
      <w:r>
        <w:rPr>
          <w:color w:val="000000"/>
        </w:rPr>
        <w:t>1</w:t>
      </w:r>
      <w:r w:rsidR="00931C79">
        <w:rPr>
          <w:color w:val="000000"/>
        </w:rPr>
        <w:t xml:space="preserve"> &gt;&gt; Bible:Zc 1]]</w:t>
      </w:r>
      <w:r>
        <w:rPr>
          <w:color w:val="000000"/>
        </w:rPr>
        <w:t>. It indicates that the chariots are destined to execute judgment upon the enemies of God. The meaning of three of the colours is evident enough. As we have shown, at</w:t>
      </w:r>
      <w:r w:rsidR="0026235C">
        <w:rPr>
          <w:color w:val="000000"/>
        </w:rPr>
        <w:t xml:space="preserve"> chap. [[</w:t>
      </w:r>
      <w:r w:rsidR="00931C79">
        <w:rPr>
          <w:color w:val="000000"/>
        </w:rPr>
        <w:t>1</w:t>
      </w:r>
      <w:r w:rsidR="005A4E5D">
        <w:rPr>
          <w:color w:val="000000"/>
        </w:rPr>
        <w:t xml:space="preserve"> &gt;&gt; Bible:</w:t>
      </w:r>
      <w:r>
        <w:rPr>
          <w:color w:val="000000"/>
        </w:rPr>
        <w:t>Zc 1</w:t>
      </w:r>
      <w:r w:rsidR="0026235C">
        <w:rPr>
          <w:color w:val="000000"/>
        </w:rPr>
        <w:t>]]</w:t>
      </w:r>
      <w:r>
        <w:rPr>
          <w:color w:val="000000"/>
        </w:rPr>
        <w:t xml:space="preserve">, </w:t>
      </w:r>
      <w:r>
        <w:rPr>
          <w:i/>
          <w:iCs/>
          <w:color w:val="000000"/>
        </w:rPr>
        <w:t xml:space="preserve">red </w:t>
      </w:r>
      <w:r>
        <w:rPr>
          <w:color w:val="000000"/>
        </w:rPr>
        <w:t xml:space="preserve">is the colour of blood, </w:t>
      </w:r>
      <w:r>
        <w:rPr>
          <w:i/>
          <w:iCs/>
          <w:color w:val="000000"/>
        </w:rPr>
        <w:t xml:space="preserve">black </w:t>
      </w:r>
      <w:r>
        <w:rPr>
          <w:color w:val="000000"/>
        </w:rPr>
        <w:t xml:space="preserve">of mourning, and </w:t>
      </w:r>
      <w:r>
        <w:rPr>
          <w:i/>
          <w:iCs/>
          <w:color w:val="000000"/>
        </w:rPr>
        <w:t xml:space="preserve">white </w:t>
      </w:r>
      <w:r>
        <w:rPr>
          <w:color w:val="000000"/>
        </w:rPr>
        <w:t xml:space="preserve">indicates a glorious victory over the enemies of the kingdom of God. From these analogies it necessarily follows that the colour of the </w:t>
      </w:r>
      <w:r>
        <w:rPr>
          <w:i/>
          <w:iCs/>
          <w:color w:val="000000"/>
        </w:rPr>
        <w:t xml:space="preserve">speckled </w:t>
      </w:r>
      <w:r>
        <w:rPr>
          <w:color w:val="000000"/>
        </w:rPr>
        <w:t xml:space="preserve">horses must also have a meaning. The word literally means </w:t>
      </w:r>
      <w:r>
        <w:rPr>
          <w:rStyle w:val="Emphasis"/>
          <w:color w:val="000000"/>
        </w:rPr>
        <w:t>hail-like</w:t>
      </w:r>
      <w:r>
        <w:rPr>
          <w:color w:val="000000"/>
        </w:rPr>
        <w:t xml:space="preserve"> (</w:t>
      </w:r>
      <w:r>
        <w:rPr>
          <w:rStyle w:val="Emphasis"/>
          <w:color w:val="000000"/>
        </w:rPr>
        <w:t>Gousset:</w:t>
      </w:r>
      <w:r>
        <w:rPr>
          <w:color w:val="000000"/>
        </w:rPr>
        <w:t xml:space="preserve"> </w:t>
      </w:r>
      <w:r>
        <w:rPr>
          <w:rFonts w:ascii="Gentium" w:hAnsi="Gentium"/>
          <w:color w:val="000000"/>
          <w:lang w:val="el-GR"/>
        </w:rPr>
        <w:t>χαλαζου</w:t>
      </w:r>
      <w:r w:rsidRPr="00D519A5">
        <w:rPr>
          <w:rFonts w:ascii="Gentium" w:hAnsi="Gentium"/>
          <w:color w:val="000000"/>
        </w:rPr>
        <w:t>́</w:t>
      </w:r>
      <w:r>
        <w:rPr>
          <w:rFonts w:ascii="Gentium" w:hAnsi="Gentium"/>
          <w:color w:val="000000"/>
          <w:lang w:val="el-GR"/>
        </w:rPr>
        <w:t>μενοι</w:t>
      </w:r>
      <w:r>
        <w:rPr>
          <w:i/>
          <w:iCs/>
          <w:color w:val="000000"/>
        </w:rPr>
        <w:t>, grandinati h. e. punctis notati quasi grandineis globulis</w:t>
      </w:r>
      <w:r w:rsidR="0041618E" w:rsidRPr="0041618E">
        <w:rPr>
          <w:iCs/>
          <w:color w:val="000000"/>
        </w:rPr>
        <w:t>)</w:t>
      </w:r>
      <w:r>
        <w:rPr>
          <w:i/>
          <w:iCs/>
          <w:color w:val="000000"/>
        </w:rPr>
        <w:t xml:space="preserve">. Hail </w:t>
      </w:r>
      <w:r>
        <w:rPr>
          <w:color w:val="000000"/>
        </w:rPr>
        <w:t>in the Scriptures is frequently employed as a figurative representation of the divine judgments which fall upon the ungodly. Compare Rev. 8:7 (where the seer beholds the de</w:t>
      </w:r>
      <w:r>
        <w:rPr>
          <w:color w:val="000000"/>
        </w:rPr>
        <w:softHyphen/>
        <w:t>vastations of war which overtake the ungodly world concentrated into a great hail-storm); Ezek. 13:11; Isa. 32:19; and Rev. 16:21.</w:t>
      </w:r>
    </w:p>
    <w:p w:rsidR="00C56BD5" w:rsidRDefault="00C56BD5" w:rsidP="00931C79">
      <w:pPr>
        <w:shd w:val="clear" w:color="auto" w:fill="FFFFFF"/>
        <w:ind w:firstLine="360"/>
        <w:divId w:val="8262530"/>
      </w:pPr>
      <w:r>
        <w:rPr>
          <w:color w:val="000000"/>
        </w:rPr>
        <w:t xml:space="preserve">After the description of the </w:t>
      </w:r>
      <w:r>
        <w:rPr>
          <w:i/>
          <w:iCs/>
          <w:color w:val="000000"/>
        </w:rPr>
        <w:t xml:space="preserve">colour </w:t>
      </w:r>
      <w:r>
        <w:rPr>
          <w:color w:val="000000"/>
        </w:rPr>
        <w:t xml:space="preserve">of the horses belonging to the fourth chariot, there follows a second predicate, </w:t>
      </w:r>
      <w:r w:rsidRPr="00FD45D9">
        <w:rPr>
          <w:rFonts w:ascii="SBL Hebrew" w:hAnsi="SBL Hebrew" w:cs="SBL Hebrew" w:hint="cs"/>
          <w:color w:val="000000"/>
          <w:sz w:val="30"/>
          <w:szCs w:val="30"/>
          <w:rtl/>
          <w:lang w:bidi="he-IL"/>
        </w:rPr>
        <w:t>אמוים</w:t>
      </w:r>
      <w:r>
        <w:rPr>
          <w:color w:val="000000"/>
        </w:rPr>
        <w:t xml:space="preserve">. There can be no doubt as to the meaning of this word; it can only signify </w:t>
      </w:r>
      <w:r>
        <w:rPr>
          <w:i/>
          <w:iCs/>
          <w:color w:val="000000"/>
        </w:rPr>
        <w:t xml:space="preserve">powerful. </w:t>
      </w:r>
      <w:r>
        <w:rPr>
          <w:color w:val="000000"/>
        </w:rPr>
        <w:t>Now from the position in which the horses of the fourth chariot stand, this predicate cannot apply to them in contrast with those of the other three chariots, but must in fact belong equally to the whole, although only formally connected with the fourth. This is confirmed by</w:t>
      </w:r>
      <w:r w:rsidR="0026235C">
        <w:rPr>
          <w:color w:val="000000"/>
        </w:rPr>
        <w:t xml:space="preserve"> ver. [[</w:t>
      </w:r>
      <w:r w:rsidR="00931C79">
        <w:rPr>
          <w:color w:val="000000"/>
        </w:rPr>
        <w:t>7</w:t>
      </w:r>
      <w:r w:rsidR="005A4E5D">
        <w:rPr>
          <w:color w:val="000000"/>
        </w:rPr>
        <w:t xml:space="preserve"> &gt;&gt; Bible:</w:t>
      </w:r>
      <w:r>
        <w:rPr>
          <w:color w:val="000000"/>
        </w:rPr>
        <w:t>Zc 6:7</w:t>
      </w:r>
      <w:r w:rsidR="0026235C">
        <w:rPr>
          <w:color w:val="000000"/>
        </w:rPr>
        <w:t>]]</w:t>
      </w:r>
      <w:r>
        <w:rPr>
          <w:color w:val="000000"/>
        </w:rPr>
        <w:t>, where the same predicate is applied in a peculiar manner to the horses of the first chariot, in accordance with the position in which they stand.</w:t>
      </w:r>
    </w:p>
    <w:p w:rsidR="00C56BD5" w:rsidRDefault="00C56BD5" w:rsidP="00931C79">
      <w:pPr>
        <w:shd w:val="clear" w:color="auto" w:fill="FFFFFF"/>
        <w:ind w:firstLine="360"/>
        <w:divId w:val="8262530"/>
      </w:pPr>
      <w:r>
        <w:rPr>
          <w:color w:val="000000"/>
        </w:rPr>
        <w:lastRenderedPageBreak/>
        <w:t>After obtaining from the interpreter an answer to his question as to the meaning of the four chariots (</w:t>
      </w:r>
      <w:r w:rsidR="005A4E5D">
        <w:rPr>
          <w:color w:val="000000"/>
        </w:rPr>
        <w:t>[[</w:t>
      </w:r>
      <w:r w:rsidR="00931C79">
        <w:rPr>
          <w:color w:val="000000"/>
        </w:rPr>
        <w:t>4, 5</w:t>
      </w:r>
      <w:r w:rsidR="005A4E5D">
        <w:rPr>
          <w:color w:val="000000"/>
        </w:rPr>
        <w:t xml:space="preserve"> &gt;&gt; Bible:</w:t>
      </w:r>
      <w:r>
        <w:rPr>
          <w:color w:val="000000"/>
        </w:rPr>
        <w:t>Zc 6:4-5</w:t>
      </w:r>
      <w:r w:rsidR="0026235C">
        <w:rPr>
          <w:color w:val="000000"/>
        </w:rPr>
        <w:t>]]</w:t>
      </w:r>
      <w:r>
        <w:rPr>
          <w:color w:val="000000"/>
        </w:rPr>
        <w:t>), the prophet pro</w:t>
      </w:r>
      <w:r>
        <w:rPr>
          <w:color w:val="000000"/>
        </w:rPr>
        <w:softHyphen/>
        <w:t>ceeds to describe the direction which, by his inward sight, he saw them take. “</w:t>
      </w:r>
      <w:r>
        <w:rPr>
          <w:i/>
          <w:iCs/>
          <w:color w:val="000000"/>
        </w:rPr>
        <w:t xml:space="preserve">The chariot with the black horses went to the north country; and the white followed them; and the speckled went to the south country. And when the strong ones went forth, they desired to go through the whole earth; and the Lord said, Depart, and go through the earth: and they went through the earth” </w:t>
      </w:r>
      <w:r>
        <w:rPr>
          <w:color w:val="000000"/>
        </w:rPr>
        <w:t>The difficulty by which commentators have been induced to resort to the most forced inter</w:t>
      </w:r>
      <w:r>
        <w:rPr>
          <w:color w:val="000000"/>
        </w:rPr>
        <w:softHyphen/>
        <w:t xml:space="preserve">pretations, arises from the fact that the black horses of the second chariot are mentioned first, and the red horses of the first chariot appear to be entirely overlooked. But on closer examination the difficulty vanishes. The red horses of the first chariot are </w:t>
      </w:r>
      <w:r>
        <w:rPr>
          <w:i/>
          <w:iCs/>
          <w:color w:val="000000"/>
        </w:rPr>
        <w:t xml:space="preserve">the </w:t>
      </w:r>
      <w:r>
        <w:rPr>
          <w:color w:val="000000"/>
        </w:rPr>
        <w:t>strong ones</w:t>
      </w:r>
      <w:r w:rsidR="007F65AE">
        <w:rPr>
          <w:rStyle w:val="FootnoteReference"/>
          <w:color w:val="000000"/>
        </w:rPr>
        <w:footnoteReference w:id="131"/>
      </w:r>
      <w:r w:rsidR="007F65AE">
        <w:rPr>
          <w:color w:val="000000"/>
        </w:rPr>
        <w:t xml:space="preserve"> </w:t>
      </w:r>
      <w:r>
        <w:rPr>
          <w:color w:val="000000"/>
        </w:rPr>
        <w:t xml:space="preserve">mentioned here (the principal cause of the mistakes into which the commentators have fallen is their having overlooked [[@Page:p311]]the article); </w:t>
      </w:r>
      <w:r>
        <w:rPr>
          <w:i/>
          <w:iCs/>
          <w:color w:val="000000"/>
        </w:rPr>
        <w:t xml:space="preserve">the strong ones, </w:t>
      </w:r>
      <w:r>
        <w:rPr>
          <w:color w:val="000000"/>
        </w:rPr>
        <w:t>that is, those in comparison with which the others were to be regarded as weak, although in themselves they were really strong, and this epithet had already been applied to some of them—in other words, the strongest among them. They are men</w:t>
      </w:r>
      <w:r>
        <w:rPr>
          <w:color w:val="000000"/>
        </w:rPr>
        <w:softHyphen/>
        <w:t>tioned last, because in the consciousness of their strength they were not content like the rest with one particular portion of the earth, but asked permission of the Lord to go through the whole earth. The idea intended to be expressed is, that the judgment was to be a universal one, and not a single portion of the earth was to be spared.</w:t>
      </w:r>
    </w:p>
    <w:p w:rsidR="00C56BD5" w:rsidRDefault="00C56BD5" w:rsidP="00931C79">
      <w:pPr>
        <w:shd w:val="clear" w:color="auto" w:fill="FFFFFF"/>
        <w:ind w:firstLine="360"/>
        <w:divId w:val="8262530"/>
      </w:pPr>
      <w:r>
        <w:rPr>
          <w:color w:val="000000"/>
        </w:rPr>
        <w:t>The chariot with the black horses and the one with the white both go to the north country. There must be a reason for this quarter being expressly mentioned, and for the two chariots going thither. The inhabitants of the north country—an expression ap</w:t>
      </w:r>
      <w:r>
        <w:rPr>
          <w:color w:val="000000"/>
        </w:rPr>
        <w:softHyphen/>
        <w:t>plied throughout to the Babylonians and Assyrians (</w:t>
      </w:r>
      <w:r>
        <w:rPr>
          <w:rStyle w:val="Emphasis"/>
          <w:color w:val="000000"/>
        </w:rPr>
        <w:t>vid.</w:t>
      </w:r>
      <w:r>
        <w:rPr>
          <w:color w:val="000000"/>
        </w:rPr>
        <w:t xml:space="preserve"> chap</w:t>
      </w:r>
      <w:r w:rsidR="00EF0FCA">
        <w:rPr>
          <w:color w:val="000000"/>
        </w:rPr>
        <w:t xml:space="preserve">. </w:t>
      </w:r>
      <w:r w:rsidR="005A4E5D">
        <w:rPr>
          <w:color w:val="000000"/>
        </w:rPr>
        <w:t>[[</w:t>
      </w:r>
      <w:r w:rsidR="00931C79">
        <w:rPr>
          <w:color w:val="000000"/>
        </w:rPr>
        <w:t>2:10, 11</w:t>
      </w:r>
      <w:r w:rsidR="005A4E5D">
        <w:rPr>
          <w:color w:val="000000"/>
        </w:rPr>
        <w:t xml:space="preserve"> &gt;&gt; Bible:</w:t>
      </w:r>
      <w:r w:rsidR="00EF0FCA">
        <w:rPr>
          <w:color w:val="000000"/>
        </w:rPr>
        <w:t>Zc 2:10-11]]</w:t>
      </w:r>
      <w:r>
        <w:rPr>
          <w:color w:val="000000"/>
        </w:rPr>
        <w:t>)—had been in past times the most dangerous enemies of the covenant nation. Hence the prophet uses them as a type of the future enemies of the church. Shinar is employed in the same way in the previous chapter as a type and figure.</w:t>
      </w:r>
    </w:p>
    <w:p w:rsidR="00C56BD5" w:rsidRDefault="00C56BD5" w:rsidP="00931C79">
      <w:pPr>
        <w:shd w:val="clear" w:color="auto" w:fill="FFFFFF"/>
        <w:ind w:firstLine="360"/>
        <w:divId w:val="8262530"/>
      </w:pPr>
      <w:r>
        <w:rPr>
          <w:color w:val="000000"/>
        </w:rPr>
        <w:t>Pretty nearly the same may be said of the south country. To the south of Palestine dwelt the Egyptians (Dan. 11:5), the first oppressors of the people of God, who are classed by Zechariah on other occasions with the enemies from the north, as a type of the future enemies of the nation (compare</w:t>
      </w:r>
      <w:r w:rsidR="0026235C">
        <w:rPr>
          <w:color w:val="000000"/>
        </w:rPr>
        <w:t xml:space="preserve"> chap. [[</w:t>
      </w:r>
      <w:r w:rsidR="00931C79">
        <w:rPr>
          <w:color w:val="000000"/>
        </w:rPr>
        <w:t>10:10, 11</w:t>
      </w:r>
      <w:r w:rsidR="005A4E5D">
        <w:rPr>
          <w:color w:val="000000"/>
        </w:rPr>
        <w:t xml:space="preserve"> &gt;&gt; Bible:</w:t>
      </w:r>
      <w:r>
        <w:rPr>
          <w:color w:val="000000"/>
        </w:rPr>
        <w:t>Zc 10:10-11</w:t>
      </w:r>
      <w:r w:rsidR="0026235C">
        <w:rPr>
          <w:color w:val="000000"/>
        </w:rPr>
        <w:t>]]</w:t>
      </w:r>
      <w:r>
        <w:rPr>
          <w:color w:val="000000"/>
        </w:rPr>
        <w:t xml:space="preserve">). The fact that only </w:t>
      </w:r>
      <w:r>
        <w:rPr>
          <w:i/>
          <w:iCs/>
          <w:color w:val="000000"/>
        </w:rPr>
        <w:t xml:space="preserve">one </w:t>
      </w:r>
      <w:r>
        <w:rPr>
          <w:color w:val="000000"/>
        </w:rPr>
        <w:t>chariot goes to them, represents them as comparatively less steeped in guilt, their oppression appearing in a less glaring light on account of the distance of time.</w:t>
      </w:r>
    </w:p>
    <w:p w:rsidR="00C56BD5" w:rsidRDefault="00C56BD5" w:rsidP="0013326A">
      <w:pPr>
        <w:shd w:val="clear" w:color="auto" w:fill="FFFFFF"/>
        <w:ind w:firstLine="360"/>
        <w:divId w:val="8262530"/>
        <w:rPr>
          <w:color w:val="000000"/>
        </w:rPr>
      </w:pPr>
      <w:r>
        <w:rPr>
          <w:color w:val="000000"/>
        </w:rPr>
        <w:t>The vision concludes with an explanation, given by the Lord to the prophet, of the reason why the chariots are sent away. “Be</w:t>
      </w:r>
      <w:r>
        <w:rPr>
          <w:color w:val="000000"/>
        </w:rPr>
        <w:softHyphen/>
        <w:t xml:space="preserve">hold, those that go to the north country quiet my spirit in the north country.” We have no right to substitute wrath for </w:t>
      </w:r>
      <w:r>
        <w:rPr>
          <w:i/>
          <w:iCs/>
          <w:color w:val="000000"/>
        </w:rPr>
        <w:t xml:space="preserve">spirit, </w:t>
      </w:r>
      <w:r>
        <w:rPr>
          <w:color w:val="000000"/>
        </w:rPr>
        <w:t>on the ground of such passages as Ezek. 5:13, 16:42. The Spirit of God is introduced in</w:t>
      </w:r>
      <w:r w:rsidR="0026235C">
        <w:rPr>
          <w:color w:val="000000"/>
        </w:rPr>
        <w:t xml:space="preserve"> chap. [[</w:t>
      </w:r>
      <w:r w:rsidR="00931C79">
        <w:rPr>
          <w:color w:val="000000"/>
        </w:rPr>
        <w:t>4:6, 7</w:t>
      </w:r>
      <w:r w:rsidR="005A4E5D">
        <w:rPr>
          <w:color w:val="000000"/>
        </w:rPr>
        <w:t xml:space="preserve"> &gt;&gt; Bible:</w:t>
      </w:r>
      <w:r>
        <w:rPr>
          <w:color w:val="000000"/>
        </w:rPr>
        <w:t>Zc 4:6-7</w:t>
      </w:r>
      <w:r w:rsidR="0026235C">
        <w:rPr>
          <w:color w:val="000000"/>
        </w:rPr>
        <w:t>]]</w:t>
      </w:r>
      <w:r>
        <w:rPr>
          <w:color w:val="000000"/>
        </w:rPr>
        <w:t>, and Rev. 1:4, as the power which sustains the weakness of the church, and removes all the hindrances that the world places in its way. According to Isa. 4:4, it is by the Spirit that the Lord executes his judgments on the earth. This Spirit of God is quieted in the north country with regard to its operations and the manifestations of its power, namely, the judgments which it executes there. The necessity for this [[@Page:p312]]closing explanation arose from the fact that the symbol of the chariots had been explained in</w:t>
      </w:r>
      <w:r w:rsidR="0026235C">
        <w:rPr>
          <w:color w:val="000000"/>
        </w:rPr>
        <w:t xml:space="preserve"> ver. [[</w:t>
      </w:r>
      <w:r w:rsidR="0013326A">
        <w:rPr>
          <w:color w:val="000000"/>
        </w:rPr>
        <w:t>5</w:t>
      </w:r>
      <w:r w:rsidR="005A4E5D">
        <w:rPr>
          <w:color w:val="000000"/>
        </w:rPr>
        <w:t xml:space="preserve"> &gt;&gt; Bible:</w:t>
      </w:r>
      <w:r>
        <w:rPr>
          <w:color w:val="000000"/>
        </w:rPr>
        <w:t>Zc 6:5</w:t>
      </w:r>
      <w:r w:rsidR="0026235C">
        <w:rPr>
          <w:color w:val="000000"/>
        </w:rPr>
        <w:t>]]</w:t>
      </w:r>
      <w:r>
        <w:rPr>
          <w:color w:val="000000"/>
        </w:rPr>
        <w:t xml:space="preserve">, not in a literal manner, but by a </w:t>
      </w:r>
      <w:r>
        <w:rPr>
          <w:color w:val="000000"/>
        </w:rPr>
        <w:lastRenderedPageBreak/>
        <w:t>figure, which was less obscure, no doubt, than the symbol, but still required a further elucidation, the design throughout being to</w:t>
      </w:r>
      <w:r>
        <w:t xml:space="preserve"> </w:t>
      </w:r>
      <w:r>
        <w:rPr>
          <w:color w:val="000000"/>
        </w:rPr>
        <w:t>furnish the means of obtaining such a clue to the meaning of the symbol as should be unexceptionally certain. The explanation applies, it is true, directly to only one quarter, and that the quarter which, as we have already observed, was the principal mark of the judgments of God. But the prophet could easily infer from this what must be the destination of the others which were sent out under similar circumstances.</w:t>
      </w:r>
    </w:p>
    <w:p w:rsidR="001E4E82" w:rsidRDefault="001E4E82" w:rsidP="007D5B0E">
      <w:pPr>
        <w:divId w:val="8262530"/>
      </w:pPr>
    </w:p>
    <w:p w:rsidR="00617A5D" w:rsidRPr="007D5B0E" w:rsidRDefault="005172C2" w:rsidP="007D5B0E">
      <w:pPr>
        <w:divId w:val="8262530"/>
      </w:pPr>
      <w:r>
        <w:rPr>
          <w:color w:val="000000"/>
        </w:rPr>
        <w:t>[[@Zech 6.9-15</w:t>
      </w:r>
      <w:r w:rsidR="00C7479A">
        <w:rPr>
          <w:color w:val="000000"/>
        </w:rPr>
        <w:t>]]</w:t>
      </w:r>
    </w:p>
    <w:p w:rsidR="00C56BD5" w:rsidRPr="007D5B0E" w:rsidRDefault="00C56BD5" w:rsidP="007D5B0E">
      <w:pPr>
        <w:pStyle w:val="Heading4"/>
        <w:divId w:val="8262530"/>
        <w:rPr>
          <w:caps/>
        </w:rPr>
      </w:pPr>
      <w:bookmarkStart w:id="59" w:name="_9._The_Crown"/>
      <w:bookmarkEnd w:id="59"/>
      <w:r w:rsidRPr="007D5B0E">
        <w:rPr>
          <w:caps/>
        </w:rPr>
        <w:t>9. T</w:t>
      </w:r>
      <w:r w:rsidR="007D5B0E" w:rsidRPr="007D5B0E">
        <w:rPr>
          <w:caps/>
        </w:rPr>
        <w:t>he Crown on Joshua’s Head</w:t>
      </w:r>
      <w:r w:rsidRPr="007D5B0E">
        <w:rPr>
          <w:caps/>
        </w:rPr>
        <w:t xml:space="preserve"> (</w:t>
      </w:r>
      <w:r w:rsidRPr="007D5B0E">
        <w:t>chap</w:t>
      </w:r>
      <w:r w:rsidRPr="007D5B0E">
        <w:rPr>
          <w:caps/>
        </w:rPr>
        <w:t>. 6:9-16)</w:t>
      </w:r>
    </w:p>
    <w:p w:rsidR="001E4E82" w:rsidRPr="007D5B0E" w:rsidRDefault="001E4E82" w:rsidP="007D5B0E">
      <w:pPr>
        <w:divId w:val="8262530"/>
      </w:pPr>
    </w:p>
    <w:p w:rsidR="00C56BD5" w:rsidRDefault="00C56BD5" w:rsidP="0015617A">
      <w:pPr>
        <w:shd w:val="clear" w:color="auto" w:fill="FFFFFF"/>
        <w:ind w:firstLine="360"/>
        <w:divId w:val="8262530"/>
      </w:pPr>
      <w:r>
        <w:rPr>
          <w:color w:val="000000"/>
        </w:rPr>
        <w:t>The future history of the kingdom of God, which the prophet had just described, and the judgment upon both the former people of the covenant and the other nations of the earth, had their origin and source in the promised “Anointed of the Lord,” whose appear</w:t>
      </w:r>
      <w:r>
        <w:rPr>
          <w:color w:val="000000"/>
        </w:rPr>
        <w:softHyphen/>
        <w:t>ance is presupposed. That the attention of the prophet, and conse</w:t>
      </w:r>
      <w:r>
        <w:rPr>
          <w:color w:val="000000"/>
        </w:rPr>
        <w:softHyphen/>
        <w:t>quently that of the nation, may be directed to him, he is presented once more to the prophet’s inward sight towards the close of his ecstatic condition; and, as the last words show, with this pleasant and at the same time terrible image, the whole series of visions, the contents of which in some way or other all referred to him, are brought to a close.</w:t>
      </w:r>
    </w:p>
    <w:p w:rsidR="00C56BD5" w:rsidRDefault="00C56BD5" w:rsidP="0015617A">
      <w:pPr>
        <w:shd w:val="clear" w:color="auto" w:fill="FFFFFF"/>
        <w:ind w:firstLine="360"/>
        <w:divId w:val="8262530"/>
      </w:pPr>
      <w:r>
        <w:rPr>
          <w:color w:val="000000"/>
        </w:rPr>
        <w:t>The section consists of seven verses, divided into three and four, the first portion containing the symbolical action, the second the interpretation.</w:t>
      </w:r>
    </w:p>
    <w:p w:rsidR="00C56BD5" w:rsidRDefault="00C56BD5" w:rsidP="00E01577">
      <w:pPr>
        <w:shd w:val="clear" w:color="auto" w:fill="FFFFFF"/>
        <w:ind w:firstLine="360"/>
        <w:divId w:val="8262530"/>
      </w:pPr>
      <w:r>
        <w:rPr>
          <w:color w:val="000000"/>
        </w:rPr>
        <w:t>There is a close connection with the previous visions, as the absence of any reference to a difference of time sufficiently shows. And the opening words, “it came to pass,” lead to the same con</w:t>
      </w:r>
      <w:r>
        <w:rPr>
          <w:color w:val="000000"/>
        </w:rPr>
        <w:softHyphen/>
        <w:t>clusion. But it does not stand on a perfect equality with the pre</w:t>
      </w:r>
      <w:r>
        <w:rPr>
          <w:color w:val="000000"/>
        </w:rPr>
        <w:softHyphen/>
        <w:t>vious sections, as we may see from the double number four, which serves to show that they are complete in themselves, an arrangement which there is less reason for regarding as possibly accidental, on account of the new commencement being clearly pointed out in the case of the second section in chap</w:t>
      </w:r>
      <w:r w:rsidR="00EF0FCA">
        <w:rPr>
          <w:color w:val="000000"/>
        </w:rPr>
        <w:t xml:space="preserve">. </w:t>
      </w:r>
      <w:r w:rsidR="005A4E5D">
        <w:rPr>
          <w:color w:val="000000"/>
        </w:rPr>
        <w:t>[[</w:t>
      </w:r>
      <w:r w:rsidR="00E01577">
        <w:rPr>
          <w:color w:val="000000"/>
        </w:rPr>
        <w:t>4:1</w:t>
      </w:r>
      <w:r w:rsidR="005A4E5D">
        <w:rPr>
          <w:color w:val="000000"/>
        </w:rPr>
        <w:t xml:space="preserve"> &gt;&gt; Bible:</w:t>
      </w:r>
      <w:r w:rsidR="00EF0FCA">
        <w:rPr>
          <w:color w:val="000000"/>
        </w:rPr>
        <w:t>Zc 4:1]]</w:t>
      </w:r>
      <w:r>
        <w:rPr>
          <w:color w:val="000000"/>
        </w:rPr>
        <w:t>, and also from the fact that there is no vision in this case, and therefore no interpreter, but a direct message from the Lord containing instructions to perform a symbolical action.</w:t>
      </w:r>
    </w:p>
    <w:p w:rsidR="00C56BD5" w:rsidRDefault="00AB33EE" w:rsidP="0015617A">
      <w:pPr>
        <w:shd w:val="clear" w:color="auto" w:fill="FFFFFF"/>
        <w:ind w:firstLine="360"/>
        <w:divId w:val="8262530"/>
      </w:pPr>
      <w:r>
        <w:rPr>
          <w:color w:val="000000"/>
        </w:rPr>
        <w:t>[[@Zech 6.9-11]]</w:t>
      </w:r>
      <w:r w:rsidR="00C56BD5">
        <w:rPr>
          <w:color w:val="000000"/>
        </w:rPr>
        <w:t>[[@Page:p313</w:t>
      </w:r>
      <w:r w:rsidR="0026235C">
        <w:rPr>
          <w:color w:val="000000"/>
        </w:rPr>
        <w:t>]]</w:t>
      </w:r>
      <w:r w:rsidR="00C56BD5">
        <w:rPr>
          <w:color w:val="000000"/>
        </w:rPr>
        <w:t xml:space="preserve"> 9. “</w:t>
      </w:r>
      <w:r w:rsidR="00C56BD5">
        <w:rPr>
          <w:i/>
          <w:iCs/>
          <w:color w:val="000000"/>
        </w:rPr>
        <w:t xml:space="preserve">And the word of the Lord came to me: </w:t>
      </w:r>
      <w:r w:rsidR="00C56BD5">
        <w:rPr>
          <w:color w:val="000000"/>
        </w:rPr>
        <w:t xml:space="preserve">Ver. 10. </w:t>
      </w:r>
      <w:r w:rsidR="00C56BD5">
        <w:rPr>
          <w:i/>
          <w:iCs/>
          <w:color w:val="000000"/>
        </w:rPr>
        <w:t xml:space="preserve">Take from the captives from Cheldai, from Tobiah, from Jedaiah, going on that day into the house of Josiah the son of Zephaniah, whither they are come from Babylon; </w:t>
      </w:r>
      <w:r w:rsidR="00C56BD5">
        <w:rPr>
          <w:color w:val="000000"/>
        </w:rPr>
        <w:t xml:space="preserve">Ver. 11. </w:t>
      </w:r>
      <w:r w:rsidR="00C56BD5">
        <w:rPr>
          <w:i/>
          <w:iCs/>
          <w:color w:val="000000"/>
        </w:rPr>
        <w:t>Take silver and gold, and make crowns, and place them on the head of Joshua the son of Jehozadak,</w:t>
      </w:r>
      <w:r w:rsidR="00C56BD5">
        <w:rPr>
          <w:i/>
          <w:iCs/>
          <w:color w:val="000000"/>
          <w:vertAlign w:val="subscript"/>
        </w:rPr>
        <w:t xml:space="preserve"> </w:t>
      </w:r>
      <w:r w:rsidR="00C56BD5">
        <w:rPr>
          <w:i/>
          <w:iCs/>
          <w:color w:val="000000"/>
        </w:rPr>
        <w:t>the high priest.”</w:t>
      </w:r>
    </w:p>
    <w:p w:rsidR="00C56BD5" w:rsidRDefault="00C56BD5" w:rsidP="0013326A">
      <w:pPr>
        <w:shd w:val="clear" w:color="auto" w:fill="FFFFFF"/>
        <w:ind w:firstLine="360"/>
        <w:divId w:val="8262530"/>
      </w:pPr>
      <w:r>
        <w:rPr>
          <w:color w:val="000000"/>
        </w:rPr>
        <w:t>The Jews, who had remained behind in Babylon in great numbers, when they heard of the recommencement of the building of the temple, which had taken place five months before, sent messengers to Jerusalem with contributions. This is not necessarily implied, it is true, in the expression “of the captives,” or of the exiles in</w:t>
      </w:r>
      <w:r w:rsidR="0026235C">
        <w:rPr>
          <w:color w:val="000000"/>
        </w:rPr>
        <w:t xml:space="preserve"> ver. [[</w:t>
      </w:r>
      <w:r w:rsidR="00E01577">
        <w:rPr>
          <w:color w:val="000000"/>
        </w:rPr>
        <w:t>10</w:t>
      </w:r>
      <w:r w:rsidR="005A4E5D">
        <w:rPr>
          <w:color w:val="000000"/>
        </w:rPr>
        <w:t xml:space="preserve"> &gt;&gt; Bible:</w:t>
      </w:r>
      <w:r>
        <w:rPr>
          <w:color w:val="000000"/>
        </w:rPr>
        <w:t>Zc 6:10</w:t>
      </w:r>
      <w:r w:rsidR="0026235C">
        <w:rPr>
          <w:color w:val="000000"/>
        </w:rPr>
        <w:t>]]</w:t>
      </w:r>
      <w:r>
        <w:rPr>
          <w:color w:val="000000"/>
        </w:rPr>
        <w:t xml:space="preserve">; for </w:t>
      </w:r>
      <w:r w:rsidRPr="00FD45D9">
        <w:rPr>
          <w:rFonts w:ascii="SBL Hebrew" w:hAnsi="SBL Hebrew" w:cs="SBL Hebrew" w:hint="cs"/>
          <w:color w:val="000000"/>
          <w:sz w:val="30"/>
          <w:szCs w:val="30"/>
          <w:rtl/>
          <w:lang w:bidi="he-IL"/>
        </w:rPr>
        <w:t>הגולה</w:t>
      </w:r>
      <w:r>
        <w:rPr>
          <w:color w:val="000000"/>
        </w:rPr>
        <w:t xml:space="preserve"> is sometimes applied in the book of Ezra, not to those who were still in exile, but to those who had already returned, and who are commonly called “the sons of the captives.” But it clearly follows from the close of</w:t>
      </w:r>
      <w:r w:rsidR="0026235C">
        <w:rPr>
          <w:color w:val="000000"/>
        </w:rPr>
        <w:t xml:space="preserve"> ver. [[</w:t>
      </w:r>
      <w:r w:rsidR="00E01577">
        <w:rPr>
          <w:color w:val="000000"/>
        </w:rPr>
        <w:t>10</w:t>
      </w:r>
      <w:r w:rsidR="005A4E5D">
        <w:rPr>
          <w:color w:val="000000"/>
        </w:rPr>
        <w:t xml:space="preserve"> &gt;&gt; Bible:</w:t>
      </w:r>
      <w:r>
        <w:rPr>
          <w:color w:val="000000"/>
        </w:rPr>
        <w:t>Zc 6:10</w:t>
      </w:r>
      <w:r w:rsidR="0026235C">
        <w:rPr>
          <w:color w:val="000000"/>
        </w:rPr>
        <w:t>]]</w:t>
      </w:r>
      <w:r>
        <w:rPr>
          <w:color w:val="000000"/>
        </w:rPr>
        <w:t xml:space="preserve">, where it is expressly stated that the persons </w:t>
      </w:r>
      <w:r>
        <w:rPr>
          <w:color w:val="000000"/>
        </w:rPr>
        <w:lastRenderedPageBreak/>
        <w:t>mentioned had come from Babylon, and where the name of their host, in Jerusalem is given.</w:t>
      </w:r>
      <w:r w:rsidR="007F65AE">
        <w:rPr>
          <w:rStyle w:val="FootnoteReference"/>
          <w:color w:val="000000"/>
        </w:rPr>
        <w:footnoteReference w:id="132"/>
      </w:r>
      <w:r>
        <w:rPr>
          <w:color w:val="000000"/>
        </w:rPr>
        <w:t xml:space="preserve"> It is also implied in</w:t>
      </w:r>
      <w:r w:rsidR="0026235C">
        <w:rPr>
          <w:color w:val="000000"/>
        </w:rPr>
        <w:t xml:space="preserve"> ver. [[</w:t>
      </w:r>
      <w:r w:rsidR="00E01577">
        <w:rPr>
          <w:color w:val="000000"/>
        </w:rPr>
        <w:t>15</w:t>
      </w:r>
      <w:r w:rsidR="005A4E5D">
        <w:rPr>
          <w:color w:val="000000"/>
        </w:rPr>
        <w:t xml:space="preserve"> &gt;&gt; Bible:</w:t>
      </w:r>
      <w:r>
        <w:rPr>
          <w:color w:val="000000"/>
        </w:rPr>
        <w:t>Zc 6:15</w:t>
      </w:r>
      <w:r w:rsidR="0026235C">
        <w:rPr>
          <w:color w:val="000000"/>
        </w:rPr>
        <w:t>]]</w:t>
      </w:r>
      <w:r>
        <w:rPr>
          <w:color w:val="000000"/>
        </w:rPr>
        <w:t>. The representatives of the “captives” are there exhibited as a type of the distant heathen nations, who would one day be actively engaged in promoting the erection of the temple, or church of God. But this type vanishes, if we understand the captivity as meaning the exiles, who had long since returned. In</w:t>
      </w:r>
      <w:r w:rsidR="0026235C">
        <w:rPr>
          <w:color w:val="000000"/>
        </w:rPr>
        <w:t xml:space="preserve"> ver. [[</w:t>
      </w:r>
      <w:r w:rsidR="00E01577">
        <w:rPr>
          <w:color w:val="000000"/>
        </w:rPr>
        <w:t>10</w:t>
      </w:r>
      <w:r w:rsidR="005A4E5D">
        <w:rPr>
          <w:color w:val="000000"/>
        </w:rPr>
        <w:t xml:space="preserve"> &gt;&gt; Bible:</w:t>
      </w:r>
      <w:r>
        <w:rPr>
          <w:color w:val="000000"/>
        </w:rPr>
        <w:t>Zc 6:10</w:t>
      </w:r>
      <w:r w:rsidR="0026235C">
        <w:rPr>
          <w:color w:val="000000"/>
        </w:rPr>
        <w:t>]]</w:t>
      </w:r>
      <w:r>
        <w:rPr>
          <w:color w:val="000000"/>
        </w:rPr>
        <w:t xml:space="preserve"> we have, first of all, the simple infinitive </w:t>
      </w:r>
      <w:r w:rsidRPr="00FD45D9">
        <w:rPr>
          <w:rFonts w:ascii="SBL Hebrew" w:hAnsi="SBL Hebrew" w:cs="SBL Hebrew" w:hint="cs"/>
          <w:color w:val="000000"/>
          <w:sz w:val="30"/>
          <w:szCs w:val="30"/>
          <w:rtl/>
          <w:lang w:bidi="he-IL"/>
        </w:rPr>
        <w:t>לקוח</w:t>
      </w:r>
      <w:r>
        <w:rPr>
          <w:color w:val="000000"/>
        </w:rPr>
        <w:t xml:space="preserve">, a sign that further details are to follow. As the verb is separated from its object by a particular account of those from whom the things referred to were to be taken, it is repeated for the sake of greater perspicuity. </w:t>
      </w:r>
      <w:r w:rsidRPr="00FD45D9">
        <w:rPr>
          <w:rFonts w:ascii="SBL Hebrew" w:hAnsi="SBL Hebrew" w:cs="SBL Hebrew" w:hint="cs"/>
          <w:color w:val="000000"/>
          <w:sz w:val="30"/>
          <w:szCs w:val="30"/>
          <w:rtl/>
          <w:lang w:bidi="he-IL"/>
        </w:rPr>
        <w:t>מאת הגולה</w:t>
      </w:r>
      <w:r>
        <w:rPr>
          <w:color w:val="000000"/>
        </w:rPr>
        <w:t xml:space="preserve"> is placed before the names of the different individuals to show that they had not come on their own account, but as representatives and messengers of a whole body, namely, of the Jews, who were still in exile; just as Sherezer and Regemmelech are introduced in</w:t>
      </w:r>
      <w:r w:rsidR="0026235C">
        <w:rPr>
          <w:color w:val="000000"/>
        </w:rPr>
        <w:t xml:space="preserve"> chap. [[</w:t>
      </w:r>
      <w:r w:rsidR="0013326A">
        <w:rPr>
          <w:color w:val="000000"/>
        </w:rPr>
        <w:t xml:space="preserve">7:2 </w:t>
      </w:r>
      <w:r w:rsidR="005A4E5D">
        <w:rPr>
          <w:color w:val="000000"/>
        </w:rPr>
        <w:t>&gt;&gt; Bible:</w:t>
      </w:r>
      <w:r>
        <w:rPr>
          <w:color w:val="000000"/>
        </w:rPr>
        <w:t>Zc 7:2</w:t>
      </w:r>
      <w:r w:rsidR="0026235C">
        <w:rPr>
          <w:color w:val="000000"/>
        </w:rPr>
        <w:t>]]</w:t>
      </w:r>
      <w:r>
        <w:rPr>
          <w:color w:val="000000"/>
        </w:rPr>
        <w:t xml:space="preserve"> as the messengers of the Jews of Palestine, and say in the name of the whole nation, “shall I weep?” etc. (</w:t>
      </w:r>
      <w:r w:rsidR="005A4E5D">
        <w:rPr>
          <w:color w:val="000000"/>
        </w:rPr>
        <w:t>[[</w:t>
      </w:r>
      <w:r w:rsidR="00E01577">
        <w:rPr>
          <w:color w:val="000000"/>
        </w:rPr>
        <w:t>3</w:t>
      </w:r>
      <w:r w:rsidR="005A4E5D">
        <w:rPr>
          <w:color w:val="000000"/>
        </w:rPr>
        <w:t xml:space="preserve"> &gt;&gt; Bible:</w:t>
      </w:r>
      <w:r>
        <w:rPr>
          <w:color w:val="000000"/>
        </w:rPr>
        <w:t>Zc 7:3</w:t>
      </w:r>
      <w:r w:rsidR="0026235C">
        <w:rPr>
          <w:color w:val="000000"/>
        </w:rPr>
        <w:t>]]</w:t>
      </w:r>
      <w:r>
        <w:rPr>
          <w:color w:val="000000"/>
        </w:rPr>
        <w:t>). The representative character of the individuals referred to had an important bearing upon the object which the prophet had in view. It was only in this character that they could fitly be used as a type of the heathen nations. From</w:t>
      </w:r>
      <w:r w:rsidR="0026235C">
        <w:rPr>
          <w:color w:val="000000"/>
        </w:rPr>
        <w:t xml:space="preserve"> ver. [[</w:t>
      </w:r>
      <w:r w:rsidR="00E01577">
        <w:rPr>
          <w:color w:val="000000"/>
        </w:rPr>
        <w:t>14</w:t>
      </w:r>
      <w:r w:rsidR="005A4E5D">
        <w:rPr>
          <w:color w:val="000000"/>
        </w:rPr>
        <w:t xml:space="preserve"> &gt;&gt; Bible:</w:t>
      </w:r>
      <w:r>
        <w:rPr>
          <w:color w:val="000000"/>
        </w:rPr>
        <w:t>Zc 6:14</w:t>
      </w:r>
      <w:r w:rsidR="0026235C">
        <w:rPr>
          <w:color w:val="000000"/>
        </w:rPr>
        <w:t>]]</w:t>
      </w:r>
      <w:r>
        <w:rPr>
          <w:color w:val="000000"/>
        </w:rPr>
        <w:t xml:space="preserve">, where the crowns are said to be [[@Page:p314]]placed upon the heads of the persons named for a memorial, </w:t>
      </w:r>
      <w:r>
        <w:rPr>
          <w:i/>
          <w:iCs/>
          <w:color w:val="000000"/>
        </w:rPr>
        <w:t xml:space="preserve">Maurer </w:t>
      </w:r>
      <w:r>
        <w:rPr>
          <w:color w:val="000000"/>
        </w:rPr>
        <w:t xml:space="preserve">and others would infer that the gifts were presented by those who brought them. But all that can be gathered from this verse is, that they were the spiritual centre of the whole transaction, and had probably contributed the largest proportion of the collection that had been made. Moreover, as the </w:t>
      </w:r>
      <w:r w:rsidRPr="00FD45D9">
        <w:rPr>
          <w:rFonts w:ascii="SBL Hebrew" w:hAnsi="SBL Hebrew" w:cs="SBL Hebrew" w:hint="cs"/>
          <w:color w:val="000000"/>
          <w:sz w:val="30"/>
          <w:szCs w:val="30"/>
          <w:rtl/>
          <w:lang w:bidi="he-IL"/>
        </w:rPr>
        <w:t>גולה</w:t>
      </w:r>
      <w:r>
        <w:rPr>
          <w:color w:val="000000"/>
        </w:rPr>
        <w:t xml:space="preserve"> was not an organized body, the deputation must not be regarded as having been </w:t>
      </w:r>
      <w:r>
        <w:rPr>
          <w:i/>
          <w:iCs/>
          <w:color w:val="000000"/>
        </w:rPr>
        <w:t>formally</w:t>
      </w:r>
      <w:r>
        <w:rPr>
          <w:color w:val="000000"/>
        </w:rPr>
        <w:t xml:space="preserve"> appointed. The “wise men from the East” were delegates from the heathen world, though they had not received any formal appointment.—In the prophet’s estimation the names of the messengers are just as typical as their persons. He regards them as indicative of the distinguishing characteristics of those whom the individuals themselves represented, and of the blessings they were destined to receive. This is apparent from</w:t>
      </w:r>
      <w:r w:rsidR="0026235C">
        <w:rPr>
          <w:color w:val="000000"/>
        </w:rPr>
        <w:t xml:space="preserve"> ver. [[</w:t>
      </w:r>
      <w:r w:rsidR="00E01577">
        <w:rPr>
          <w:color w:val="000000"/>
        </w:rPr>
        <w:t>14</w:t>
      </w:r>
      <w:r w:rsidR="005A4E5D">
        <w:rPr>
          <w:color w:val="000000"/>
        </w:rPr>
        <w:t xml:space="preserve"> &gt;&gt; Bible:</w:t>
      </w:r>
      <w:r>
        <w:rPr>
          <w:color w:val="000000"/>
        </w:rPr>
        <w:t>Zc 6:14</w:t>
      </w:r>
      <w:r w:rsidR="0026235C">
        <w:rPr>
          <w:color w:val="000000"/>
        </w:rPr>
        <w:t>]]</w:t>
      </w:r>
      <w:r>
        <w:rPr>
          <w:color w:val="000000"/>
        </w:rPr>
        <w:t>. Two of the representatives are called there by different names from those mentioned here, though they have precisely the same signification.</w:t>
      </w:r>
      <w:r>
        <w:t xml:space="preserve"> </w:t>
      </w:r>
      <w:r w:rsidRPr="00FD45D9">
        <w:rPr>
          <w:rFonts w:ascii="SBL Hebrew" w:hAnsi="SBL Hebrew" w:cs="SBL Hebrew" w:hint="cs"/>
          <w:color w:val="000000"/>
          <w:sz w:val="30"/>
          <w:szCs w:val="30"/>
          <w:rtl/>
          <w:lang w:bidi="he-IL"/>
        </w:rPr>
        <w:t>חֶלְדַי</w:t>
      </w:r>
      <w:r>
        <w:rPr>
          <w:rFonts w:hint="cs"/>
          <w:color w:val="000000"/>
          <w:lang w:bidi="he-IL"/>
        </w:rPr>
        <w:t xml:space="preserve"> </w:t>
      </w:r>
      <w:r w:rsidR="0041618E" w:rsidRPr="0041618E">
        <w:rPr>
          <w:iCs/>
          <w:color w:val="000000"/>
        </w:rPr>
        <w:t>(</w:t>
      </w:r>
      <w:r>
        <w:rPr>
          <w:i/>
          <w:iCs/>
          <w:color w:val="000000"/>
        </w:rPr>
        <w:t>Cheldai</w:t>
      </w:r>
      <w:r w:rsidR="0041618E" w:rsidRPr="0041618E">
        <w:rPr>
          <w:iCs/>
          <w:color w:val="000000"/>
        </w:rPr>
        <w:t>)</w:t>
      </w:r>
      <w:r>
        <w:rPr>
          <w:i/>
          <w:iCs/>
          <w:color w:val="000000"/>
        </w:rPr>
        <w:t xml:space="preserve"> the robust </w:t>
      </w:r>
      <w:r>
        <w:rPr>
          <w:color w:val="000000"/>
        </w:rPr>
        <w:t xml:space="preserve">(from </w:t>
      </w:r>
      <w:r w:rsidRPr="00FD45D9">
        <w:rPr>
          <w:rFonts w:ascii="SBL Hebrew" w:hAnsi="SBL Hebrew" w:cs="SBL Hebrew" w:hint="cs"/>
          <w:color w:val="000000"/>
          <w:sz w:val="30"/>
          <w:szCs w:val="30"/>
          <w:rtl/>
          <w:lang w:bidi="he-IL"/>
        </w:rPr>
        <w:t>חלם</w:t>
      </w:r>
      <w:r>
        <w:rPr>
          <w:color w:val="000000"/>
        </w:rPr>
        <w:t>=</w:t>
      </w:r>
      <w:r w:rsidR="007F65AE">
        <w:rPr>
          <w:rStyle w:val="FootnoteReference"/>
          <w:color w:val="000000"/>
        </w:rPr>
        <w:footnoteReference w:id="133"/>
      </w:r>
      <w:r>
        <w:rPr>
          <w:color w:val="000000"/>
        </w:rPr>
        <w:t xml:space="preserve">, </w:t>
      </w:r>
      <w:r>
        <w:rPr>
          <w:i/>
          <w:iCs/>
          <w:color w:val="000000"/>
        </w:rPr>
        <w:t>perennavit, sempiternus fuit, vegeta viridiyue senectute fuit</w:t>
      </w:r>
      <w:r w:rsidRPr="007F65AE">
        <w:rPr>
          <w:iCs/>
          <w:color w:val="000000"/>
        </w:rPr>
        <w:t>)</w:t>
      </w:r>
      <w:r w:rsidR="007F65AE" w:rsidRPr="007F65AE">
        <w:rPr>
          <w:rStyle w:val="FootnoteReference"/>
          <w:iCs/>
          <w:color w:val="000000"/>
        </w:rPr>
        <w:footnoteReference w:id="134"/>
      </w:r>
      <w:r>
        <w:rPr>
          <w:color w:val="000000"/>
        </w:rPr>
        <w:t xml:space="preserve"> is called there </w:t>
      </w:r>
      <w:r w:rsidRPr="00FD45D9">
        <w:rPr>
          <w:rFonts w:ascii="SBL Hebrew" w:hAnsi="SBL Hebrew" w:cs="SBL Hebrew" w:hint="cs"/>
          <w:color w:val="000000"/>
          <w:sz w:val="30"/>
          <w:szCs w:val="30"/>
          <w:rtl/>
          <w:lang w:bidi="he-IL"/>
        </w:rPr>
        <w:t>חֶלֶם</w:t>
      </w:r>
      <w:r>
        <w:rPr>
          <w:color w:val="000000"/>
        </w:rPr>
        <w:t xml:space="preserve"> the strong, from </w:t>
      </w:r>
      <w:r w:rsidRPr="00FD45D9">
        <w:rPr>
          <w:rFonts w:ascii="SBL Hebrew" w:hAnsi="SBL Hebrew" w:cs="SBL Hebrew" w:hint="cs"/>
          <w:color w:val="000000"/>
          <w:sz w:val="30"/>
          <w:szCs w:val="30"/>
          <w:rtl/>
          <w:lang w:bidi="he-IL"/>
        </w:rPr>
        <w:t>חלם</w:t>
      </w:r>
      <w:r>
        <w:rPr>
          <w:rFonts w:hint="cs"/>
          <w:color w:val="000000"/>
          <w:lang w:bidi="he-IL"/>
        </w:rPr>
        <w:t xml:space="preserve"> </w:t>
      </w:r>
      <w:r>
        <w:rPr>
          <w:color w:val="000000"/>
        </w:rPr>
        <w:t xml:space="preserve">to be strong, </w:t>
      </w:r>
      <w:r>
        <w:rPr>
          <w:i/>
          <w:iCs/>
          <w:color w:val="000000"/>
        </w:rPr>
        <w:t xml:space="preserve">Josiah </w:t>
      </w:r>
      <w:r>
        <w:rPr>
          <w:color w:val="000000"/>
        </w:rPr>
        <w:t xml:space="preserve">(“God founds or supports”), from </w:t>
      </w:r>
      <w:r w:rsidRPr="00FD45D9">
        <w:rPr>
          <w:rFonts w:ascii="SBL Hebrew" w:hAnsi="SBL Hebrew" w:cs="SBL Hebrew" w:hint="cs"/>
          <w:color w:val="000000"/>
          <w:sz w:val="30"/>
          <w:szCs w:val="30"/>
          <w:rtl/>
          <w:lang w:bidi="he-IL"/>
        </w:rPr>
        <w:t>אשׁה</w:t>
      </w:r>
      <w:r>
        <w:rPr>
          <w:color w:val="000000"/>
        </w:rPr>
        <w:t>=</w:t>
      </w:r>
      <w:r w:rsidRPr="00FD45D9">
        <w:rPr>
          <w:rFonts w:ascii="SBL Hebrew" w:hAnsi="SBL Hebrew" w:cs="SBL Hebrew" w:hint="cs"/>
          <w:color w:val="000000"/>
          <w:sz w:val="30"/>
          <w:szCs w:val="30"/>
          <w:rtl/>
          <w:lang w:bidi="he-IL"/>
        </w:rPr>
        <w:t>אשׁשׂ</w:t>
      </w:r>
      <w:r>
        <w:rPr>
          <w:rFonts w:hint="cs"/>
          <w:color w:val="000000"/>
          <w:lang w:bidi="he-IL"/>
        </w:rPr>
        <w:t xml:space="preserve"> </w:t>
      </w:r>
      <w:r>
        <w:rPr>
          <w:i/>
          <w:iCs/>
          <w:color w:val="000000"/>
        </w:rPr>
        <w:t xml:space="preserve">to found, </w:t>
      </w:r>
      <w:r>
        <w:rPr>
          <w:color w:val="000000"/>
        </w:rPr>
        <w:t xml:space="preserve">from which </w:t>
      </w:r>
      <w:r w:rsidRPr="00FD45D9">
        <w:rPr>
          <w:rFonts w:ascii="SBL Hebrew" w:hAnsi="SBL Hebrew" w:cs="SBL Hebrew" w:hint="cs"/>
          <w:color w:val="000000"/>
          <w:sz w:val="30"/>
          <w:szCs w:val="30"/>
          <w:rtl/>
          <w:lang w:bidi="he-IL"/>
        </w:rPr>
        <w:t>אָשְׁיָה</w:t>
      </w:r>
      <w:r>
        <w:rPr>
          <w:color w:val="000000"/>
        </w:rPr>
        <w:t xml:space="preserve">, </w:t>
      </w:r>
      <w:r>
        <w:rPr>
          <w:i/>
          <w:iCs/>
          <w:color w:val="000000"/>
        </w:rPr>
        <w:t xml:space="preserve">a support </w:t>
      </w:r>
      <w:r>
        <w:rPr>
          <w:color w:val="000000"/>
        </w:rPr>
        <w:t xml:space="preserve">(Jer. 50:15), is derived, is called there </w:t>
      </w:r>
      <w:r w:rsidRPr="00FD45D9">
        <w:rPr>
          <w:rFonts w:ascii="SBL Hebrew" w:hAnsi="SBL Hebrew" w:cs="SBL Hebrew" w:hint="cs"/>
          <w:color w:val="000000"/>
          <w:sz w:val="30"/>
          <w:szCs w:val="30"/>
          <w:rtl/>
          <w:lang w:bidi="he-IL"/>
        </w:rPr>
        <w:t>חֵן</w:t>
      </w:r>
      <w:r>
        <w:rPr>
          <w:i/>
          <w:iCs/>
          <w:color w:val="000000"/>
        </w:rPr>
        <w:t xml:space="preserve"> favour </w:t>
      </w:r>
      <w:r>
        <w:rPr>
          <w:color w:val="000000"/>
        </w:rPr>
        <w:t>(cf.</w:t>
      </w:r>
      <w:r w:rsidR="0026235C">
        <w:rPr>
          <w:color w:val="000000"/>
        </w:rPr>
        <w:t xml:space="preserve"> chap. [[</w:t>
      </w:r>
      <w:r w:rsidR="00E01577">
        <w:rPr>
          <w:color w:val="000000"/>
        </w:rPr>
        <w:t>4:7</w:t>
      </w:r>
      <w:r w:rsidR="005A4E5D">
        <w:rPr>
          <w:color w:val="000000"/>
        </w:rPr>
        <w:t xml:space="preserve"> &gt;&gt; Bible:</w:t>
      </w:r>
      <w:r>
        <w:rPr>
          <w:color w:val="000000"/>
        </w:rPr>
        <w:t>Zc 4:7</w:t>
      </w:r>
      <w:r w:rsidR="0026235C">
        <w:rPr>
          <w:color w:val="000000"/>
        </w:rPr>
        <w:t>]]</w:t>
      </w:r>
      <w:r>
        <w:rPr>
          <w:color w:val="000000"/>
        </w:rPr>
        <w:t xml:space="preserve">, </w:t>
      </w:r>
      <w:r w:rsidR="005A4E5D">
        <w:rPr>
          <w:color w:val="000000"/>
        </w:rPr>
        <w:t>[[</w:t>
      </w:r>
      <w:r w:rsidR="0013326A">
        <w:rPr>
          <w:color w:val="000000"/>
        </w:rPr>
        <w:t>12:10</w:t>
      </w:r>
      <w:r w:rsidR="005A4E5D">
        <w:rPr>
          <w:color w:val="000000"/>
        </w:rPr>
        <w:t xml:space="preserve"> &gt;&gt; Bible:</w:t>
      </w:r>
      <w:r>
        <w:rPr>
          <w:color w:val="000000"/>
        </w:rPr>
        <w:t xml:space="preserve">Zc 12:10]]; Zechariah uses the word </w:t>
      </w:r>
      <w:r w:rsidRPr="00E01577">
        <w:rPr>
          <w:rFonts w:ascii="SBL Hebrew" w:hAnsi="SBL Hebrew" w:cs="SBL Hebrew"/>
          <w:color w:val="000000"/>
          <w:sz w:val="30"/>
          <w:szCs w:val="30"/>
          <w:rtl/>
          <w:lang w:bidi="he-IL"/>
        </w:rPr>
        <w:t>הֵן</w:t>
      </w:r>
      <w:r>
        <w:rPr>
          <w:rFonts w:hint="cs"/>
          <w:i/>
          <w:iCs/>
          <w:color w:val="000000"/>
          <w:lang w:bidi="he-IL"/>
        </w:rPr>
        <w:t xml:space="preserve"> </w:t>
      </w:r>
      <w:r>
        <w:rPr>
          <w:color w:val="000000"/>
        </w:rPr>
        <w:t>exclusively with reference to the grace of God). The change, which is intentionally made in the first and last names, is designed to show that the names are not used as current but are to be taken in their primary signification. No</w:t>
      </w:r>
      <w:r>
        <w:t xml:space="preserve"> </w:t>
      </w:r>
      <w:r>
        <w:rPr>
          <w:color w:val="000000"/>
        </w:rPr>
        <w:t xml:space="preserve">further proof need be given that the </w:t>
      </w:r>
      <w:r>
        <w:rPr>
          <w:color w:val="000000"/>
        </w:rPr>
        <w:lastRenderedPageBreak/>
        <w:t xml:space="preserve">other names, </w:t>
      </w:r>
      <w:r>
        <w:rPr>
          <w:i/>
          <w:iCs/>
          <w:color w:val="000000"/>
        </w:rPr>
        <w:t xml:space="preserve">Tobiah </w:t>
      </w:r>
      <w:r>
        <w:rPr>
          <w:color w:val="000000"/>
        </w:rPr>
        <w:t>(goodness of God)</w:t>
      </w:r>
      <w:r w:rsidR="007F65AE">
        <w:rPr>
          <w:color w:val="000000"/>
        </w:rPr>
        <w:t>,</w:t>
      </w:r>
      <w:r w:rsidR="007F65AE">
        <w:rPr>
          <w:rStyle w:val="FootnoteReference"/>
          <w:color w:val="000000"/>
        </w:rPr>
        <w:footnoteReference w:id="135"/>
      </w:r>
      <w:r>
        <w:rPr>
          <w:color w:val="000000"/>
        </w:rPr>
        <w:t xml:space="preserve"> </w:t>
      </w:r>
      <w:r>
        <w:rPr>
          <w:i/>
          <w:iCs/>
          <w:color w:val="000000"/>
        </w:rPr>
        <w:t xml:space="preserve">Jedaiah </w:t>
      </w:r>
      <w:r>
        <w:rPr>
          <w:color w:val="000000"/>
        </w:rPr>
        <w:t xml:space="preserve">(God knows), and </w:t>
      </w:r>
      <w:r>
        <w:rPr>
          <w:i/>
          <w:iCs/>
          <w:color w:val="000000"/>
        </w:rPr>
        <w:t xml:space="preserve">Zephaniah </w:t>
      </w:r>
      <w:r>
        <w:rPr>
          <w:color w:val="000000"/>
        </w:rPr>
        <w:t xml:space="preserve">(God conceals, Ps. 127:5), were also adapted to the prophet’s design.—On </w:t>
      </w:r>
      <w:r w:rsidRPr="00FD45D9">
        <w:rPr>
          <w:rFonts w:ascii="SBL Hebrew" w:hAnsi="SBL Hebrew" w:cs="SBL Hebrew" w:hint="cs"/>
          <w:color w:val="000000"/>
          <w:sz w:val="30"/>
          <w:szCs w:val="30"/>
          <w:rtl/>
          <w:lang w:bidi="he-IL"/>
        </w:rPr>
        <w:t>בַיּוָם הַהוּא</w:t>
      </w:r>
      <w:r>
        <w:rPr>
          <w:color w:val="000000"/>
        </w:rPr>
        <w:t xml:space="preserve">, </w:t>
      </w:r>
      <w:r>
        <w:rPr>
          <w:i/>
          <w:iCs/>
          <w:color w:val="000000"/>
        </w:rPr>
        <w:t xml:space="preserve">Michaelis </w:t>
      </w:r>
      <w:r>
        <w:rPr>
          <w:color w:val="000000"/>
        </w:rPr>
        <w:t xml:space="preserve">justly observes: “On that day, namely, the day on which thou art to perform what I now command. Perhaps God had fixed a particular day in the vision, which the prophet did not think it so necessary to mention in his account of the vision itself.” </w:t>
      </w:r>
      <w:r>
        <w:rPr>
          <w:i/>
          <w:iCs/>
          <w:color w:val="000000"/>
        </w:rPr>
        <w:t>Take silver and gold, and make crowns.</w:t>
      </w:r>
      <w:r>
        <w:rPr>
          <w:color w:val="000000"/>
        </w:rPr>
        <w:t>—The prophet is to ask for as much of the silver and gold, which they had brought with them, as would be required to carry out the instructions given by the Lord. Commentators differ as to the number of crowns to be made. The majority are in favour of two, on the ground that otherwise the type would not correspond [[@Page:p315]]to the fact, or to the prophecy which follows, in which the com</w:t>
      </w:r>
      <w:r>
        <w:rPr>
          <w:color w:val="000000"/>
        </w:rPr>
        <w:softHyphen/>
        <w:t xml:space="preserve">bination of the royal and high-priestly dignity in the person of the Messiah is announced. But </w:t>
      </w:r>
      <w:r>
        <w:rPr>
          <w:i/>
          <w:iCs/>
          <w:color w:val="000000"/>
        </w:rPr>
        <w:t xml:space="preserve">Marck </w:t>
      </w:r>
      <w:r>
        <w:rPr>
          <w:color w:val="000000"/>
        </w:rPr>
        <w:t>has said with perfect justice in reply to this argument: “ad sacerdotium cogitandum non ducit heic corona, sed persona et munus Josuae</w:t>
      </w:r>
      <w:r>
        <w:rPr>
          <w:caps/>
          <w:color w:val="000000"/>
        </w:rPr>
        <w:t xml:space="preserve">.” </w:t>
      </w:r>
      <w:r>
        <w:rPr>
          <w:color w:val="000000"/>
        </w:rPr>
        <w:t>We cannot see why another type should be introduced of the very same thing, of which Joshua himself was a type already, as</w:t>
      </w:r>
      <w:r w:rsidR="0026235C">
        <w:rPr>
          <w:color w:val="000000"/>
        </w:rPr>
        <w:t xml:space="preserve"> chap. [[</w:t>
      </w:r>
      <w:r w:rsidR="00340E78">
        <w:rPr>
          <w:color w:val="000000"/>
        </w:rPr>
        <w:t>3</w:t>
      </w:r>
      <w:r w:rsidR="005A4E5D">
        <w:rPr>
          <w:color w:val="000000"/>
        </w:rPr>
        <w:t xml:space="preserve"> &gt;&gt; Bible:</w:t>
      </w:r>
      <w:r>
        <w:rPr>
          <w:color w:val="000000"/>
        </w:rPr>
        <w:t>Zc 3</w:t>
      </w:r>
      <w:r w:rsidR="0026235C">
        <w:rPr>
          <w:color w:val="000000"/>
        </w:rPr>
        <w:t>]]</w:t>
      </w:r>
      <w:r>
        <w:rPr>
          <w:color w:val="000000"/>
        </w:rPr>
        <w:t xml:space="preserve"> expressly shows. Moreover, there is not the slightest intimation of there being two crowns;—certainly not in the fact that there were two metals, which might just as well be made into one crown, or even into several, as into two.—Lastly, it is very questionable whether the head-dress of the high priest could be called </w:t>
      </w:r>
      <w:r w:rsidRPr="00FD45D9">
        <w:rPr>
          <w:rFonts w:ascii="SBL Hebrew" w:hAnsi="SBL Hebrew" w:cs="SBL Hebrew" w:hint="cs"/>
          <w:color w:val="000000"/>
          <w:sz w:val="30"/>
          <w:szCs w:val="30"/>
          <w:rtl/>
          <w:lang w:bidi="he-IL"/>
        </w:rPr>
        <w:t>עֲטָרָוֹת</w:t>
      </w:r>
      <w:r>
        <w:rPr>
          <w:color w:val="000000"/>
        </w:rPr>
        <w:t xml:space="preserve"> (a crown), a name which is never applied to it. The choice therefore lies between two opinions; the first, that only one crown was to be made; the other, that there were several. The plural </w:t>
      </w:r>
      <w:r w:rsidRPr="00FD45D9">
        <w:rPr>
          <w:rFonts w:ascii="SBL Hebrew" w:hAnsi="SBL Hebrew" w:cs="SBL Hebrew" w:hint="cs"/>
          <w:color w:val="000000"/>
          <w:sz w:val="30"/>
          <w:szCs w:val="30"/>
          <w:rtl/>
          <w:lang w:bidi="he-IL"/>
        </w:rPr>
        <w:t>עֲטָרוֹת</w:t>
      </w:r>
      <w:r>
        <w:rPr>
          <w:color w:val="000000"/>
        </w:rPr>
        <w:t xml:space="preserve"> cannot be adduced in support of the latter. For the plural may properly serve to show the glory of the crown, or may be explained from the fact that kings of kings had a different crown from ordinary monarchs, namely, one composed of several crowns or diadems. The plural is undoubtedly used for one crown in Job 31:36: “I will bind it on me as a crown,” where a </w:t>
      </w:r>
      <w:r>
        <w:rPr>
          <w:i/>
          <w:iCs/>
          <w:color w:val="000000"/>
        </w:rPr>
        <w:t xml:space="preserve">composite </w:t>
      </w:r>
      <w:r>
        <w:rPr>
          <w:color w:val="000000"/>
        </w:rPr>
        <w:t>crown must necessarily be alluded to, just as in Rev. 19:12 (</w:t>
      </w:r>
      <w:r>
        <w:rPr>
          <w:rFonts w:ascii="Gentium" w:hAnsi="Gentium"/>
          <w:color w:val="000000"/>
          <w:lang w:val="el-GR"/>
        </w:rPr>
        <w:t>και</w:t>
      </w:r>
      <w:r w:rsidRPr="00D519A5">
        <w:rPr>
          <w:rFonts w:ascii="Gentium" w:hAnsi="Gentium"/>
          <w:color w:val="000000"/>
        </w:rPr>
        <w:t>̀</w:t>
      </w:r>
      <w:r>
        <w:rPr>
          <w:rFonts w:ascii="Gentium" w:hAnsi="Gentium"/>
          <w:color w:val="000000"/>
        </w:rPr>
        <w:t xml:space="preserve"> </w:t>
      </w:r>
      <w:r>
        <w:rPr>
          <w:rFonts w:ascii="Gentium" w:hAnsi="Gentium"/>
          <w:color w:val="000000"/>
          <w:lang w:val="el-GR"/>
        </w:rPr>
        <w:t>ε</w:t>
      </w:r>
      <w:r>
        <w:rPr>
          <w:rFonts w:ascii="Gentium" w:hAnsi="Gentium"/>
          <w:color w:val="000000"/>
        </w:rPr>
        <w:t>̓</w:t>
      </w:r>
      <w:r>
        <w:rPr>
          <w:rFonts w:ascii="Gentium" w:hAnsi="Gentium"/>
          <w:color w:val="000000"/>
          <w:lang w:val="el-GR"/>
        </w:rPr>
        <w:t>πι</w:t>
      </w:r>
      <w:r w:rsidRPr="00D519A5">
        <w:rPr>
          <w:rFonts w:ascii="Gentium" w:hAnsi="Gentium"/>
          <w:color w:val="000000"/>
        </w:rPr>
        <w:t>̀</w:t>
      </w:r>
      <w:r>
        <w:rPr>
          <w:rFonts w:ascii="Gentium" w:hAnsi="Gentium"/>
          <w:color w:val="000000"/>
        </w:rPr>
        <w:t xml:space="preserve"> </w:t>
      </w:r>
      <w:r>
        <w:rPr>
          <w:rFonts w:ascii="Gentium" w:hAnsi="Gentium"/>
          <w:color w:val="000000"/>
          <w:lang w:val="el-GR"/>
        </w:rPr>
        <w:t>τη</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κεφαλη</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αυ</w:t>
      </w:r>
      <w:r w:rsidRPr="00D519A5">
        <w:rPr>
          <w:rFonts w:ascii="Gentium" w:hAnsi="Gentium"/>
          <w:color w:val="000000"/>
        </w:rPr>
        <w:t>̓</w:t>
      </w:r>
      <w:r>
        <w:rPr>
          <w:rFonts w:ascii="Gentium" w:hAnsi="Gentium"/>
          <w:color w:val="000000"/>
          <w:lang w:val="el-GR"/>
        </w:rPr>
        <w:t>του</w:t>
      </w:r>
      <w:r w:rsidRPr="00D519A5">
        <w:rPr>
          <w:rFonts w:ascii="Gentium" w:hAnsi="Gentium"/>
          <w:color w:val="000000"/>
        </w:rPr>
        <w:t>͂</w:t>
      </w:r>
      <w:r>
        <w:rPr>
          <w:rFonts w:ascii="Gentium" w:hAnsi="Gentium"/>
          <w:color w:val="000000"/>
        </w:rPr>
        <w:t xml:space="preserve"> </w:t>
      </w:r>
      <w:r>
        <w:rPr>
          <w:rFonts w:ascii="Gentium" w:hAnsi="Gentium"/>
          <w:color w:val="000000"/>
          <w:lang w:val="el-GR"/>
        </w:rPr>
        <w:t>διαδη</w:t>
      </w:r>
      <w:r w:rsidRPr="00D519A5">
        <w:rPr>
          <w:rFonts w:ascii="Gentium" w:hAnsi="Gentium"/>
          <w:color w:val="000000"/>
        </w:rPr>
        <w:t>́</w:t>
      </w:r>
      <w:r>
        <w:rPr>
          <w:rFonts w:ascii="Gentium" w:hAnsi="Gentium"/>
          <w:color w:val="000000"/>
          <w:lang w:val="el-GR"/>
        </w:rPr>
        <w:t>ματα</w:t>
      </w:r>
      <w:r w:rsidRPr="00D519A5">
        <w:rPr>
          <w:rFonts w:ascii="Gentium" w:hAnsi="Gentium"/>
          <w:color w:val="000000"/>
        </w:rPr>
        <w:t xml:space="preserve"> </w:t>
      </w:r>
      <w:r>
        <w:rPr>
          <w:rFonts w:ascii="Gentium" w:hAnsi="Gentium"/>
          <w:color w:val="000000"/>
          <w:lang w:val="el-GR"/>
        </w:rPr>
        <w:t>πολλα</w:t>
      </w:r>
      <w:r w:rsidRPr="00D519A5">
        <w:rPr>
          <w:rFonts w:ascii="Gentium" w:hAnsi="Gentium"/>
          <w:color w:val="000000"/>
        </w:rPr>
        <w:t>́</w:t>
      </w:r>
      <w:r>
        <w:rPr>
          <w:color w:val="000000"/>
        </w:rPr>
        <w:t xml:space="preserve">) Christ is said to wear, not many separate diadems, but many diadems joined together, as a sign of his royal dignity. The use of the word </w:t>
      </w:r>
      <w:r>
        <w:rPr>
          <w:i/>
          <w:iCs/>
          <w:color w:val="000000"/>
        </w:rPr>
        <w:t xml:space="preserve">Ataroth, </w:t>
      </w:r>
      <w:r>
        <w:rPr>
          <w:color w:val="000000"/>
        </w:rPr>
        <w:t xml:space="preserve">as the name of a city, is also a proof that the plural was applied to </w:t>
      </w:r>
      <w:r>
        <w:rPr>
          <w:i/>
          <w:iCs/>
          <w:color w:val="000000"/>
        </w:rPr>
        <w:t xml:space="preserve">one </w:t>
      </w:r>
      <w:r>
        <w:rPr>
          <w:color w:val="000000"/>
        </w:rPr>
        <w:t xml:space="preserve">crown. The description of Samaria, in Isa. 28:1, as a crown </w:t>
      </w:r>
      <w:r>
        <w:rPr>
          <w:i/>
          <w:iCs/>
          <w:color w:val="000000"/>
        </w:rPr>
        <w:t xml:space="preserve">of glory </w:t>
      </w:r>
      <w:r>
        <w:rPr>
          <w:color w:val="000000"/>
        </w:rPr>
        <w:t>corre</w:t>
      </w:r>
      <w:r>
        <w:rPr>
          <w:color w:val="000000"/>
        </w:rPr>
        <w:softHyphen/>
        <w:t xml:space="preserve">sponds to this. We are also led to the conclusion that there was but </w:t>
      </w:r>
      <w:r>
        <w:rPr>
          <w:i/>
          <w:iCs/>
          <w:color w:val="000000"/>
        </w:rPr>
        <w:t xml:space="preserve">one </w:t>
      </w:r>
      <w:r>
        <w:rPr>
          <w:color w:val="000000"/>
        </w:rPr>
        <w:t xml:space="preserve">crown, partly by the fact that a plurality would be both unmeaning and unsuitable, partly by the command to place it on the head of one man, Joshua, and partly also by the singular verb which follows the plural </w:t>
      </w:r>
      <w:r w:rsidRPr="00FD45D9">
        <w:rPr>
          <w:rFonts w:ascii="SBL Hebrew" w:hAnsi="SBL Hebrew" w:cs="SBL Hebrew" w:hint="cs"/>
          <w:color w:val="000000"/>
          <w:sz w:val="30"/>
          <w:szCs w:val="30"/>
          <w:rtl/>
          <w:lang w:bidi="he-IL"/>
        </w:rPr>
        <w:t>עטרות</w:t>
      </w:r>
      <w:r>
        <w:rPr>
          <w:color w:val="000000"/>
        </w:rPr>
        <w:t xml:space="preserve"> in</w:t>
      </w:r>
      <w:r w:rsidR="0026235C">
        <w:rPr>
          <w:color w:val="000000"/>
        </w:rPr>
        <w:t xml:space="preserve"> ver. [[</w:t>
      </w:r>
      <w:r w:rsidR="00340E78">
        <w:rPr>
          <w:color w:val="000000"/>
        </w:rPr>
        <w:t>14</w:t>
      </w:r>
      <w:r w:rsidR="005A4E5D">
        <w:rPr>
          <w:color w:val="000000"/>
        </w:rPr>
        <w:t xml:space="preserve"> &gt;&gt; Bible:</w:t>
      </w:r>
      <w:r>
        <w:rPr>
          <w:color w:val="000000"/>
        </w:rPr>
        <w:t>Zc 6:14</w:t>
      </w:r>
      <w:r w:rsidR="0026235C">
        <w:rPr>
          <w:color w:val="000000"/>
        </w:rPr>
        <w:t>]]</w:t>
      </w:r>
      <w:r>
        <w:rPr>
          <w:color w:val="000000"/>
        </w:rPr>
        <w:t>, though the latter alone would not be decisive.—Thus far we have simply a prophecy embodied in a symbolical action.</w:t>
      </w:r>
      <w:r w:rsidR="007F65AE">
        <w:rPr>
          <w:rStyle w:val="FootnoteReference"/>
          <w:color w:val="000000"/>
        </w:rPr>
        <w:footnoteReference w:id="136"/>
      </w:r>
      <w:r>
        <w:rPr>
          <w:color w:val="000000"/>
        </w:rPr>
        <w:t xml:space="preserve"> Let us inquire how much of this would be intelligible to Joshua and his enlightened contem</w:t>
      </w:r>
      <w:r>
        <w:rPr>
          <w:color w:val="000000"/>
        </w:rPr>
        <w:softHyphen/>
        <w:t xml:space="preserve">poraries apart from the verbal prophecy which follows. It must [[@Page:p316]]have been perfectly clear that the crowning denoted the conferring of royal dignity. But with this the idea that the acted prophecy related to him as an individual completely vanished. The royal government could never be diverted from the family of David without setting at nought the promises of God which had been given to him. Joshua therefore could have no doubt that the crown was placed upon his head as the type of </w:t>
      </w:r>
      <w:r>
        <w:rPr>
          <w:color w:val="000000"/>
        </w:rPr>
        <w:lastRenderedPageBreak/>
        <w:t>another. Who this was could not possibly be to him a matter of doubt, since he had shortly before been greeted as the type of the Messiah (</w:t>
      </w:r>
      <w:r w:rsidR="005A4E5D">
        <w:rPr>
          <w:color w:val="000000"/>
        </w:rPr>
        <w:t>[[</w:t>
      </w:r>
      <w:r w:rsidR="00340E78">
        <w:rPr>
          <w:color w:val="000000"/>
        </w:rPr>
        <w:t>3</w:t>
      </w:r>
      <w:r w:rsidR="005A4E5D">
        <w:rPr>
          <w:color w:val="000000"/>
        </w:rPr>
        <w:t xml:space="preserve"> &gt;&gt; Bible:</w:t>
      </w:r>
      <w:r>
        <w:rPr>
          <w:color w:val="000000"/>
        </w:rPr>
        <w:t>Zc 3</w:t>
      </w:r>
      <w:r w:rsidR="0026235C">
        <w:rPr>
          <w:color w:val="000000"/>
        </w:rPr>
        <w:t>]]</w:t>
      </w:r>
      <w:r>
        <w:rPr>
          <w:color w:val="000000"/>
        </w:rPr>
        <w:t>), and the Melchizedek-priesthood of the Messiah, that is, the union in his person of the two characters of high priest and king, had been already announced to David (Ps. 110). But if any un</w:t>
      </w:r>
      <w:r>
        <w:rPr>
          <w:color w:val="000000"/>
        </w:rPr>
        <w:softHyphen/>
        <w:t>certainty remained, it was retrieved by the verbal prophecy which followed. The object of this was to explain the previous symbolical action in two respects, first, as to the meaning of Joshua’s corona</w:t>
      </w:r>
      <w:r>
        <w:rPr>
          <w:color w:val="000000"/>
        </w:rPr>
        <w:softHyphen/>
        <w:t>tion, and, secondly, as to the reason why the material, of which this crown was composed, was to be obtained from the messengers and representatives of the brethren at a distance. The explanation of the first is contained in</w:t>
      </w:r>
      <w:r w:rsidR="0015617A">
        <w:rPr>
          <w:color w:val="000000"/>
        </w:rPr>
        <w:t xml:space="preserve"> vers. [[</w:t>
      </w:r>
      <w:r w:rsidR="00340E78">
        <w:rPr>
          <w:color w:val="000000"/>
        </w:rPr>
        <w:t>12, 13</w:t>
      </w:r>
      <w:r w:rsidR="005A4E5D">
        <w:rPr>
          <w:color w:val="000000"/>
        </w:rPr>
        <w:t xml:space="preserve"> &gt;&gt; Bible:</w:t>
      </w:r>
      <w:r>
        <w:rPr>
          <w:color w:val="000000"/>
        </w:rPr>
        <w:t>Zc 6:12-13</w:t>
      </w:r>
      <w:r w:rsidR="0026235C">
        <w:rPr>
          <w:color w:val="000000"/>
        </w:rPr>
        <w:t>]]</w:t>
      </w:r>
      <w:r>
        <w:rPr>
          <w:color w:val="000000"/>
        </w:rPr>
        <w:t>, that of the second in</w:t>
      </w:r>
      <w:r w:rsidR="0015617A">
        <w:rPr>
          <w:color w:val="000000"/>
        </w:rPr>
        <w:t xml:space="preserve"> vers. [[</w:t>
      </w:r>
      <w:r w:rsidR="00340E78">
        <w:rPr>
          <w:color w:val="000000"/>
        </w:rPr>
        <w:t>14, 15</w:t>
      </w:r>
      <w:r w:rsidR="005A4E5D">
        <w:rPr>
          <w:color w:val="000000"/>
        </w:rPr>
        <w:t xml:space="preserve"> &gt;&gt; Bible:</w:t>
      </w:r>
      <w:r>
        <w:rPr>
          <w:color w:val="000000"/>
        </w:rPr>
        <w:t>Zc 6:14-15</w:t>
      </w:r>
      <w:r w:rsidR="0026235C">
        <w:rPr>
          <w:color w:val="000000"/>
        </w:rPr>
        <w:t>]]</w:t>
      </w:r>
      <w:r>
        <w:rPr>
          <w:color w:val="000000"/>
        </w:rPr>
        <w:t>.</w:t>
      </w:r>
    </w:p>
    <w:p w:rsidR="00C56BD5" w:rsidRDefault="00AB33EE" w:rsidP="0015617A">
      <w:pPr>
        <w:shd w:val="clear" w:color="auto" w:fill="FFFFFF"/>
        <w:ind w:firstLine="360"/>
        <w:divId w:val="8262530"/>
      </w:pPr>
      <w:r>
        <w:rPr>
          <w:color w:val="000000"/>
        </w:rPr>
        <w:t>[[@Zech 6.12]]</w:t>
      </w:r>
      <w:r w:rsidR="00C56BD5">
        <w:rPr>
          <w:color w:val="000000"/>
        </w:rPr>
        <w:t>Ver. 12. “</w:t>
      </w:r>
      <w:r w:rsidR="00C56BD5">
        <w:rPr>
          <w:i/>
          <w:iCs/>
          <w:color w:val="000000"/>
        </w:rPr>
        <w:t>And say to him, Thus saith the Lord of hosts, Behold there is a man whose name is The Sprout; and from his place he will sprout up,</w:t>
      </w:r>
      <w:r w:rsidR="00C56BD5">
        <w:rPr>
          <w:color w:val="000000"/>
        </w:rPr>
        <w:t xml:space="preserve"> </w:t>
      </w:r>
      <w:r w:rsidR="00C56BD5">
        <w:rPr>
          <w:i/>
          <w:iCs/>
          <w:color w:val="000000"/>
        </w:rPr>
        <w:t>and build the temple of the Lord.”</w:t>
      </w:r>
    </w:p>
    <w:p w:rsidR="00C56BD5" w:rsidRDefault="00C56BD5" w:rsidP="00340E78">
      <w:pPr>
        <w:shd w:val="clear" w:color="auto" w:fill="FFFFFF"/>
        <w:ind w:firstLine="360"/>
        <w:divId w:val="8262530"/>
      </w:pPr>
      <w:r>
        <w:rPr>
          <w:color w:val="000000"/>
        </w:rPr>
        <w:t xml:space="preserve">The prophecy is placed by the side of the symbolical action as if it was independent of it, though the meaning is precisely the same. </w:t>
      </w:r>
      <w:r w:rsidRPr="00FD45D9">
        <w:rPr>
          <w:rFonts w:ascii="SBL Hebrew" w:hAnsi="SBL Hebrew" w:cs="SBL Hebrew" w:hint="cs"/>
          <w:color w:val="000000"/>
          <w:sz w:val="30"/>
          <w:szCs w:val="30"/>
          <w:rtl/>
          <w:lang w:bidi="he-IL"/>
        </w:rPr>
        <w:t>הִנֵּה</w:t>
      </w:r>
      <w:r>
        <w:rPr>
          <w:color w:val="000000"/>
        </w:rPr>
        <w:t xml:space="preserve"> points to the Messiah as if he were present, and calls to Joshua, who represented him in name as well as office, to fix his mental eye upon him. The manner in which the word </w:t>
      </w:r>
      <w:r w:rsidRPr="00FD45D9">
        <w:rPr>
          <w:rFonts w:ascii="SBL Hebrew" w:hAnsi="SBL Hebrew" w:cs="SBL Hebrew" w:hint="cs"/>
          <w:color w:val="000000"/>
          <w:sz w:val="30"/>
          <w:szCs w:val="30"/>
          <w:rtl/>
          <w:lang w:bidi="he-IL"/>
        </w:rPr>
        <w:t>צֶמַח</w:t>
      </w:r>
      <w:r>
        <w:rPr>
          <w:color w:val="000000"/>
        </w:rPr>
        <w:t xml:space="preserve"> is introduced here, viz. as a proper name of the Messiah, though with a direct allusion to its literal meaning as is apparent from what follows, points back to earlier prophecies, in which the Messiah is represented as a </w:t>
      </w:r>
      <w:r>
        <w:rPr>
          <w:i/>
          <w:iCs/>
          <w:color w:val="000000"/>
        </w:rPr>
        <w:t xml:space="preserve">Sprout </w:t>
      </w:r>
      <w:r>
        <w:rPr>
          <w:color w:val="000000"/>
        </w:rPr>
        <w:t>of David to be raised up by the Lord, and particularly to that of Jeremiah (see the remarks on</w:t>
      </w:r>
      <w:r w:rsidR="0026235C">
        <w:rPr>
          <w:color w:val="000000"/>
        </w:rPr>
        <w:t xml:space="preserve"> chap. [[</w:t>
      </w:r>
      <w:r w:rsidR="00340E78">
        <w:rPr>
          <w:color w:val="000000"/>
        </w:rPr>
        <w:t>3</w:t>
      </w:r>
      <w:r w:rsidR="005A4E5D">
        <w:rPr>
          <w:color w:val="000000"/>
        </w:rPr>
        <w:t xml:space="preserve"> &gt;&gt; Bible:</w:t>
      </w:r>
      <w:r>
        <w:rPr>
          <w:color w:val="000000"/>
        </w:rPr>
        <w:t>Je 3</w:t>
      </w:r>
      <w:r w:rsidR="0026235C">
        <w:rPr>
          <w:color w:val="000000"/>
        </w:rPr>
        <w:t>]]</w:t>
      </w:r>
      <w:r>
        <w:rPr>
          <w:color w:val="000000"/>
        </w:rPr>
        <w:t xml:space="preserve">). </w:t>
      </w:r>
      <w:r w:rsidRPr="00FD45D9">
        <w:rPr>
          <w:rFonts w:ascii="SBL Hebrew" w:hAnsi="SBL Hebrew" w:cs="SBL Hebrew" w:hint="cs"/>
          <w:color w:val="000000"/>
          <w:sz w:val="30"/>
          <w:szCs w:val="30"/>
          <w:rtl/>
          <w:lang w:bidi="he-IL"/>
        </w:rPr>
        <w:t>מִתְּחְתָיו יִצְמַח</w:t>
      </w:r>
      <w:r>
        <w:rPr>
          <w:color w:val="000000"/>
        </w:rPr>
        <w:t xml:space="preserve"> is explanatory of </w:t>
      </w:r>
      <w:r w:rsidRPr="00FD45D9">
        <w:rPr>
          <w:rFonts w:ascii="SBL Hebrew" w:hAnsi="SBL Hebrew" w:cs="SBL Hebrew" w:hint="cs"/>
          <w:color w:val="000000"/>
          <w:sz w:val="30"/>
          <w:szCs w:val="30"/>
          <w:rtl/>
          <w:lang w:bidi="he-IL"/>
        </w:rPr>
        <w:t>צֶמַח</w:t>
      </w:r>
      <w:r>
        <w:rPr>
          <w:color w:val="000000"/>
        </w:rPr>
        <w:t xml:space="preserve">. The great promised one will rightfully bear the name of </w:t>
      </w:r>
      <w:r>
        <w:rPr>
          <w:i/>
          <w:iCs/>
          <w:color w:val="000000"/>
        </w:rPr>
        <w:t xml:space="preserve">Sprout; </w:t>
      </w:r>
      <w:r>
        <w:rPr>
          <w:color w:val="000000"/>
        </w:rPr>
        <w:t xml:space="preserve">for he himself will </w:t>
      </w:r>
      <w:r>
        <w:rPr>
          <w:i/>
          <w:iCs/>
          <w:color w:val="000000"/>
        </w:rPr>
        <w:t xml:space="preserve">sprout up </w:t>
      </w:r>
      <w:r>
        <w:rPr>
          <w:color w:val="000000"/>
        </w:rPr>
        <w:t xml:space="preserve">joyfully, and for that very reason </w:t>
      </w:r>
      <w:r>
        <w:rPr>
          <w:i/>
          <w:iCs/>
          <w:color w:val="000000"/>
        </w:rPr>
        <w:t xml:space="preserve">it will also sprout forth under him. </w:t>
      </w:r>
      <w:r>
        <w:rPr>
          <w:color w:val="000000"/>
        </w:rPr>
        <w:t xml:space="preserve">There is only one other passage in which </w:t>
      </w:r>
      <w:r w:rsidRPr="00FD45D9">
        <w:rPr>
          <w:rFonts w:ascii="SBL Hebrew" w:hAnsi="SBL Hebrew" w:cs="SBL Hebrew" w:hint="cs"/>
          <w:color w:val="000000"/>
          <w:sz w:val="30"/>
          <w:szCs w:val="30"/>
          <w:rtl/>
          <w:lang w:bidi="he-IL"/>
        </w:rPr>
        <w:t>מתחתיו</w:t>
      </w:r>
      <w:r>
        <w:rPr>
          <w:color w:val="000000"/>
        </w:rPr>
        <w:t xml:space="preserve"> occurs, viz. Ex. 10:23: “And they did not rise up, every one from under him,” that is, from that which he had under him. The meaning in this passage therefore is, </w:t>
      </w:r>
      <w:r>
        <w:rPr>
          <w:i/>
          <w:iCs/>
          <w:color w:val="000000"/>
        </w:rPr>
        <w:t xml:space="preserve">“from under him” </w:t>
      </w:r>
      <w:r>
        <w:rPr>
          <w:color w:val="000000"/>
        </w:rPr>
        <w:t xml:space="preserve">equivalent to “from his place.” </w:t>
      </w:r>
      <w:r>
        <w:rPr>
          <w:i/>
          <w:iCs/>
          <w:color w:val="000000"/>
        </w:rPr>
        <w:t xml:space="preserve">Ating </w:t>
      </w:r>
      <w:r>
        <w:rPr>
          <w:color w:val="000000"/>
        </w:rPr>
        <w:t xml:space="preserve">understands it as referring “both to the nation (from the house of David, Judah, and Abraham, to whom the promises were made), and also to the [[@Page:p317]]country.” The expression, </w:t>
      </w:r>
      <w:r>
        <w:rPr>
          <w:i/>
          <w:iCs/>
          <w:color w:val="000000"/>
        </w:rPr>
        <w:t>“he will sprout up from his soil”</w:t>
      </w:r>
      <w:r>
        <w:rPr>
          <w:color w:val="000000"/>
        </w:rPr>
        <w:t xml:space="preserve"> denotes the prosperity of Christ. At the same time, it presupposes the lowli</w:t>
      </w:r>
      <w:r>
        <w:rPr>
          <w:color w:val="000000"/>
        </w:rPr>
        <w:softHyphen/>
        <w:t xml:space="preserve">ness from which he will first rise by degrees to glory. There are some who do not take the Messiah to be the subject of </w:t>
      </w:r>
      <w:r w:rsidRPr="00FD45D9">
        <w:rPr>
          <w:rFonts w:ascii="SBL Hebrew" w:hAnsi="SBL Hebrew" w:cs="SBL Hebrew" w:hint="cs"/>
          <w:color w:val="000000"/>
          <w:sz w:val="30"/>
          <w:szCs w:val="30"/>
          <w:rtl/>
          <w:lang w:bidi="he-IL"/>
        </w:rPr>
        <w:t>יצמח</w:t>
      </w:r>
      <w:r>
        <w:rPr>
          <w:color w:val="000000"/>
        </w:rPr>
        <w:t xml:space="preserve">; </w:t>
      </w:r>
      <w:r>
        <w:rPr>
          <w:i/>
          <w:iCs/>
          <w:color w:val="000000"/>
        </w:rPr>
        <w:t>e.g. Luther,</w:t>
      </w:r>
      <w:r>
        <w:rPr>
          <w:color w:val="000000"/>
        </w:rPr>
        <w:t xml:space="preserve"> “</w:t>
      </w:r>
      <w:r>
        <w:rPr>
          <w:i/>
          <w:iCs/>
          <w:color w:val="000000"/>
        </w:rPr>
        <w:t xml:space="preserve">it </w:t>
      </w:r>
      <w:r>
        <w:rPr>
          <w:color w:val="000000"/>
        </w:rPr>
        <w:t xml:space="preserve">will grow under him;” </w:t>
      </w:r>
      <w:r>
        <w:rPr>
          <w:i/>
          <w:iCs/>
          <w:color w:val="000000"/>
        </w:rPr>
        <w:t xml:space="preserve">Calov, </w:t>
      </w:r>
      <w:r>
        <w:rPr>
          <w:color w:val="000000"/>
        </w:rPr>
        <w:t>“under him and his kingdom everything will spring up and flourish.” But this is incorrect. The introduction of a different subject from the noun immediately pre</w:t>
      </w:r>
      <w:r>
        <w:rPr>
          <w:color w:val="000000"/>
        </w:rPr>
        <w:softHyphen/>
        <w:t>ceding is in itself objectionable; and the parallel passage in Jeremiah, which the prophet had before his mind (</w:t>
      </w:r>
      <w:r w:rsidR="005A4E5D">
        <w:rPr>
          <w:color w:val="000000"/>
        </w:rPr>
        <w:t>[[</w:t>
      </w:r>
      <w:r w:rsidR="00340E78">
        <w:rPr>
          <w:color w:val="000000"/>
        </w:rPr>
        <w:t>33:15</w:t>
      </w:r>
      <w:r w:rsidR="005A4E5D">
        <w:rPr>
          <w:color w:val="000000"/>
        </w:rPr>
        <w:t xml:space="preserve"> &gt;&gt; Bible:</w:t>
      </w:r>
      <w:r>
        <w:rPr>
          <w:color w:val="000000"/>
        </w:rPr>
        <w:t>Je 33:15</w:t>
      </w:r>
      <w:r w:rsidR="0026235C">
        <w:rPr>
          <w:color w:val="000000"/>
        </w:rPr>
        <w:t>]]</w:t>
      </w:r>
      <w:r>
        <w:rPr>
          <w:color w:val="000000"/>
        </w:rPr>
        <w:t xml:space="preserve">), “Behold I cause a righteous </w:t>
      </w:r>
      <w:r>
        <w:rPr>
          <w:i/>
          <w:iCs/>
          <w:color w:val="000000"/>
        </w:rPr>
        <w:t xml:space="preserve">Sprout </w:t>
      </w:r>
      <w:r>
        <w:rPr>
          <w:color w:val="000000"/>
        </w:rPr>
        <w:t xml:space="preserve">to sprout up unto David,” is a proof that, as it is the Messiah whom the Lord there causes to sprout up, it is also the Messiah who is described as sprouting up in the passage before us. Moreover, in the rendering referred to, the </w:t>
      </w:r>
      <w:r w:rsidRPr="00FD45D9">
        <w:rPr>
          <w:rFonts w:ascii="SBL Hebrew" w:hAnsi="SBL Hebrew" w:cs="SBL Hebrew" w:hint="cs"/>
          <w:color w:val="000000"/>
          <w:sz w:val="30"/>
          <w:szCs w:val="30"/>
          <w:rtl/>
          <w:lang w:bidi="he-IL"/>
        </w:rPr>
        <w:t>מן</w:t>
      </w:r>
      <w:r>
        <w:rPr>
          <w:color w:val="000000"/>
        </w:rPr>
        <w:t xml:space="preserve"> in </w:t>
      </w:r>
      <w:r w:rsidRPr="00FD45D9">
        <w:rPr>
          <w:rFonts w:ascii="SBL Hebrew" w:hAnsi="SBL Hebrew" w:cs="SBL Hebrew" w:hint="cs"/>
          <w:color w:val="000000"/>
          <w:sz w:val="30"/>
          <w:szCs w:val="30"/>
          <w:rtl/>
          <w:lang w:bidi="he-IL"/>
        </w:rPr>
        <w:t>מתחתין</w:t>
      </w:r>
      <w:r>
        <w:rPr>
          <w:color w:val="000000"/>
        </w:rPr>
        <w:t>, which cannot mean “under him,” is overlooked.—</w:t>
      </w:r>
      <w:r>
        <w:rPr>
          <w:i/>
          <w:iCs/>
          <w:color w:val="000000"/>
        </w:rPr>
        <w:t xml:space="preserve">He builds the temple of the Lord. </w:t>
      </w:r>
      <w:r>
        <w:rPr>
          <w:color w:val="000000"/>
        </w:rPr>
        <w:t xml:space="preserve">That there can be no reference here to the building of the outward temple, as Jewish commentators have dreamt, has been very clearly shown by </w:t>
      </w:r>
      <w:r>
        <w:rPr>
          <w:i/>
          <w:iCs/>
          <w:color w:val="000000"/>
        </w:rPr>
        <w:t xml:space="preserve">Reuss </w:t>
      </w:r>
      <w:r>
        <w:rPr>
          <w:color w:val="000000"/>
        </w:rPr>
        <w:t>(in the learned dis</w:t>
      </w:r>
      <w:r>
        <w:rPr>
          <w:color w:val="000000"/>
        </w:rPr>
        <w:softHyphen/>
        <w:t xml:space="preserve">sertation, Qua Orac. Zach. vi. l2, 13, </w:t>
      </w:r>
      <w:r>
        <w:rPr>
          <w:rStyle w:val="Emphasis"/>
          <w:color w:val="000000"/>
        </w:rPr>
        <w:t xml:space="preserve">expl. </w:t>
      </w:r>
      <w:r>
        <w:rPr>
          <w:color w:val="000000"/>
        </w:rPr>
        <w:t>in</w:t>
      </w:r>
      <w:r>
        <w:rPr>
          <w:rStyle w:val="Emphasis"/>
          <w:color w:val="000000"/>
        </w:rPr>
        <w:t xml:space="preserve"> </w:t>
      </w:r>
      <w:r>
        <w:rPr>
          <w:color w:val="000000"/>
        </w:rPr>
        <w:t>his collected works, vol. i. p. 1-156). The building of an outward temple is never ascribed to the Messiah. In</w:t>
      </w:r>
      <w:r w:rsidR="0026235C">
        <w:rPr>
          <w:color w:val="000000"/>
        </w:rPr>
        <w:t xml:space="preserve"> chap. [[</w:t>
      </w:r>
      <w:r w:rsidR="00340E78">
        <w:rPr>
          <w:color w:val="000000"/>
        </w:rPr>
        <w:t>4:10</w:t>
      </w:r>
      <w:r w:rsidR="005A4E5D">
        <w:rPr>
          <w:color w:val="000000"/>
        </w:rPr>
        <w:t xml:space="preserve"> &gt;&gt; Bible:</w:t>
      </w:r>
      <w:r>
        <w:rPr>
          <w:color w:val="000000"/>
        </w:rPr>
        <w:t>Zc 4:10</w:t>
      </w:r>
      <w:r w:rsidR="0026235C">
        <w:rPr>
          <w:color w:val="000000"/>
        </w:rPr>
        <w:t>]]</w:t>
      </w:r>
      <w:r>
        <w:rPr>
          <w:color w:val="000000"/>
        </w:rPr>
        <w:t xml:space="preserve">, the prophet promises in the name of God that the temple which had been begun by Zerubbabel should also be completed by him, and </w:t>
      </w:r>
      <w:r>
        <w:rPr>
          <w:color w:val="000000"/>
        </w:rPr>
        <w:lastRenderedPageBreak/>
        <w:t>according to his predecessor Haggai (</w:t>
      </w:r>
      <w:r w:rsidR="005A4E5D">
        <w:rPr>
          <w:color w:val="000000"/>
        </w:rPr>
        <w:t>[[</w:t>
      </w:r>
      <w:r w:rsidR="00340E78">
        <w:rPr>
          <w:color w:val="000000"/>
        </w:rPr>
        <w:t>2:7-9</w:t>
      </w:r>
      <w:r w:rsidR="005A4E5D">
        <w:rPr>
          <w:color w:val="000000"/>
        </w:rPr>
        <w:t xml:space="preserve"> &gt;&gt; Bible:</w:t>
      </w:r>
      <w:r>
        <w:rPr>
          <w:color w:val="000000"/>
        </w:rPr>
        <w:t>Hg 2:7-9</w:t>
      </w:r>
      <w:r w:rsidR="0026235C">
        <w:rPr>
          <w:color w:val="000000"/>
        </w:rPr>
        <w:t>]]</w:t>
      </w:r>
      <w:r>
        <w:rPr>
          <w:color w:val="000000"/>
        </w:rPr>
        <w:t>) and his successor Malachi (</w:t>
      </w:r>
      <w:r w:rsidR="005A4E5D">
        <w:rPr>
          <w:color w:val="000000"/>
        </w:rPr>
        <w:t>[[</w:t>
      </w:r>
      <w:r w:rsidR="00340E78">
        <w:rPr>
          <w:color w:val="000000"/>
        </w:rPr>
        <w:t>3:1</w:t>
      </w:r>
      <w:r w:rsidR="005A4E5D">
        <w:rPr>
          <w:color w:val="000000"/>
        </w:rPr>
        <w:t xml:space="preserve"> &gt;&gt; Bible:</w:t>
      </w:r>
      <w:r>
        <w:rPr>
          <w:color w:val="000000"/>
        </w:rPr>
        <w:t>Ml 3:1</w:t>
      </w:r>
      <w:r w:rsidR="0026235C">
        <w:rPr>
          <w:color w:val="000000"/>
        </w:rPr>
        <w:t>]]</w:t>
      </w:r>
      <w:r>
        <w:rPr>
          <w:color w:val="000000"/>
        </w:rPr>
        <w:t xml:space="preserve">), this same temple was to be glorified by the presence of the Messiah. Still the building of the temple and the high priesthood of the Messiah must stand in a certain relation to each other. If, then, the purification to be effected by the latter was not of an outward but an inward character, and if this was to be accomplished not by the blood of animals, but by the blood of the high priest himself, a fact of which the prophet could not have been ignorant after his diligent study of the earlier prophecies (cf. Isa. 53), and with which </w:t>
      </w:r>
      <w:r w:rsidR="004E4BA6">
        <w:rPr>
          <w:color w:val="000000"/>
        </w:rPr>
        <w:t xml:space="preserve">chaps. </w:t>
      </w:r>
      <w:r w:rsidR="005A4E5D">
        <w:rPr>
          <w:color w:val="000000"/>
        </w:rPr>
        <w:t>[[</w:t>
      </w:r>
      <w:r w:rsidR="00340E78">
        <w:rPr>
          <w:color w:val="000000"/>
        </w:rPr>
        <w:t>12</w:t>
      </w:r>
      <w:r w:rsidR="005A4E5D">
        <w:rPr>
          <w:color w:val="000000"/>
        </w:rPr>
        <w:t xml:space="preserve"> &gt;&gt; Bible:</w:t>
      </w:r>
      <w:r w:rsidR="004E4BA6">
        <w:rPr>
          <w:color w:val="000000"/>
        </w:rPr>
        <w:t>Zc 12]]</w:t>
      </w:r>
      <w:r>
        <w:rPr>
          <w:color w:val="000000"/>
        </w:rPr>
        <w:t xml:space="preserve"> and </w:t>
      </w:r>
      <w:r w:rsidR="005A4E5D">
        <w:rPr>
          <w:color w:val="000000"/>
        </w:rPr>
        <w:t>[[</w:t>
      </w:r>
      <w:r w:rsidR="00340E78">
        <w:rPr>
          <w:color w:val="000000"/>
        </w:rPr>
        <w:t>13</w:t>
      </w:r>
      <w:r w:rsidR="005A4E5D">
        <w:rPr>
          <w:color w:val="000000"/>
        </w:rPr>
        <w:t xml:space="preserve"> &gt;&gt; Bible:</w:t>
      </w:r>
      <w:r>
        <w:rPr>
          <w:color w:val="000000"/>
        </w:rPr>
        <w:t xml:space="preserve">Zc 13]] actually prove him to have been well acquainted,—so also here, when the prophet is led by the building of the temple, which was in progress at the time, to speak of the Messiah as performing a similar work, his words must be understood figuratively, especially as it was a common custom with him to start from the shadow of the good things to come and then rise to the good things themselves, to set forth the future under the figure of the present, and apply to things that had yet to come the names which really belonged to those already in existence.—Moreover, it is to be observed that it is not stated here that the Messiah will build </w:t>
      </w:r>
      <w:r>
        <w:rPr>
          <w:i/>
          <w:iCs/>
          <w:color w:val="000000"/>
        </w:rPr>
        <w:t xml:space="preserve">a </w:t>
      </w:r>
      <w:r>
        <w:rPr>
          <w:color w:val="000000"/>
        </w:rPr>
        <w:t xml:space="preserve">temple to the Lord, [[@Page:p318]]but </w:t>
      </w:r>
      <w:r>
        <w:rPr>
          <w:i/>
          <w:iCs/>
          <w:color w:val="000000"/>
        </w:rPr>
        <w:t xml:space="preserve">the </w:t>
      </w:r>
      <w:r>
        <w:rPr>
          <w:color w:val="000000"/>
        </w:rPr>
        <w:t>temple of the Lord. Thus the temple is represented as still in existence and always the same, but destined to be elevated by the Messiah to a state of glory surpassing any that had ever been thought of before. Let us examine now in what sense the building of a temple is ascribed to the Messiah. Under the Old Testament, the temple was the seat of the kingdom of God; it was in this, and not in the walls, or any other outward thing connected with it, that the very idea of the temple consisted. And for that reason it was admirably adapted to be the type and figurative representation of the kingdom of God itself, that is, of the church, which did not com</w:t>
      </w:r>
      <w:r>
        <w:rPr>
          <w:color w:val="000000"/>
        </w:rPr>
        <w:softHyphen/>
        <w:t>mence with the coming of Christ, but was essentially the same under both the Old and New Testaments.</w:t>
      </w:r>
      <w:r w:rsidR="00AD2AD0">
        <w:rPr>
          <w:rStyle w:val="FootnoteReference"/>
          <w:color w:val="000000"/>
        </w:rPr>
        <w:footnoteReference w:id="137"/>
      </w:r>
      <w:r>
        <w:rPr>
          <w:color w:val="000000"/>
        </w:rPr>
        <w:t xml:space="preserve"> Solomon and Zerubbabel had helped to build this temple, inasmuch as their outward efforts pro</w:t>
      </w:r>
      <w:r>
        <w:rPr>
          <w:color w:val="000000"/>
        </w:rPr>
        <w:softHyphen/>
        <w:t>ceeded from faith, and were directed not to the outward edifice, to the shell merely, but to the kernel, which continued to exist when the shell had long been destroyed. For proofs that the tabernacle and temple bore a symbolical character, and were symbols of the kingdom of God in Israel, see the remarks in the present volume on Ezek. 40-48. With Ezekiel, who had depicted the restoration of the kingdom of God under the form of the restoration and glori</w:t>
      </w:r>
      <w:r>
        <w:rPr>
          <w:color w:val="000000"/>
        </w:rPr>
        <w:softHyphen/>
        <w:t>fication of the temple, Zechariah is closely connected; and in</w:t>
      </w:r>
      <w:r w:rsidR="0026235C">
        <w:rPr>
          <w:color w:val="000000"/>
        </w:rPr>
        <w:t xml:space="preserve"> chap. [[</w:t>
      </w:r>
      <w:r w:rsidR="00340E78">
        <w:rPr>
          <w:color w:val="000000"/>
        </w:rPr>
        <w:t>7:2</w:t>
      </w:r>
      <w:r w:rsidR="005A4E5D">
        <w:rPr>
          <w:color w:val="000000"/>
        </w:rPr>
        <w:t xml:space="preserve"> &gt;&gt; Bible:</w:t>
      </w:r>
      <w:r>
        <w:rPr>
          <w:color w:val="000000"/>
        </w:rPr>
        <w:t>Zc 7:2</w:t>
      </w:r>
      <w:r w:rsidR="0026235C">
        <w:rPr>
          <w:color w:val="000000"/>
        </w:rPr>
        <w:t>]]</w:t>
      </w:r>
      <w:r>
        <w:rPr>
          <w:color w:val="000000"/>
        </w:rPr>
        <w:t xml:space="preserve"> he calls the congregation the </w:t>
      </w:r>
      <w:r>
        <w:rPr>
          <w:i/>
          <w:iCs/>
          <w:color w:val="000000"/>
        </w:rPr>
        <w:t xml:space="preserve">house </w:t>
      </w:r>
      <w:r>
        <w:rPr>
          <w:color w:val="000000"/>
        </w:rPr>
        <w:t>of God.</w:t>
      </w:r>
    </w:p>
    <w:p w:rsidR="00C56BD5" w:rsidRDefault="00AB33EE" w:rsidP="0015617A">
      <w:pPr>
        <w:shd w:val="clear" w:color="auto" w:fill="FFFFFF"/>
        <w:ind w:firstLine="360"/>
        <w:divId w:val="8262530"/>
      </w:pPr>
      <w:r>
        <w:rPr>
          <w:color w:val="000000"/>
        </w:rPr>
        <w:t>[[@Zech 6.13]]</w:t>
      </w:r>
      <w:r w:rsidR="00C56BD5">
        <w:rPr>
          <w:color w:val="000000"/>
        </w:rPr>
        <w:t xml:space="preserve">Ver. 13. </w:t>
      </w:r>
      <w:r w:rsidR="00C56BD5">
        <w:rPr>
          <w:i/>
          <w:iCs/>
          <w:color w:val="000000"/>
        </w:rPr>
        <w:t>“And he will build the temple of the Lord; und he will wear majesty; and he sits and rules upon his throne, and is prince upon his throne: and the counsel of peace will be between them both.”</w:t>
      </w:r>
    </w:p>
    <w:p w:rsidR="00C56BD5" w:rsidRPr="00340E78" w:rsidRDefault="00C56BD5" w:rsidP="00340E78">
      <w:pPr>
        <w:shd w:val="clear" w:color="auto" w:fill="FFFFFF"/>
        <w:ind w:firstLine="360"/>
        <w:divId w:val="8262530"/>
        <w:rPr>
          <w:color w:val="000000"/>
        </w:rPr>
      </w:pPr>
      <w:r>
        <w:rPr>
          <w:color w:val="000000"/>
        </w:rPr>
        <w:t xml:space="preserve">The repetition of the expression, “And he will build the temple,” is not uncalled for. In this instance the words refer to the clause which follows, “And he will wear majesty;” as the word </w:t>
      </w:r>
      <w:r w:rsidRPr="00FD45D9">
        <w:rPr>
          <w:rFonts w:ascii="SBL Hebrew" w:hAnsi="SBL Hebrew" w:cs="SBL Hebrew" w:hint="cs"/>
          <w:color w:val="000000"/>
          <w:sz w:val="30"/>
          <w:szCs w:val="30"/>
          <w:rtl/>
          <w:lang w:bidi="he-IL"/>
        </w:rPr>
        <w:t>והוא</w:t>
      </w:r>
      <w:r>
        <w:rPr>
          <w:color w:val="000000"/>
        </w:rPr>
        <w:t xml:space="preserve">, which is repeated in the two clauses, clearly shows. They call attention to the fact that the Messiah, who will be clothed with majesty, may be expected to build a far nobler temple, to glorify the kingdom of God in a far higher degree than the poor and lowly Zerubbabel and his companion in lowliness, Joshua. They opened, therefore, a plenteous source of consolation for those who mourned over the weak and insignificant origin of the new colony; they turned their attention away from the miserable present, and directed it to a glorious future.—The words, “he will wear majesty,” are explanatory of the symbolical act of placing the crown upon </w:t>
      </w:r>
      <w:r>
        <w:rPr>
          <w:color w:val="000000"/>
        </w:rPr>
        <w:lastRenderedPageBreak/>
        <w:t xml:space="preserve">[[@Page:p319]]Joshua’s head. </w:t>
      </w:r>
      <w:r w:rsidRPr="00FD45D9">
        <w:rPr>
          <w:rFonts w:ascii="SBL Hebrew" w:hAnsi="SBL Hebrew" w:cs="SBL Hebrew" w:hint="cs"/>
          <w:color w:val="000000"/>
          <w:sz w:val="30"/>
          <w:szCs w:val="30"/>
          <w:rtl/>
          <w:lang w:bidi="he-IL"/>
        </w:rPr>
        <w:t>הוד</w:t>
      </w:r>
      <w:r>
        <w:rPr>
          <w:color w:val="000000"/>
        </w:rPr>
        <w:t xml:space="preserve"> is used to denote royal majesty in particular; </w:t>
      </w:r>
      <w:r>
        <w:rPr>
          <w:i/>
          <w:iCs/>
          <w:color w:val="000000"/>
        </w:rPr>
        <w:t xml:space="preserve">vid. </w:t>
      </w:r>
      <w:r>
        <w:rPr>
          <w:color w:val="000000"/>
        </w:rPr>
        <w:t>1 Chron. 29:25, “And the Lord magnified Solomon, and bestowed upon him royal majesty and glory (</w:t>
      </w:r>
      <w:r w:rsidRPr="00FD45D9">
        <w:rPr>
          <w:rFonts w:ascii="SBL Hebrew" w:hAnsi="SBL Hebrew" w:cs="SBL Hebrew" w:hint="cs"/>
          <w:color w:val="000000"/>
          <w:sz w:val="30"/>
          <w:szCs w:val="30"/>
          <w:rtl/>
          <w:lang w:bidi="he-IL"/>
        </w:rPr>
        <w:t>הוד מַלְכוּת</w:t>
      </w:r>
      <w:r>
        <w:rPr>
          <w:color w:val="000000"/>
        </w:rPr>
        <w:t>),</w:t>
      </w:r>
      <w:r w:rsidR="00BD1A2C">
        <w:rPr>
          <w:color w:val="000000"/>
        </w:rPr>
        <w:t xml:space="preserve"> </w:t>
      </w:r>
      <w:r>
        <w:rPr>
          <w:color w:val="000000"/>
        </w:rPr>
        <w:t>which had not been on any king before him;” Dan. 11:21, “To whom they shall not give royal majesty” (</w:t>
      </w:r>
      <w:r w:rsidRPr="00FD45D9">
        <w:rPr>
          <w:rFonts w:ascii="SBL Hebrew" w:hAnsi="SBL Hebrew" w:cs="SBL Hebrew" w:hint="cs"/>
          <w:color w:val="000000"/>
          <w:sz w:val="30"/>
          <w:szCs w:val="30"/>
          <w:rtl/>
          <w:lang w:bidi="he-IL"/>
        </w:rPr>
        <w:t>הוד</w:t>
      </w:r>
      <w:r>
        <w:rPr>
          <w:rFonts w:hint="cs"/>
          <w:color w:val="000000"/>
          <w:lang w:bidi="he-IL"/>
        </w:rPr>
        <w:t xml:space="preserve"> </w:t>
      </w:r>
      <w:r w:rsidRPr="00FD45D9">
        <w:rPr>
          <w:rFonts w:ascii="SBL Hebrew" w:hAnsi="SBL Hebrew" w:cs="SBL Hebrew" w:hint="cs"/>
          <w:color w:val="000000"/>
          <w:sz w:val="30"/>
          <w:szCs w:val="30"/>
          <w:rtl/>
          <w:lang w:bidi="he-IL"/>
        </w:rPr>
        <w:t>מלכות</w:t>
      </w:r>
      <w:r>
        <w:rPr>
          <w:color w:val="000000"/>
        </w:rPr>
        <w:t xml:space="preserve">); also Jer. 22:18; Ps. 21:6, and </w:t>
      </w:r>
      <w:r w:rsidR="005A4E5D">
        <w:rPr>
          <w:color w:val="000000"/>
        </w:rPr>
        <w:t>[[</w:t>
      </w:r>
      <w:r w:rsidR="00340E78">
        <w:rPr>
          <w:color w:val="000000"/>
        </w:rPr>
        <w:t>8:6</w:t>
      </w:r>
      <w:r w:rsidR="005A4E5D">
        <w:rPr>
          <w:color w:val="000000"/>
        </w:rPr>
        <w:t xml:space="preserve"> &gt;&gt; Bible:</w:t>
      </w:r>
      <w:r>
        <w:rPr>
          <w:color w:val="000000"/>
        </w:rPr>
        <w:t xml:space="preserve">Ps 8:6]], where man is represented as appointed by God to be an under-king. And in the passage before us the reference to the symbolical action, as well as what follows, shows that it is in this special sense that the word has been employed. Many render the clause, “he will receive majesty,” and </w:t>
      </w:r>
      <w:r>
        <w:rPr>
          <w:i/>
          <w:iCs/>
          <w:color w:val="000000"/>
        </w:rPr>
        <w:t xml:space="preserve">Reuss </w:t>
      </w:r>
      <w:r>
        <w:rPr>
          <w:color w:val="000000"/>
        </w:rPr>
        <w:t xml:space="preserve">has taken great pains to defend this rendering. But there are many other passages in which majesty and glory are represented as something worn by rulers, something existing upon their heads, with special reference to the </w:t>
      </w:r>
      <w:r>
        <w:rPr>
          <w:i/>
          <w:iCs/>
          <w:color w:val="000000"/>
        </w:rPr>
        <w:t xml:space="preserve">insignia </w:t>
      </w:r>
      <w:r>
        <w:rPr>
          <w:color w:val="000000"/>
        </w:rPr>
        <w:t xml:space="preserve">of royalty, namely, the crown. See, for example, in addition to the passages just cited from the Chronicles, Daniel, and the Psalms, Num. 27:20, “Thou bestowest on him of thy glory </w:t>
      </w:r>
      <w:r w:rsidRPr="00FD45D9">
        <w:rPr>
          <w:rFonts w:ascii="SBL Hebrew" w:hAnsi="SBL Hebrew" w:cs="SBL Hebrew" w:hint="cs"/>
          <w:color w:val="000000"/>
          <w:sz w:val="30"/>
          <w:szCs w:val="30"/>
          <w:rtl/>
          <w:lang w:bidi="he-IL"/>
        </w:rPr>
        <w:t>מהודך</w:t>
      </w:r>
      <w:r>
        <w:rPr>
          <w:color w:val="000000"/>
        </w:rPr>
        <w:t xml:space="preserve">.” Such a description was all the more natural here, since the prophet had Joshua before him at the time, wearing on his head the crown, the </w:t>
      </w:r>
      <w:r>
        <w:rPr>
          <w:i/>
          <w:iCs/>
          <w:color w:val="000000"/>
        </w:rPr>
        <w:t xml:space="preserve">insignia </w:t>
      </w:r>
      <w:r>
        <w:rPr>
          <w:color w:val="000000"/>
        </w:rPr>
        <w:t xml:space="preserve">of royalty. In what follows, the expression, “he will wear majesty,” is more fully carried out. There is first the royal supremacy. Then the kingly glory is heightened by the fact that the dignity of high priest is associated with that of king. The expressions </w:t>
      </w:r>
      <w:r>
        <w:rPr>
          <w:i/>
          <w:iCs/>
          <w:color w:val="000000"/>
        </w:rPr>
        <w:t xml:space="preserve">“he sits” </w:t>
      </w:r>
      <w:r>
        <w:rPr>
          <w:color w:val="000000"/>
        </w:rPr>
        <w:t xml:space="preserve">and </w:t>
      </w:r>
      <w:r>
        <w:rPr>
          <w:i/>
          <w:iCs/>
          <w:color w:val="000000"/>
        </w:rPr>
        <w:t xml:space="preserve">“he rules” </w:t>
      </w:r>
      <w:r>
        <w:rPr>
          <w:color w:val="000000"/>
        </w:rPr>
        <w:t xml:space="preserve">differ in this respect: the former denotes the possession of the honour and dignity of a king, the latter the actual </w:t>
      </w:r>
      <w:r w:rsidR="000E4D71">
        <w:rPr>
          <w:color w:val="000000"/>
        </w:rPr>
        <w:t>exercise of royal autho</w:t>
      </w:r>
      <w:r w:rsidR="000E4D71">
        <w:rPr>
          <w:color w:val="000000"/>
        </w:rPr>
        <w:softHyphen/>
        <w:t>rity.—T</w:t>
      </w:r>
      <w:r w:rsidR="00EC56C5">
        <w:rPr>
          <w:color w:val="000000"/>
        </w:rPr>
        <w:t>he</w:t>
      </w:r>
      <w:r>
        <w:rPr>
          <w:color w:val="000000"/>
        </w:rPr>
        <w:t xml:space="preserve"> suffix in </w:t>
      </w:r>
      <w:r w:rsidRPr="00FD45D9">
        <w:rPr>
          <w:rFonts w:ascii="SBL Hebrew" w:hAnsi="SBL Hebrew" w:cs="SBL Hebrew" w:hint="cs"/>
          <w:color w:val="000000"/>
          <w:sz w:val="30"/>
          <w:szCs w:val="30"/>
          <w:rtl/>
          <w:lang w:bidi="he-IL"/>
        </w:rPr>
        <w:t>כִּסְאוֹ</w:t>
      </w:r>
      <w:r>
        <w:rPr>
          <w:color w:val="000000"/>
        </w:rPr>
        <w:t xml:space="preserve"> is supposed by many, particularly </w:t>
      </w:r>
      <w:r>
        <w:rPr>
          <w:i/>
          <w:iCs/>
          <w:color w:val="000000"/>
        </w:rPr>
        <w:t xml:space="preserve">Vitringa </w:t>
      </w:r>
      <w:r>
        <w:rPr>
          <w:color w:val="000000"/>
        </w:rPr>
        <w:t xml:space="preserve">(Obss. s. 1, .p. 317) and </w:t>
      </w:r>
      <w:r>
        <w:rPr>
          <w:i/>
          <w:iCs/>
          <w:color w:val="000000"/>
        </w:rPr>
        <w:t xml:space="preserve">Reuss, to </w:t>
      </w:r>
      <w:r>
        <w:rPr>
          <w:color w:val="000000"/>
        </w:rPr>
        <w:t xml:space="preserve">refer to Jehovah. But the close connection between the first and second </w:t>
      </w:r>
      <w:r w:rsidRPr="00FD45D9">
        <w:rPr>
          <w:rFonts w:ascii="SBL Hebrew" w:hAnsi="SBL Hebrew" w:cs="SBL Hebrew" w:hint="cs"/>
          <w:color w:val="000000"/>
          <w:sz w:val="30"/>
          <w:szCs w:val="30"/>
          <w:rtl/>
          <w:lang w:bidi="he-IL"/>
        </w:rPr>
        <w:t>על־כסאו</w:t>
      </w:r>
      <w:r>
        <w:rPr>
          <w:color w:val="000000"/>
        </w:rPr>
        <w:t xml:space="preserve"> is thereby over</w:t>
      </w:r>
      <w:r>
        <w:rPr>
          <w:color w:val="000000"/>
        </w:rPr>
        <w:softHyphen/>
        <w:t>looked. This connection shows that the emphasis is not to be laid upon the suffix, but that the prophet’s intention was to give especial prominence to the idea that the Messiah would be both king and high priest upon one and the same throne. This truth was a very consolatory one to the covenant nation. It furnished a guarantee that its future head would have both the power and will to assist. As a true high priest the Messiah was to appear before God as the representative of his people, and procure for them the forgiveness of sins. This the prophet himself has already more fully announced in</w:t>
      </w:r>
      <w:r w:rsidR="0026235C">
        <w:rPr>
          <w:color w:val="000000"/>
        </w:rPr>
        <w:t xml:space="preserve"> chap. [[</w:t>
      </w:r>
      <w:r w:rsidR="00340E78">
        <w:rPr>
          <w:color w:val="000000"/>
        </w:rPr>
        <w:t>3</w:t>
      </w:r>
      <w:r w:rsidR="005A4E5D">
        <w:rPr>
          <w:color w:val="000000"/>
        </w:rPr>
        <w:t xml:space="preserve"> &gt;&gt; Bible:</w:t>
      </w:r>
      <w:r>
        <w:rPr>
          <w:color w:val="000000"/>
        </w:rPr>
        <w:t>Zc 3</w:t>
      </w:r>
      <w:r w:rsidR="0026235C">
        <w:rPr>
          <w:color w:val="000000"/>
        </w:rPr>
        <w:t>]]</w:t>
      </w:r>
      <w:r>
        <w:rPr>
          <w:color w:val="000000"/>
        </w:rPr>
        <w:t xml:space="preserve">. As a true king, of whose glory all that preceded him had been but a very imperfect type, he was to protect them when forgiven, and in general to bestow upon them all the blessings which God had appointed for them. In the primary passage also [[@Page:p320]](Ps. 110), the glorious kingdom of the Messiah is mentioned first, and then his high priesthood. According to the irrevocable decree of God, he is not only a king, he is also a high priest for ever, and as such he cleanses his people from their sins. </w:t>
      </w:r>
      <w:r>
        <w:rPr>
          <w:i/>
          <w:iCs/>
          <w:color w:val="000000"/>
        </w:rPr>
        <w:t xml:space="preserve">Hitzig </w:t>
      </w:r>
      <w:r>
        <w:rPr>
          <w:color w:val="000000"/>
        </w:rPr>
        <w:t xml:space="preserve">and others render the words, “and there is a priest upon his throne,” and regard it as an announcement of the fact that a glorious high priest will arise </w:t>
      </w:r>
      <w:r>
        <w:rPr>
          <w:i/>
          <w:iCs/>
          <w:color w:val="000000"/>
        </w:rPr>
        <w:t xml:space="preserve">by the side </w:t>
      </w:r>
      <w:r>
        <w:rPr>
          <w:color w:val="000000"/>
        </w:rPr>
        <w:t xml:space="preserve">of the Messiah. But it is a sufficient reply to this, that the mere mention of a priest would convey no meaning whatever. The reference in this case would not be to a high priest at all,—moreover, he could not even be the subject of prophecy, for he was then in existence,—still less to a </w:t>
      </w:r>
      <w:r>
        <w:rPr>
          <w:i/>
          <w:iCs/>
          <w:color w:val="000000"/>
        </w:rPr>
        <w:t xml:space="preserve">glorious </w:t>
      </w:r>
      <w:r>
        <w:rPr>
          <w:color w:val="000000"/>
        </w:rPr>
        <w:t>high priest.—Different explanations have been given of the words “between them both,” in the last clause of the verse. It is a very ancient and widely-spread idea that the true meaning is, “between the sprout and Jehovah.” (</w:t>
      </w:r>
      <w:r>
        <w:rPr>
          <w:rStyle w:val="Emphasis"/>
          <w:color w:val="000000"/>
        </w:rPr>
        <w:t>Jerome</w:t>
      </w:r>
      <w:r>
        <w:rPr>
          <w:color w:val="000000"/>
        </w:rPr>
        <w:t xml:space="preserve"> mentions it, and </w:t>
      </w:r>
      <w:r>
        <w:rPr>
          <w:i/>
          <w:iCs/>
          <w:color w:val="000000"/>
        </w:rPr>
        <w:t xml:space="preserve">Cocceius, Vitringa, Reuss, </w:t>
      </w:r>
      <w:r>
        <w:rPr>
          <w:color w:val="000000"/>
        </w:rPr>
        <w:t>and others have adopted it.) On the other hand, in the opinion of a very considerable number (</w:t>
      </w:r>
      <w:r>
        <w:rPr>
          <w:rStyle w:val="Emphasis"/>
          <w:color w:val="000000"/>
        </w:rPr>
        <w:t>Jerome, Marck, Michaelis,</w:t>
      </w:r>
      <w:r>
        <w:rPr>
          <w:color w:val="000000"/>
        </w:rPr>
        <w:t xml:space="preserve"> etc.), the reference is to the two offices or persons of the high priest and the king, which were to be united in the Messiah. The latter</w:t>
      </w:r>
      <w:r>
        <w:t xml:space="preserve"> </w:t>
      </w:r>
      <w:r>
        <w:rPr>
          <w:color w:val="000000"/>
        </w:rPr>
        <w:t xml:space="preserve">is to be preferred. The objection </w:t>
      </w:r>
      <w:r>
        <w:rPr>
          <w:color w:val="000000"/>
        </w:rPr>
        <w:lastRenderedPageBreak/>
        <w:t xml:space="preserve">offered to this, namely, that the king has not been expressly mentioned before, has no force, for the Messiah has been pointed out clearly enough as king. There is nothing surprising in the fact that a distinction should be made between the Messiah as king and the Messiah as high priest, for it is evidently based upon the previous state of things, in which the two offices associated together in the Messiah were administered by two persons. But what decides the question is, that this is the only explanation which places the words in their proper connection with the main object of the prophecy, namely, the union of the offices of high priest and king in the person of the Messiah; to which we must add, the </w:t>
      </w:r>
      <w:r>
        <w:rPr>
          <w:i/>
          <w:iCs/>
          <w:color w:val="000000"/>
        </w:rPr>
        <w:t xml:space="preserve">two </w:t>
      </w:r>
      <w:r>
        <w:rPr>
          <w:color w:val="000000"/>
        </w:rPr>
        <w:t xml:space="preserve">referred to must necessarily be the two last named. Hence it could only be by mistaking the reference intended in the suffix of </w:t>
      </w:r>
      <w:r w:rsidRPr="00FD45D9">
        <w:rPr>
          <w:rFonts w:ascii="SBL Hebrew" w:hAnsi="SBL Hebrew" w:cs="SBL Hebrew" w:hint="cs"/>
          <w:color w:val="000000"/>
          <w:sz w:val="30"/>
          <w:szCs w:val="30"/>
          <w:rtl/>
          <w:lang w:bidi="he-IL"/>
        </w:rPr>
        <w:t>כסאו</w:t>
      </w:r>
      <w:r>
        <w:rPr>
          <w:color w:val="000000"/>
        </w:rPr>
        <w:t xml:space="preserve"> that Jehovah could be regarded as one of them.—There are different views again as to the meaning of </w:t>
      </w:r>
      <w:r w:rsidRPr="00FD45D9">
        <w:rPr>
          <w:rFonts w:ascii="SBL Hebrew" w:hAnsi="SBL Hebrew" w:cs="SBL Hebrew" w:hint="cs"/>
          <w:color w:val="000000"/>
          <w:sz w:val="30"/>
          <w:szCs w:val="30"/>
          <w:rtl/>
          <w:lang w:bidi="he-IL"/>
        </w:rPr>
        <w:t>עֲצַת שָׁלוֹם</w:t>
      </w:r>
      <w:r>
        <w:rPr>
          <w:color w:val="000000"/>
        </w:rPr>
        <w:t>. Jerome</w:t>
      </w:r>
      <w:r w:rsidR="00AD2AD0">
        <w:rPr>
          <w:rStyle w:val="FootnoteReference"/>
          <w:color w:val="000000"/>
        </w:rPr>
        <w:footnoteReference w:id="138"/>
      </w:r>
      <w:r w:rsidR="00AD2AD0">
        <w:rPr>
          <w:color w:val="000000"/>
        </w:rPr>
        <w:t xml:space="preserve"> </w:t>
      </w:r>
      <w:r>
        <w:rPr>
          <w:color w:val="000000"/>
        </w:rPr>
        <w:t>and several after him (</w:t>
      </w:r>
      <w:r>
        <w:rPr>
          <w:rStyle w:val="Emphasis"/>
          <w:color w:val="000000"/>
        </w:rPr>
        <w:t>e.g. Michaelis</w:t>
      </w:r>
      <w:r>
        <w:rPr>
          <w:color w:val="000000"/>
        </w:rPr>
        <w:t xml:space="preserve"> and </w:t>
      </w:r>
      <w:r>
        <w:rPr>
          <w:rStyle w:val="Emphasis"/>
          <w:color w:val="000000"/>
        </w:rPr>
        <w:t>Maurer</w:t>
      </w:r>
      <w:r>
        <w:rPr>
          <w:color w:val="000000"/>
        </w:rPr>
        <w:t xml:space="preserve">), explain the words as referring to the harmony between the two offices as united in the Messiah, in contradistinction to the discord which often prevailed between them, to the great disadvantage of the kingdom of God, [[@Page:p321]]when they were administered by different individuals. The Berleburger Bible says, “And there will be a counsel of peace and pleasant harmony, as when on consultation counsellors are of one mind and opinion.” Others, again, regard </w:t>
      </w:r>
      <w:r w:rsidRPr="00FD45D9">
        <w:rPr>
          <w:rFonts w:ascii="SBL Hebrew" w:hAnsi="SBL Hebrew" w:cs="SBL Hebrew" w:hint="cs"/>
          <w:color w:val="000000"/>
          <w:sz w:val="30"/>
          <w:szCs w:val="30"/>
          <w:rtl/>
          <w:lang w:bidi="he-IL"/>
        </w:rPr>
        <w:t>שלום</w:t>
      </w:r>
      <w:r>
        <w:rPr>
          <w:color w:val="000000"/>
        </w:rPr>
        <w:t xml:space="preserve"> as a </w:t>
      </w:r>
      <w:r>
        <w:rPr>
          <w:i/>
          <w:iCs/>
          <w:color w:val="000000"/>
        </w:rPr>
        <w:t xml:space="preserve">gen. objecti, </w:t>
      </w:r>
      <w:r>
        <w:rPr>
          <w:color w:val="000000"/>
        </w:rPr>
        <w:t xml:space="preserve">“consultation concerning peace,” </w:t>
      </w:r>
      <w:r>
        <w:rPr>
          <w:i/>
          <w:iCs/>
          <w:color w:val="000000"/>
        </w:rPr>
        <w:t xml:space="preserve">i.e. </w:t>
      </w:r>
      <w:r>
        <w:rPr>
          <w:color w:val="000000"/>
        </w:rPr>
        <w:t xml:space="preserve">concerning the acquisition, impartation, or reception of it. There is a similar expression in Isa. 53:5, “the chastisement of our peace,” equivalent to the chastisement which has for its object our peace, and also in Zech. 8:16. It is difficult to decide between these two explanations. Peace frequently occurs in Zechariah as an interchangeable term with salvation, </w:t>
      </w:r>
      <w:r>
        <w:rPr>
          <w:i/>
          <w:iCs/>
          <w:color w:val="000000"/>
        </w:rPr>
        <w:t>e.g.</w:t>
      </w:r>
      <w:r w:rsidR="0026235C">
        <w:rPr>
          <w:i/>
          <w:iCs/>
          <w:color w:val="000000"/>
        </w:rPr>
        <w:t xml:space="preserve"> </w:t>
      </w:r>
      <w:r w:rsidR="0026235C" w:rsidRPr="00340E78">
        <w:rPr>
          <w:color w:val="000000"/>
        </w:rPr>
        <w:t>chap. [[</w:t>
      </w:r>
      <w:r w:rsidR="00340E78">
        <w:rPr>
          <w:color w:val="000000"/>
        </w:rPr>
        <w:t>8:10</w:t>
      </w:r>
      <w:r w:rsidR="005A4E5D" w:rsidRPr="00340E78">
        <w:rPr>
          <w:color w:val="000000"/>
        </w:rPr>
        <w:t xml:space="preserve"> &gt;&gt;</w:t>
      </w:r>
      <w:r w:rsidR="005A4E5D">
        <w:rPr>
          <w:color w:val="000000"/>
        </w:rPr>
        <w:t xml:space="preserve"> Bible:</w:t>
      </w:r>
      <w:r>
        <w:rPr>
          <w:color w:val="000000"/>
        </w:rPr>
        <w:t>Zc 8:10</w:t>
      </w:r>
      <w:r w:rsidR="0026235C">
        <w:rPr>
          <w:color w:val="000000"/>
        </w:rPr>
        <w:t>]]</w:t>
      </w:r>
      <w:r>
        <w:rPr>
          <w:color w:val="000000"/>
        </w:rPr>
        <w:t xml:space="preserve">, </w:t>
      </w:r>
      <w:r w:rsidR="005A4E5D">
        <w:rPr>
          <w:color w:val="000000"/>
        </w:rPr>
        <w:t>[[</w:t>
      </w:r>
      <w:r w:rsidR="00340E78">
        <w:rPr>
          <w:color w:val="000000"/>
        </w:rPr>
        <w:t>12</w:t>
      </w:r>
      <w:r w:rsidR="005A4E5D">
        <w:rPr>
          <w:color w:val="000000"/>
        </w:rPr>
        <w:t xml:space="preserve"> &gt;&gt; Bible:</w:t>
      </w:r>
      <w:r>
        <w:rPr>
          <w:color w:val="000000"/>
        </w:rPr>
        <w:t xml:space="preserve">Zc 8:12]], and also as an equivalent to peaceableness, </w:t>
      </w:r>
      <w:r>
        <w:rPr>
          <w:i/>
          <w:iCs/>
          <w:color w:val="000000"/>
        </w:rPr>
        <w:t>e.g.</w:t>
      </w:r>
      <w:r w:rsidR="0026235C">
        <w:rPr>
          <w:i/>
          <w:iCs/>
          <w:color w:val="000000"/>
        </w:rPr>
        <w:t xml:space="preserve"> </w:t>
      </w:r>
      <w:r w:rsidR="0026235C" w:rsidRPr="00340E78">
        <w:rPr>
          <w:color w:val="000000"/>
        </w:rPr>
        <w:t>chap. [[</w:t>
      </w:r>
      <w:r w:rsidR="00340E78">
        <w:rPr>
          <w:color w:val="000000"/>
        </w:rPr>
        <w:t>8:19</w:t>
      </w:r>
      <w:r w:rsidR="005A4E5D" w:rsidRPr="00340E78">
        <w:rPr>
          <w:color w:val="000000"/>
        </w:rPr>
        <w:t xml:space="preserve"> &gt;&gt;</w:t>
      </w:r>
      <w:r w:rsidR="005A4E5D">
        <w:rPr>
          <w:color w:val="000000"/>
        </w:rPr>
        <w:t xml:space="preserve"> Bible:</w:t>
      </w:r>
      <w:r>
        <w:rPr>
          <w:color w:val="000000"/>
        </w:rPr>
        <w:t>Zc 8:19</w:t>
      </w:r>
      <w:r w:rsidR="0026235C">
        <w:rPr>
          <w:color w:val="000000"/>
        </w:rPr>
        <w:t>]]</w:t>
      </w:r>
      <w:r>
        <w:rPr>
          <w:color w:val="000000"/>
        </w:rPr>
        <w:t>. The former gives a more emphatic meaning, and is favoured by the fact that injurious contentions between the king and high priest are hardly heard of in early times. The prophet, then, represents the Messiah as king and the Messiah as high priest, as consulting together respect</w:t>
      </w:r>
      <w:r>
        <w:rPr>
          <w:color w:val="000000"/>
        </w:rPr>
        <w:softHyphen/>
        <w:t>ing the best means of securing peace and salvation for the cove</w:t>
      </w:r>
      <w:r>
        <w:rPr>
          <w:color w:val="000000"/>
        </w:rPr>
        <w:softHyphen/>
        <w:t>nant nation. If combined efforts to promote the good of the nation, such as had been already seen as an imperfect type in the case of Joshua and Zerubbabel, had been followed by such beneficial results, what might be expected when the true high priest and true king, the Messiah, should strive earnestly to attain this end, and should devote to that purpose all the means afforded by the two offices which were concentrated in his person.</w:t>
      </w:r>
    </w:p>
    <w:p w:rsidR="00C56BD5" w:rsidRDefault="00AB33EE" w:rsidP="0015617A">
      <w:pPr>
        <w:shd w:val="clear" w:color="auto" w:fill="FFFFFF"/>
        <w:ind w:firstLine="360"/>
        <w:divId w:val="8262530"/>
      </w:pPr>
      <w:r>
        <w:rPr>
          <w:color w:val="000000"/>
        </w:rPr>
        <w:t>[[@Zech 6.14]]</w:t>
      </w:r>
      <w:r w:rsidR="00C56BD5">
        <w:rPr>
          <w:color w:val="000000"/>
        </w:rPr>
        <w:t>Ver. 14.</w:t>
      </w:r>
      <w:r>
        <w:rPr>
          <w:color w:val="000000"/>
        </w:rPr>
        <w:t xml:space="preserve"> </w:t>
      </w:r>
      <w:r>
        <w:rPr>
          <w:i/>
          <w:iCs/>
          <w:color w:val="000000"/>
        </w:rPr>
        <w:t>“</w:t>
      </w:r>
      <w:r w:rsidR="00C56BD5">
        <w:rPr>
          <w:i/>
          <w:iCs/>
          <w:color w:val="000000"/>
        </w:rPr>
        <w:t>And the crown shall be to Chelem, and Tobiah, and Chen the son of Zephaniah, for a memorial in the temple of the Lord.”</w:t>
      </w:r>
    </w:p>
    <w:p w:rsidR="00C56BD5" w:rsidRDefault="00C56BD5" w:rsidP="0015617A">
      <w:pPr>
        <w:shd w:val="clear" w:color="auto" w:fill="FFFFFF"/>
        <w:ind w:firstLine="360"/>
        <w:divId w:val="8262530"/>
      </w:pPr>
      <w:r>
        <w:rPr>
          <w:color w:val="000000"/>
        </w:rPr>
        <w:t>The prophet now passes on to an explanation of another feature in the symbolical action, namely, the circumstance that the materials for the crown were to be obtained from the messengers and repre</w:t>
      </w:r>
      <w:r>
        <w:rPr>
          <w:color w:val="000000"/>
        </w:rPr>
        <w:softHyphen/>
        <w:t xml:space="preserve">sentatives of the Jews who lived at a distance from their native land. The crowns were to serve as a memorial of them, and as may be seen from what follows, principally on account of the typical significance of the whole transaction. The sight of the crown (or, if the whole was purely ideal, their mental perception of it) brought before the minds of all the fact, that those who had dedicated it were types, both in their names and condition, of the heathen, who would one day come with haste from distant lands, as they had done, and with the greatest readiness do all they could to ornament the temple and advance the kingdom of God. Thus the </w:t>
      </w:r>
      <w:r>
        <w:rPr>
          <w:color w:val="000000"/>
        </w:rPr>
        <w:lastRenderedPageBreak/>
        <w:t>crown was for a memoral “to Chelem and the rest” in a much higher sense than was ordinarily the case with presents to the temple,—There [[@Page:p322]]were only three delegates from Babylon, but the crown served quite as much for a memorial to Josiah, who had given them a hospitable reception in Jerusalem; for he formed quite as essential a part of the typical representation as any of the others. The host represents the elect of Israel, the guests are types of “those that are far off.”</w:t>
      </w:r>
      <w:r w:rsidR="00AD2AD0">
        <w:rPr>
          <w:rStyle w:val="FootnoteReference"/>
          <w:color w:val="000000"/>
        </w:rPr>
        <w:footnoteReference w:id="139"/>
      </w:r>
    </w:p>
    <w:p w:rsidR="00C56BD5" w:rsidRDefault="00AB33EE" w:rsidP="0015617A">
      <w:pPr>
        <w:shd w:val="clear" w:color="auto" w:fill="FFFFFF"/>
        <w:ind w:firstLine="360"/>
        <w:divId w:val="8262530"/>
      </w:pPr>
      <w:r>
        <w:rPr>
          <w:color w:val="000000"/>
        </w:rPr>
        <w:t>[[@Zech 6.15]]</w:t>
      </w:r>
      <w:r w:rsidR="00C56BD5">
        <w:rPr>
          <w:color w:val="000000"/>
        </w:rPr>
        <w:t xml:space="preserve">Ver. 15. </w:t>
      </w:r>
      <w:r w:rsidR="00C56BD5">
        <w:rPr>
          <w:i/>
          <w:iCs/>
          <w:color w:val="000000"/>
        </w:rPr>
        <w:t>“And those that are far o</w:t>
      </w:r>
      <w:r w:rsidR="00343E12">
        <w:rPr>
          <w:i/>
          <w:iCs/>
          <w:color w:val="000000"/>
        </w:rPr>
        <w:t>f</w:t>
      </w:r>
      <w:r w:rsidR="00C56BD5">
        <w:rPr>
          <w:i/>
          <w:iCs/>
          <w:color w:val="000000"/>
        </w:rPr>
        <w:t>f will come and build at the temple of the Lord; and ye learn that the Lord of Sabaoth hath sent me unto you. And it cometh to pass, if ye will hearken to the voice of the Lord your God.” . . .</w:t>
      </w:r>
    </w:p>
    <w:p w:rsidR="00C56BD5" w:rsidRDefault="00C56BD5" w:rsidP="00340E78">
      <w:pPr>
        <w:shd w:val="clear" w:color="auto" w:fill="FFFFFF"/>
        <w:ind w:firstLine="360"/>
        <w:divId w:val="8262530"/>
      </w:pPr>
      <w:r>
        <w:rPr>
          <w:color w:val="000000"/>
        </w:rPr>
        <w:t xml:space="preserve">After what has been said as to the temple-building on the part of the Messiah, no special explanation need be given of what is meant by the participation of those that are far off, viz. the heathen in distant lands </w:t>
      </w:r>
      <w:r w:rsidR="0041618E" w:rsidRPr="0041618E">
        <w:rPr>
          <w:iCs/>
          <w:color w:val="000000"/>
        </w:rPr>
        <w:t>(</w:t>
      </w:r>
      <w:r>
        <w:rPr>
          <w:i/>
          <w:iCs/>
          <w:color w:val="000000"/>
        </w:rPr>
        <w:t>vid.</w:t>
      </w:r>
      <w:r w:rsidR="0026235C">
        <w:rPr>
          <w:i/>
          <w:iCs/>
          <w:color w:val="000000"/>
        </w:rPr>
        <w:t xml:space="preserve"> </w:t>
      </w:r>
      <w:r w:rsidR="0026235C" w:rsidRPr="00340E78">
        <w:rPr>
          <w:color w:val="000000"/>
        </w:rPr>
        <w:t>chap. [[</w:t>
      </w:r>
      <w:r w:rsidR="00340E78">
        <w:rPr>
          <w:color w:val="000000"/>
        </w:rPr>
        <w:t>2:15</w:t>
      </w:r>
      <w:r w:rsidR="005A4E5D" w:rsidRPr="00340E78">
        <w:rPr>
          <w:color w:val="000000"/>
        </w:rPr>
        <w:t xml:space="preserve"> </w:t>
      </w:r>
      <w:r w:rsidR="00B76F89">
        <w:rPr>
          <w:color w:val="000000"/>
        </w:rPr>
        <w:t xml:space="preserve">[13] </w:t>
      </w:r>
      <w:r w:rsidR="005A4E5D" w:rsidRPr="00340E78">
        <w:rPr>
          <w:color w:val="000000"/>
        </w:rPr>
        <w:t>&gt;&gt;</w:t>
      </w:r>
      <w:r w:rsidR="005A4E5D">
        <w:rPr>
          <w:color w:val="000000"/>
        </w:rPr>
        <w:t xml:space="preserve"> Bible:</w:t>
      </w:r>
      <w:r w:rsidR="00B76F89">
        <w:rPr>
          <w:color w:val="000000"/>
        </w:rPr>
        <w:t>Zc 2:13</w:t>
      </w:r>
      <w:r w:rsidR="0026235C">
        <w:rPr>
          <w:color w:val="000000"/>
        </w:rPr>
        <w:t>]]</w:t>
      </w:r>
      <w:r>
        <w:rPr>
          <w:color w:val="000000"/>
        </w:rPr>
        <w:t xml:space="preserve">, </w:t>
      </w:r>
      <w:r w:rsidR="005A4E5D">
        <w:rPr>
          <w:color w:val="000000"/>
        </w:rPr>
        <w:t>[[</w:t>
      </w:r>
      <w:r w:rsidR="00340E78">
        <w:rPr>
          <w:color w:val="000000"/>
        </w:rPr>
        <w:t>8:20</w:t>
      </w:r>
      <w:r w:rsidR="005A4E5D">
        <w:rPr>
          <w:color w:val="000000"/>
        </w:rPr>
        <w:t xml:space="preserve"> &gt;&gt; Bible:</w:t>
      </w:r>
      <w:r>
        <w:rPr>
          <w:color w:val="000000"/>
        </w:rPr>
        <w:t xml:space="preserve">Zc 8:20]], </w:t>
      </w:r>
      <w:r w:rsidR="005A4E5D">
        <w:rPr>
          <w:color w:val="000000"/>
        </w:rPr>
        <w:t>[[</w:t>
      </w:r>
      <w:r w:rsidR="00340E78">
        <w:rPr>
          <w:color w:val="000000"/>
        </w:rPr>
        <w:t>22</w:t>
      </w:r>
      <w:r w:rsidR="005A4E5D">
        <w:rPr>
          <w:color w:val="000000"/>
        </w:rPr>
        <w:t xml:space="preserve"> &gt;&gt; Bible:</w:t>
      </w:r>
      <w:r>
        <w:rPr>
          <w:color w:val="000000"/>
        </w:rPr>
        <w:t xml:space="preserve">Zc 8:22]], </w:t>
      </w:r>
      <w:r w:rsidR="005A4E5D">
        <w:rPr>
          <w:color w:val="000000"/>
        </w:rPr>
        <w:t>[[</w:t>
      </w:r>
      <w:r w:rsidR="00340E78">
        <w:rPr>
          <w:color w:val="000000"/>
        </w:rPr>
        <w:t>9:10</w:t>
      </w:r>
      <w:r w:rsidR="005A4E5D">
        <w:rPr>
          <w:color w:val="000000"/>
        </w:rPr>
        <w:t xml:space="preserve"> &gt;&gt; Bible:</w:t>
      </w:r>
      <w:r>
        <w:rPr>
          <w:color w:val="000000"/>
        </w:rPr>
        <w:t>Zc 9:10]]; Isa. 60:10, etc.), in the building of the temple (1 Pet. 2:5).—”</w:t>
      </w:r>
      <w:r>
        <w:rPr>
          <w:i/>
          <w:iCs/>
          <w:color w:val="000000"/>
        </w:rPr>
        <w:t xml:space="preserve">And ye learn,” </w:t>
      </w:r>
      <w:r>
        <w:rPr>
          <w:color w:val="000000"/>
        </w:rPr>
        <w:t xml:space="preserve">etc.: the result, the active participation of the heathen in the setting up of the kingdom of God, would furnish a proof of the divine origin of what had here been predicted in word and deed.—The last clause has frequently been misinterpreted. </w:t>
      </w:r>
      <w:r>
        <w:rPr>
          <w:i/>
          <w:iCs/>
          <w:color w:val="000000"/>
        </w:rPr>
        <w:t xml:space="preserve">Jerome </w:t>
      </w:r>
      <w:r>
        <w:rPr>
          <w:color w:val="000000"/>
        </w:rPr>
        <w:t>says: “</w:t>
      </w:r>
      <w:r>
        <w:rPr>
          <w:i/>
          <w:iCs/>
          <w:color w:val="000000"/>
        </w:rPr>
        <w:t xml:space="preserve">fient autem omnia, quoe promissa sunt, si dominum audire voluerint, et acta poenitentia in bonis operibus manserint.” Theodoret: </w:t>
      </w:r>
      <w:r>
        <w:rPr>
          <w:color w:val="000000"/>
          <w:lang w:val="el-GR"/>
        </w:rPr>
        <w:t>τ</w:t>
      </w:r>
      <w:r>
        <w:rPr>
          <w:rFonts w:ascii="Gentium" w:hAnsi="Gentium"/>
          <w:color w:val="000000"/>
          <w:lang w:val="el-GR"/>
        </w:rPr>
        <w:t>αυ</w:t>
      </w:r>
      <w:r w:rsidRPr="00D519A5">
        <w:rPr>
          <w:rFonts w:ascii="Gentium" w:hAnsi="Gentium"/>
          <w:color w:val="000000"/>
        </w:rPr>
        <w:t>͂</w:t>
      </w:r>
      <w:r>
        <w:rPr>
          <w:rFonts w:ascii="Gentium" w:hAnsi="Gentium"/>
          <w:color w:val="000000"/>
          <w:lang w:val="el-GR"/>
        </w:rPr>
        <w:t>τα</w:t>
      </w:r>
      <w:r w:rsidRPr="00D519A5">
        <w:rPr>
          <w:rFonts w:ascii="Gentium" w:hAnsi="Gentium"/>
          <w:color w:val="000000"/>
        </w:rPr>
        <w:t xml:space="preserve"> </w:t>
      </w:r>
      <w:r>
        <w:rPr>
          <w:rFonts w:ascii="Gentium" w:hAnsi="Gentium"/>
          <w:color w:val="000000"/>
          <w:lang w:val="el-GR"/>
        </w:rPr>
        <w:t>δε</w:t>
      </w:r>
      <w:r w:rsidRPr="00D519A5">
        <w:rPr>
          <w:rFonts w:ascii="Gentium" w:hAnsi="Gentium"/>
          <w:color w:val="000000"/>
        </w:rPr>
        <w:t>́</w:t>
      </w:r>
      <w:r>
        <w:rPr>
          <w:rFonts w:ascii="Gentium" w:hAnsi="Gentium"/>
          <w:color w:val="000000"/>
        </w:rPr>
        <w:t xml:space="preserve">, </w:t>
      </w:r>
      <w:r>
        <w:rPr>
          <w:rFonts w:ascii="Gentium" w:hAnsi="Gentium"/>
          <w:color w:val="000000"/>
          <w:lang w:val="el-GR"/>
        </w:rPr>
        <w:t>φησι</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σται</w:t>
      </w:r>
      <w:r>
        <w:rPr>
          <w:rFonts w:ascii="Gentium" w:hAnsi="Gentium"/>
          <w:color w:val="000000"/>
        </w:rPr>
        <w:t xml:space="preserve">, </w:t>
      </w:r>
      <w:r>
        <w:rPr>
          <w:rFonts w:ascii="Gentium" w:hAnsi="Gentium"/>
          <w:color w:val="000000"/>
          <w:lang w:val="el-GR"/>
        </w:rPr>
        <w:t>και</w:t>
      </w:r>
      <w:r w:rsidRPr="00D519A5">
        <w:rPr>
          <w:rFonts w:ascii="Gentium" w:hAnsi="Gentium"/>
          <w:color w:val="000000"/>
        </w:rPr>
        <w:t>̀</w:t>
      </w:r>
      <w:r>
        <w:rPr>
          <w:rFonts w:ascii="Gentium" w:hAnsi="Gentium"/>
          <w:color w:val="000000"/>
        </w:rPr>
        <w:t xml:space="preserve"> </w:t>
      </w:r>
      <w:r>
        <w:rPr>
          <w:rFonts w:ascii="Gentium" w:hAnsi="Gentium"/>
          <w:color w:val="000000"/>
          <w:lang w:val="el-GR"/>
        </w:rPr>
        <w:t>το</w:t>
      </w:r>
      <w:r w:rsidRPr="00D519A5">
        <w:rPr>
          <w:rFonts w:ascii="Gentium" w:hAnsi="Gentium"/>
          <w:color w:val="000000"/>
        </w:rPr>
        <w:t>̀</w:t>
      </w:r>
      <w:r>
        <w:rPr>
          <w:rFonts w:ascii="Gentium" w:hAnsi="Gentium"/>
          <w:color w:val="000000"/>
        </w:rPr>
        <w:t xml:space="preserve"> </w:t>
      </w:r>
      <w:r>
        <w:rPr>
          <w:rFonts w:ascii="Gentium" w:hAnsi="Gentium"/>
          <w:color w:val="000000"/>
          <w:lang w:val="el-GR"/>
        </w:rPr>
        <w:t>προση</w:t>
      </w:r>
      <w:r w:rsidRPr="00D519A5">
        <w:rPr>
          <w:rFonts w:ascii="Gentium" w:hAnsi="Gentium"/>
          <w:color w:val="000000"/>
        </w:rPr>
        <w:t>͂</w:t>
      </w:r>
      <w:r>
        <w:rPr>
          <w:rFonts w:ascii="Gentium" w:hAnsi="Gentium"/>
          <w:color w:val="000000"/>
          <w:lang w:val="el-GR"/>
        </w:rPr>
        <w:t>κον</w:t>
      </w:r>
      <w:r w:rsidRPr="00D519A5">
        <w:rPr>
          <w:rFonts w:ascii="Gentium" w:hAnsi="Gentium"/>
          <w:color w:val="000000"/>
        </w:rPr>
        <w:t xml:space="preserve"> </w:t>
      </w:r>
      <w:r>
        <w:rPr>
          <w:rFonts w:ascii="Gentium" w:hAnsi="Gentium"/>
          <w:color w:val="000000"/>
          <w:lang w:val="el-GR"/>
        </w:rPr>
        <w:t>δε</w:t>
      </w:r>
      <w:r w:rsidRPr="00D519A5">
        <w:rPr>
          <w:rFonts w:ascii="Gentium" w:hAnsi="Gentium"/>
          <w:color w:val="000000"/>
        </w:rPr>
        <w:t>́</w:t>
      </w:r>
      <w:r>
        <w:rPr>
          <w:rFonts w:ascii="Gentium" w:hAnsi="Gentium"/>
          <w:color w:val="000000"/>
          <w:lang w:val="el-GR"/>
        </w:rPr>
        <w:t>ξεται</w:t>
      </w:r>
      <w:r w:rsidRPr="00D519A5">
        <w:rPr>
          <w:rFonts w:ascii="Gentium" w:hAnsi="Gentium"/>
          <w:color w:val="000000"/>
        </w:rPr>
        <w:t xml:space="preserve"> </w:t>
      </w:r>
      <w:r>
        <w:rPr>
          <w:rFonts w:ascii="Gentium" w:hAnsi="Gentium"/>
          <w:color w:val="000000"/>
          <w:lang w:val="el-GR"/>
        </w:rPr>
        <w:t>πε</w:t>
      </w:r>
      <w:r w:rsidRPr="00D519A5">
        <w:rPr>
          <w:rFonts w:ascii="Gentium" w:hAnsi="Gentium"/>
          <w:color w:val="000000"/>
        </w:rPr>
        <w:t>́</w:t>
      </w:r>
      <w:r>
        <w:rPr>
          <w:rFonts w:ascii="Gentium" w:hAnsi="Gentium"/>
          <w:color w:val="000000"/>
          <w:lang w:val="el-GR"/>
        </w:rPr>
        <w:t>ρας</w:t>
      </w:r>
      <w:r>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α</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υ</w:t>
      </w:r>
      <w:r w:rsidRPr="00D519A5">
        <w:rPr>
          <w:rFonts w:ascii="Gentium" w:hAnsi="Gentium"/>
          <w:color w:val="000000"/>
        </w:rPr>
        <w:t>̔</w:t>
      </w:r>
      <w:r>
        <w:rPr>
          <w:rFonts w:ascii="Gentium" w:hAnsi="Gentium"/>
          <w:color w:val="000000"/>
          <w:lang w:val="el-GR"/>
        </w:rPr>
        <w:t>μει</w:t>
      </w:r>
      <w:r w:rsidRPr="00D519A5">
        <w:rPr>
          <w:rFonts w:ascii="Gentium" w:hAnsi="Gentium"/>
          <w:color w:val="000000"/>
        </w:rPr>
        <w:t>͂</w:t>
      </w:r>
      <w:r>
        <w:rPr>
          <w:rFonts w:ascii="Gentium" w:hAnsi="Gentium"/>
          <w:color w:val="000000"/>
          <w:lang w:val="el-GR"/>
        </w:rPr>
        <w:t>ς</w:t>
      </w:r>
      <w:r w:rsidRPr="00D519A5">
        <w:rPr>
          <w:rFonts w:ascii="Gentium" w:hAnsi="Gentium"/>
          <w:color w:val="000000"/>
        </w:rPr>
        <w:t xml:space="preserve"> </w:t>
      </w:r>
      <w:r>
        <w:rPr>
          <w:rFonts w:ascii="Gentium" w:hAnsi="Gentium"/>
          <w:color w:val="000000"/>
          <w:lang w:val="el-GR"/>
        </w:rPr>
        <w:t>τοι</w:t>
      </w:r>
      <w:r w:rsidRPr="00D519A5">
        <w:rPr>
          <w:rFonts w:ascii="Gentium" w:hAnsi="Gentium"/>
          <w:color w:val="000000"/>
        </w:rPr>
        <w:t>͂</w:t>
      </w:r>
      <w:r>
        <w:rPr>
          <w:rFonts w:ascii="Gentium" w:hAnsi="Gentium"/>
          <w:color w:val="000000"/>
          <w:lang w:val="el-GR"/>
        </w:rPr>
        <w:t>ς</w:t>
      </w:r>
      <w:r w:rsidRPr="00D519A5">
        <w:rPr>
          <w:rFonts w:ascii="Gentium" w:hAnsi="Gentium"/>
          <w:color w:val="000000"/>
        </w:rPr>
        <w:t xml:space="preserve"> </w:t>
      </w:r>
      <w:r>
        <w:rPr>
          <w:rFonts w:ascii="Gentium" w:hAnsi="Gentium"/>
          <w:color w:val="000000"/>
          <w:lang w:val="el-GR"/>
        </w:rPr>
        <w:t>θει</w:t>
      </w:r>
      <w:r w:rsidRPr="00D519A5">
        <w:rPr>
          <w:rFonts w:ascii="Gentium" w:hAnsi="Gentium"/>
          <w:color w:val="000000"/>
        </w:rPr>
        <w:t>́</w:t>
      </w:r>
      <w:r>
        <w:rPr>
          <w:rFonts w:ascii="Gentium" w:hAnsi="Gentium"/>
          <w:color w:val="000000"/>
          <w:lang w:val="el-GR"/>
        </w:rPr>
        <w:t>οις</w:t>
      </w:r>
      <w:r w:rsidRPr="00D519A5">
        <w:rPr>
          <w:rFonts w:ascii="Gentium" w:hAnsi="Gentium"/>
          <w:color w:val="000000"/>
        </w:rPr>
        <w:t xml:space="preserve"> </w:t>
      </w:r>
      <w:r>
        <w:rPr>
          <w:rFonts w:ascii="Gentium" w:hAnsi="Gentium"/>
          <w:color w:val="000000"/>
          <w:lang w:val="el-GR"/>
        </w:rPr>
        <w:t>υ</w:t>
      </w:r>
      <w:r w:rsidRPr="00D519A5">
        <w:rPr>
          <w:rFonts w:ascii="Gentium" w:hAnsi="Gentium"/>
          <w:color w:val="000000"/>
        </w:rPr>
        <w:t>̔</w:t>
      </w:r>
      <w:r>
        <w:rPr>
          <w:rFonts w:ascii="Gentium" w:hAnsi="Gentium"/>
          <w:color w:val="000000"/>
          <w:lang w:val="el-GR"/>
        </w:rPr>
        <w:t>πακου</w:t>
      </w:r>
      <w:r w:rsidRPr="00D519A5">
        <w:rPr>
          <w:rFonts w:ascii="Gentium" w:hAnsi="Gentium"/>
          <w:color w:val="000000"/>
        </w:rPr>
        <w:t>́</w:t>
      </w:r>
      <w:r>
        <w:rPr>
          <w:rFonts w:ascii="Gentium" w:hAnsi="Gentium"/>
          <w:color w:val="000000"/>
          <w:lang w:val="el-GR"/>
        </w:rPr>
        <w:t>σητε</w:t>
      </w:r>
      <w:r w:rsidRPr="00D519A5">
        <w:rPr>
          <w:rFonts w:ascii="Gentium" w:hAnsi="Gentium"/>
          <w:color w:val="000000"/>
        </w:rPr>
        <w:t xml:space="preserve"> </w:t>
      </w:r>
      <w:r>
        <w:rPr>
          <w:rFonts w:ascii="Gentium" w:hAnsi="Gentium"/>
          <w:color w:val="000000"/>
          <w:lang w:val="el-GR"/>
        </w:rPr>
        <w:t>λο</w:t>
      </w:r>
      <w:r w:rsidRPr="00D519A5">
        <w:rPr>
          <w:rFonts w:ascii="Gentium" w:hAnsi="Gentium"/>
          <w:color w:val="000000"/>
        </w:rPr>
        <w:t>́</w:t>
      </w:r>
      <w:r>
        <w:rPr>
          <w:rFonts w:ascii="Gentium" w:hAnsi="Gentium"/>
          <w:color w:val="000000"/>
          <w:lang w:val="el-GR"/>
        </w:rPr>
        <w:t>γοις</w:t>
      </w:r>
      <w:r>
        <w:rPr>
          <w:i/>
          <w:iCs/>
          <w:color w:val="000000"/>
        </w:rPr>
        <w:t xml:space="preserve">. </w:t>
      </w:r>
      <w:r>
        <w:rPr>
          <w:color w:val="000000"/>
        </w:rPr>
        <w:t xml:space="preserve">And </w:t>
      </w:r>
      <w:r>
        <w:rPr>
          <w:i/>
          <w:iCs/>
          <w:color w:val="000000"/>
        </w:rPr>
        <w:t xml:space="preserve">Maurer </w:t>
      </w:r>
      <w:r>
        <w:rPr>
          <w:color w:val="000000"/>
        </w:rPr>
        <w:t xml:space="preserve">expresses himself to the same effect. But if this were correct, we should have, what never occurs, and in fact would be absurd, the coming of the Messiah, and particularly the participation of the heathen in his kingdom, made to depend upon the faithfulness of the covenant nation. To escape this difficulty, others, such as </w:t>
      </w:r>
      <w:r>
        <w:rPr>
          <w:i/>
          <w:iCs/>
          <w:color w:val="000000"/>
        </w:rPr>
        <w:t xml:space="preserve">March, </w:t>
      </w:r>
      <w:r>
        <w:rPr>
          <w:color w:val="000000"/>
        </w:rPr>
        <w:t xml:space="preserve">for example, connect </w:t>
      </w:r>
      <w:r w:rsidRPr="00FD45D9">
        <w:rPr>
          <w:rFonts w:ascii="SBL Hebrew" w:hAnsi="SBL Hebrew" w:cs="SBL Hebrew" w:hint="cs"/>
          <w:color w:val="000000"/>
          <w:sz w:val="30"/>
          <w:szCs w:val="30"/>
          <w:rtl/>
          <w:lang w:bidi="he-IL"/>
        </w:rPr>
        <w:t>וְהָיָה</w:t>
      </w:r>
      <w:r>
        <w:rPr>
          <w:color w:val="000000"/>
        </w:rPr>
        <w:t xml:space="preserve"> with the clause immediately preceding: “this (your discerning the divine character of my mission) will take place, if ye are obedient to the Lord.” But it is only in appearance that this [[@Page:p323]]removes the difficulty. For the words, “ye will learn,” are equiva</w:t>
      </w:r>
      <w:r>
        <w:rPr>
          <w:color w:val="000000"/>
        </w:rPr>
        <w:softHyphen/>
        <w:t xml:space="preserve">lent to ye will have an opportunity of learning; and this continued true, even in the case of those who wilfully closed their eyes. But the absence of the pronoun ought to have led the commentators to adopt another explanation, viz. that we have here an example of </w:t>
      </w:r>
      <w:r>
        <w:rPr>
          <w:i/>
          <w:iCs/>
          <w:color w:val="000000"/>
        </w:rPr>
        <w:t xml:space="preserve">aposiopesis, </w:t>
      </w:r>
      <w:r>
        <w:rPr>
          <w:color w:val="000000"/>
        </w:rPr>
        <w:t>which gives a peculiarly emphatic sense. In addition to the perfectly analogous passage in</w:t>
      </w:r>
      <w:r w:rsidR="0026235C">
        <w:rPr>
          <w:color w:val="000000"/>
        </w:rPr>
        <w:t xml:space="preserve"> chap. [[</w:t>
      </w:r>
      <w:r w:rsidR="00340E78">
        <w:rPr>
          <w:color w:val="000000"/>
        </w:rPr>
        <w:t>7:7</w:t>
      </w:r>
      <w:r w:rsidR="002671EE">
        <w:rPr>
          <w:color w:val="000000"/>
        </w:rPr>
        <w:t xml:space="preserve"> &gt;&gt; </w:t>
      </w:r>
      <w:r w:rsidR="005A4E5D">
        <w:rPr>
          <w:color w:val="000000"/>
        </w:rPr>
        <w:t>Bible:</w:t>
      </w:r>
      <w:r>
        <w:rPr>
          <w:color w:val="000000"/>
        </w:rPr>
        <w:t>Zc 7:7</w:t>
      </w:r>
      <w:r w:rsidR="0026235C">
        <w:rPr>
          <w:color w:val="000000"/>
        </w:rPr>
        <w:t>]]</w:t>
      </w:r>
      <w:r>
        <w:rPr>
          <w:color w:val="000000"/>
        </w:rPr>
        <w:t xml:space="preserve"> of this same book, we may find similar examples in 2 Sam. 2:27, 5:8; Ps. 81:9 (compare my Commentary), and in the New Testament, </w:t>
      </w:r>
      <w:r>
        <w:rPr>
          <w:i/>
          <w:iCs/>
          <w:color w:val="000000"/>
        </w:rPr>
        <w:t xml:space="preserve">e.g. </w:t>
      </w:r>
      <w:r>
        <w:rPr>
          <w:color w:val="000000"/>
        </w:rPr>
        <w:t xml:space="preserve">Luke 13:9: </w:t>
      </w:r>
      <w:r>
        <w:rPr>
          <w:rFonts w:ascii="Gentium" w:hAnsi="Gentium"/>
          <w:lang w:val="el-GR"/>
        </w:rPr>
        <w:t>κἂν</w:t>
      </w:r>
      <w:r w:rsidRPr="00D519A5">
        <w:rPr>
          <w:rFonts w:ascii="Gentium" w:hAnsi="Gentium"/>
        </w:rPr>
        <w:t xml:space="preserve"> </w:t>
      </w:r>
      <w:r>
        <w:rPr>
          <w:rFonts w:ascii="Gentium" w:hAnsi="Gentium"/>
          <w:lang w:val="el-GR"/>
        </w:rPr>
        <w:t>μὲν</w:t>
      </w:r>
      <w:r w:rsidRPr="00D519A5">
        <w:rPr>
          <w:rFonts w:ascii="Gentium" w:hAnsi="Gentium"/>
        </w:rPr>
        <w:t xml:space="preserve"> </w:t>
      </w:r>
      <w:r>
        <w:rPr>
          <w:rFonts w:ascii="Gentium" w:hAnsi="Gentium"/>
          <w:lang w:val="el-GR"/>
        </w:rPr>
        <w:t>ποιήσῃ</w:t>
      </w:r>
      <w:r w:rsidRPr="00D519A5">
        <w:rPr>
          <w:rFonts w:ascii="Gentium" w:hAnsi="Gentium"/>
        </w:rPr>
        <w:t xml:space="preserve"> </w:t>
      </w:r>
      <w:r>
        <w:rPr>
          <w:rFonts w:ascii="Gentium" w:hAnsi="Gentium"/>
          <w:lang w:val="el-GR"/>
        </w:rPr>
        <w:t>καρπὸν</w:t>
      </w:r>
      <w:r w:rsidRPr="00D519A5">
        <w:rPr>
          <w:rFonts w:ascii="Gentium" w:hAnsi="Gentium"/>
        </w:rPr>
        <w:t xml:space="preserve"> </w:t>
      </w:r>
      <w:r>
        <w:rPr>
          <w:rFonts w:ascii="Gentium" w:hAnsi="Gentium"/>
          <w:lang w:val="el-GR"/>
        </w:rPr>
        <w:t>εἰς</w:t>
      </w:r>
      <w:r w:rsidRPr="00D519A5">
        <w:rPr>
          <w:rFonts w:ascii="Gentium" w:hAnsi="Gentium"/>
        </w:rPr>
        <w:t xml:space="preserve"> </w:t>
      </w:r>
      <w:r>
        <w:rPr>
          <w:rFonts w:ascii="Gentium" w:hAnsi="Gentium"/>
          <w:lang w:val="el-GR"/>
        </w:rPr>
        <w:t>τὸ</w:t>
      </w:r>
      <w:r w:rsidRPr="00D519A5">
        <w:rPr>
          <w:rFonts w:ascii="Gentium" w:hAnsi="Gentium"/>
        </w:rPr>
        <w:t xml:space="preserve"> </w:t>
      </w:r>
      <w:r>
        <w:rPr>
          <w:rFonts w:ascii="Gentium" w:hAnsi="Gentium"/>
          <w:lang w:val="el-GR"/>
        </w:rPr>
        <w:t>μέλλον</w:t>
      </w:r>
      <w:r>
        <w:rPr>
          <w:rFonts w:ascii="Gentium" w:hAnsi="Gentium"/>
        </w:rPr>
        <w:t xml:space="preserve">· </w:t>
      </w:r>
      <w:r>
        <w:rPr>
          <w:rFonts w:ascii="Gentium" w:hAnsi="Gentium"/>
          <w:lang w:val="el-GR"/>
        </w:rPr>
        <w:t>εἰ</w:t>
      </w:r>
      <w:r w:rsidRPr="00D519A5">
        <w:rPr>
          <w:rFonts w:ascii="Gentium" w:hAnsi="Gentium"/>
        </w:rPr>
        <w:t xml:space="preserve"> </w:t>
      </w:r>
      <w:r>
        <w:rPr>
          <w:rFonts w:ascii="Gentium" w:hAnsi="Gentium"/>
          <w:lang w:val="el-GR"/>
        </w:rPr>
        <w:t>δὲ</w:t>
      </w:r>
      <w:r w:rsidRPr="00D519A5">
        <w:rPr>
          <w:rFonts w:ascii="Gentium" w:hAnsi="Gentium"/>
        </w:rPr>
        <w:t xml:space="preserve"> </w:t>
      </w:r>
      <w:r>
        <w:rPr>
          <w:rFonts w:ascii="Gentium" w:hAnsi="Gentium"/>
          <w:lang w:val="el-GR"/>
        </w:rPr>
        <w:t>μή</w:t>
      </w:r>
      <w:r w:rsidRPr="00D519A5">
        <w:rPr>
          <w:rFonts w:ascii="Gentium" w:hAnsi="Gentium"/>
        </w:rPr>
        <w:t xml:space="preserve"> </w:t>
      </w:r>
      <w:r>
        <w:rPr>
          <w:rFonts w:ascii="Gentium" w:hAnsi="Gentium"/>
          <w:lang w:val="el-GR"/>
        </w:rPr>
        <w:t>γε</w:t>
      </w:r>
      <w:r>
        <w:rPr>
          <w:rFonts w:ascii="Gentium" w:hAnsi="Gentium"/>
        </w:rPr>
        <w:t xml:space="preserve">, </w:t>
      </w:r>
      <w:r>
        <w:rPr>
          <w:rFonts w:ascii="Gentium" w:hAnsi="Gentium"/>
          <w:lang w:val="el-GR"/>
        </w:rPr>
        <w:t>ἐκκόψεις</w:t>
      </w:r>
      <w:r w:rsidRPr="00D519A5">
        <w:rPr>
          <w:rFonts w:ascii="Gentium" w:hAnsi="Gentium"/>
        </w:rPr>
        <w:t xml:space="preserve"> </w:t>
      </w:r>
      <w:r>
        <w:rPr>
          <w:rFonts w:ascii="Gentium" w:hAnsi="Gentium"/>
          <w:lang w:val="el-GR"/>
        </w:rPr>
        <w:t>αὐτήν</w:t>
      </w:r>
      <w:r>
        <w:rPr>
          <w:rFonts w:ascii="Gentium" w:hAnsi="Gentium"/>
        </w:rPr>
        <w:t>.</w:t>
      </w:r>
      <w:r>
        <w:rPr>
          <w:i/>
          <w:iCs/>
          <w:color w:val="000000"/>
        </w:rPr>
        <w:t xml:space="preserve"> </w:t>
      </w:r>
      <w:r>
        <w:rPr>
          <w:color w:val="000000"/>
        </w:rPr>
        <w:t xml:space="preserve">There is the more reason for adopting such a conclusion, since it is one of the peculiarities by which Zechariah is distinguished from all the other prophets, that he so frequently uses </w:t>
      </w:r>
      <w:r w:rsidRPr="00FD45D9">
        <w:rPr>
          <w:rFonts w:ascii="SBL Hebrew" w:hAnsi="SBL Hebrew" w:cs="SBL Hebrew" w:hint="cs"/>
          <w:color w:val="000000"/>
          <w:sz w:val="30"/>
          <w:szCs w:val="30"/>
          <w:rtl/>
          <w:lang w:bidi="he-IL"/>
        </w:rPr>
        <w:t>וְחָיָה</w:t>
      </w:r>
      <w:r>
        <w:rPr>
          <w:color w:val="000000"/>
        </w:rPr>
        <w:t xml:space="preserve"> to introduce a sentence. “If ye will hearken to the voice of the Lord, then ... ye shall participate in all these blessings, and the Messiah will make atonement for you as your high priest, and promote your prosperity as your king.” With these </w:t>
      </w:r>
      <w:r>
        <w:rPr>
          <w:color w:val="000000"/>
        </w:rPr>
        <w:lastRenderedPageBreak/>
        <w:t>words of earnest admonition, the exposition of which is contained in</w:t>
      </w:r>
      <w:r w:rsidR="0026235C">
        <w:rPr>
          <w:color w:val="000000"/>
        </w:rPr>
        <w:t xml:space="preserve"> chap. [[</w:t>
      </w:r>
      <w:r w:rsidR="00340E78">
        <w:rPr>
          <w:color w:val="000000"/>
        </w:rPr>
        <w:t>5</w:t>
      </w:r>
      <w:r w:rsidR="005A4E5D">
        <w:rPr>
          <w:color w:val="000000"/>
        </w:rPr>
        <w:t xml:space="preserve"> &gt;&gt; Bible:</w:t>
      </w:r>
      <w:r>
        <w:rPr>
          <w:color w:val="000000"/>
        </w:rPr>
        <w:t>Zc 5</w:t>
      </w:r>
      <w:r w:rsidR="0026235C">
        <w:rPr>
          <w:color w:val="000000"/>
        </w:rPr>
        <w:t>]]</w:t>
      </w:r>
      <w:r>
        <w:rPr>
          <w:color w:val="000000"/>
        </w:rPr>
        <w:t xml:space="preserve"> and </w:t>
      </w:r>
      <w:r w:rsidR="005A4E5D">
        <w:rPr>
          <w:color w:val="000000"/>
        </w:rPr>
        <w:t>[[</w:t>
      </w:r>
      <w:r w:rsidR="00340E78">
        <w:rPr>
          <w:color w:val="000000"/>
        </w:rPr>
        <w:t>11</w:t>
      </w:r>
      <w:r w:rsidR="005A4E5D">
        <w:rPr>
          <w:color w:val="000000"/>
        </w:rPr>
        <w:t xml:space="preserve"> &gt;&gt; Bible:</w:t>
      </w:r>
      <w:r>
        <w:rPr>
          <w:color w:val="000000"/>
        </w:rPr>
        <w:t>Zc 11]], the prophet closes this particular prophecy, and at the same time the whole connected series of revelations which he received during this remarkable night.</w:t>
      </w:r>
    </w:p>
    <w:p w:rsidR="00C56BD5" w:rsidRDefault="00C56BD5" w:rsidP="00340E78">
      <w:pPr>
        <w:shd w:val="clear" w:color="auto" w:fill="FFFFFF"/>
        <w:ind w:firstLine="360"/>
        <w:divId w:val="8262530"/>
      </w:pPr>
      <w:r>
        <w:rPr>
          <w:color w:val="000000"/>
        </w:rPr>
        <w:t>We have now to add an outline of the history of the interpreta</w:t>
      </w:r>
      <w:r>
        <w:rPr>
          <w:color w:val="000000"/>
        </w:rPr>
        <w:softHyphen/>
        <w:t xml:space="preserve">tion of this prophecy. In the earlier writings of the Jews we may still find proofs that the Messianic interpretation was the one generally adopted by them. In the Chaldee paraphrase it is introduced into the translation, “Behold there the man, Messiah is his name, he will be revealed and glorified.” In Breschit Rabba (quoted by </w:t>
      </w:r>
      <w:r>
        <w:rPr>
          <w:i/>
          <w:iCs/>
          <w:color w:val="000000"/>
        </w:rPr>
        <w:t xml:space="preserve">Raim. Martini, </w:t>
      </w:r>
      <w:r>
        <w:rPr>
          <w:color w:val="000000"/>
        </w:rPr>
        <w:t xml:space="preserve">p. 155, 759) these words occur, “R. Barachias adduces this: God says to the Israelites, ye say to me, we are orphans and have no father. The </w:t>
      </w:r>
      <w:r>
        <w:rPr>
          <w:i/>
          <w:iCs/>
          <w:color w:val="000000"/>
        </w:rPr>
        <w:t xml:space="preserve">God, </w:t>
      </w:r>
      <w:r>
        <w:rPr>
          <w:color w:val="000000"/>
        </w:rPr>
        <w:t xml:space="preserve">whom I raise up to you, has also no father, as we read in Zech. 6:12, ‘Behold there is a man by name Zemach, he will shoot forth under himself;’ and as it is also stated in Isa. 53:3, ‘He springeth up before him as a plant.’” In Echa Rabbati, an old commentary or a kind of </w:t>
      </w:r>
      <w:r>
        <w:rPr>
          <w:i/>
          <w:iCs/>
          <w:color w:val="000000"/>
        </w:rPr>
        <w:t xml:space="preserve">catena </w:t>
      </w:r>
      <w:r>
        <w:rPr>
          <w:color w:val="000000"/>
        </w:rPr>
        <w:t xml:space="preserve">on the Lamentations, in the summary of the names of the Messiah in </w:t>
      </w:r>
      <w:r>
        <w:rPr>
          <w:i/>
          <w:iCs/>
          <w:color w:val="000000"/>
        </w:rPr>
        <w:t xml:space="preserve">Raim. Martini, </w:t>
      </w:r>
      <w:r>
        <w:rPr>
          <w:color w:val="000000"/>
        </w:rPr>
        <w:t xml:space="preserve">p. 880, we read, “Joshua ben Levi said, he is called Sprout, as it is said in Zech. 6:12;” for other passages see </w:t>
      </w:r>
      <w:r>
        <w:rPr>
          <w:i/>
          <w:iCs/>
          <w:color w:val="000000"/>
        </w:rPr>
        <w:t xml:space="preserve">Schöttgen, </w:t>
      </w:r>
      <w:r>
        <w:rPr>
          <w:color w:val="000000"/>
        </w:rPr>
        <w:t>Hor. Hebr. ii. p. 219 sqq. 104, 422, also his Jesus der wahre Messias, p. 402. At the same time it must not be over</w:t>
      </w:r>
      <w:r>
        <w:rPr>
          <w:color w:val="000000"/>
        </w:rPr>
        <w:softHyphen/>
        <w:t xml:space="preserve">looked, that even before the period when efforts were intentionally [[@Page:p324]]made to distort and pervert all the Messianic prophecies, the whole of this prophecy was sometimes explained as referring to Joshua and Zerubbabel. We may learn from </w:t>
      </w:r>
      <w:r>
        <w:rPr>
          <w:i/>
          <w:iCs/>
          <w:color w:val="000000"/>
        </w:rPr>
        <w:t xml:space="preserve">Jerome </w:t>
      </w:r>
      <w:r>
        <w:rPr>
          <w:color w:val="000000"/>
        </w:rPr>
        <w:t>in what way this meaning was introduced into the text. The sprout was supposed to be Zerubbabel; but, as it could not be shown that in his case there was any combination of the royal and high priestly dignity, to get rid of the difficulty it was assumed that in</w:t>
      </w:r>
      <w:r w:rsidR="0026235C">
        <w:rPr>
          <w:color w:val="000000"/>
        </w:rPr>
        <w:t xml:space="preserve"> ver. [[</w:t>
      </w:r>
      <w:r w:rsidR="00340E78">
        <w:rPr>
          <w:color w:val="000000"/>
        </w:rPr>
        <w:t>13</w:t>
      </w:r>
      <w:r w:rsidR="005A4E5D">
        <w:rPr>
          <w:color w:val="000000"/>
        </w:rPr>
        <w:t xml:space="preserve"> &gt;&gt; Bible:</w:t>
      </w:r>
      <w:r>
        <w:rPr>
          <w:color w:val="000000"/>
        </w:rPr>
        <w:t>Zc 6:13</w:t>
      </w:r>
      <w:r w:rsidR="0026235C">
        <w:rPr>
          <w:color w:val="000000"/>
        </w:rPr>
        <w:t>]]</w:t>
      </w:r>
      <w:r>
        <w:rPr>
          <w:color w:val="000000"/>
        </w:rPr>
        <w:t xml:space="preserve"> there was a change in the subject at the verb </w:t>
      </w:r>
      <w:r w:rsidRPr="00FD45D9">
        <w:rPr>
          <w:rFonts w:ascii="SBL Hebrew" w:hAnsi="SBL Hebrew" w:cs="SBL Hebrew" w:hint="cs"/>
          <w:color w:val="000000"/>
          <w:sz w:val="30"/>
          <w:szCs w:val="30"/>
          <w:rtl/>
          <w:lang w:bidi="he-IL"/>
        </w:rPr>
        <w:t>וְחָיָה</w:t>
      </w:r>
      <w:r>
        <w:rPr>
          <w:color w:val="000000"/>
        </w:rPr>
        <w:t xml:space="preserve">: he, Zerubbabel, will sit and rule upon his throne, and there will also be a priest, Joshua, upon his throne; “but the high priest Jesus (Joshua), the son of Jozedech, will also sit on his priestly throne, and with one mind and united counsels they will govern the people of God. And there will be peace between these two, </w:t>
      </w:r>
      <w:r>
        <w:rPr>
          <w:i/>
          <w:iCs/>
          <w:color w:val="000000"/>
        </w:rPr>
        <w:t xml:space="preserve">i.e. </w:t>
      </w:r>
      <w:r>
        <w:rPr>
          <w:color w:val="000000"/>
        </w:rPr>
        <w:t xml:space="preserve">between the one who is of the royal tribe and the one who is descended from the Levitical race, that the people of God may be equally governed by the priest and king.” The </w:t>
      </w:r>
      <w:r>
        <w:rPr>
          <w:i/>
          <w:iCs/>
          <w:color w:val="000000"/>
        </w:rPr>
        <w:t xml:space="preserve">innocent </w:t>
      </w:r>
      <w:r>
        <w:rPr>
          <w:color w:val="000000"/>
        </w:rPr>
        <w:t>occasion of this exposition, which was so welcome to most of the modern Jewish expositors from their doctrinal prejudices, is to be found in the words, “he will build the temple of the Lord.” As the commentators failed to perceive that the prophet leaves the shadow here, the building of the out</w:t>
      </w:r>
      <w:r>
        <w:rPr>
          <w:color w:val="000000"/>
        </w:rPr>
        <w:softHyphen/>
        <w:t>ward temple which was then going on, and which he regarded as the type of the erection of another and more glorious one, just as the leaders Joshua and Zerubbabel were types of the spiritual architect who was afterwards to come, and passes to the substance, they imagined</w:t>
      </w:r>
      <w:r>
        <w:rPr>
          <w:b/>
          <w:bCs/>
          <w:color w:val="000000"/>
        </w:rPr>
        <w:t xml:space="preserve"> </w:t>
      </w:r>
      <w:r>
        <w:rPr>
          <w:color w:val="000000"/>
        </w:rPr>
        <w:t>that these words precluded any reference to the Messiah, and were sufficient to prove that Zerubbabel was intended seeing that he had already been mentioned in</w:t>
      </w:r>
      <w:r w:rsidR="0026235C">
        <w:rPr>
          <w:color w:val="000000"/>
        </w:rPr>
        <w:t xml:space="preserve"> chap. [[</w:t>
      </w:r>
      <w:r w:rsidR="00340E78">
        <w:rPr>
          <w:color w:val="000000"/>
        </w:rPr>
        <w:t>4:9</w:t>
      </w:r>
      <w:r w:rsidR="005A4E5D">
        <w:rPr>
          <w:color w:val="000000"/>
        </w:rPr>
        <w:t xml:space="preserve"> &gt;&gt; Bible:</w:t>
      </w:r>
      <w:r>
        <w:rPr>
          <w:color w:val="000000"/>
        </w:rPr>
        <w:t>Zc 4:9</w:t>
      </w:r>
      <w:r w:rsidR="0026235C">
        <w:rPr>
          <w:color w:val="000000"/>
        </w:rPr>
        <w:t>]]</w:t>
      </w:r>
      <w:r>
        <w:rPr>
          <w:color w:val="000000"/>
        </w:rPr>
        <w:t xml:space="preserve"> as the builder of the temple.</w:t>
      </w:r>
    </w:p>
    <w:p w:rsidR="00C56BD5" w:rsidRDefault="00C56BD5" w:rsidP="00340E78">
      <w:pPr>
        <w:shd w:val="clear" w:color="auto" w:fill="FFFFFF"/>
        <w:ind w:firstLine="360"/>
        <w:divId w:val="8262530"/>
      </w:pPr>
      <w:r>
        <w:rPr>
          <w:color w:val="000000"/>
        </w:rPr>
        <w:t>The pernicious effect of this misunderstanding, for which there was all the less ground in the case of Zechariah, since it is so common a custom with him to ascend from the shadow to the sub</w:t>
      </w:r>
      <w:r>
        <w:rPr>
          <w:color w:val="000000"/>
        </w:rPr>
        <w:softHyphen/>
        <w:t xml:space="preserve">stance, may be seen in some of the commentators of the Christian Church. </w:t>
      </w:r>
      <w:r>
        <w:rPr>
          <w:i/>
          <w:iCs/>
          <w:color w:val="000000"/>
        </w:rPr>
        <w:t xml:space="preserve">Theodoret, </w:t>
      </w:r>
      <w:r>
        <w:rPr>
          <w:color w:val="000000"/>
        </w:rPr>
        <w:t xml:space="preserve">for example, says: </w:t>
      </w:r>
      <w:r>
        <w:rPr>
          <w:rFonts w:ascii="Gentium" w:hAnsi="Gentium"/>
          <w:color w:val="000000"/>
          <w:lang w:val="el-GR"/>
        </w:rPr>
        <w:t>ταυ</w:t>
      </w:r>
      <w:r w:rsidRPr="00D519A5">
        <w:rPr>
          <w:rFonts w:ascii="Gentium" w:hAnsi="Gentium"/>
          <w:color w:val="000000"/>
        </w:rPr>
        <w:t>͂</w:t>
      </w:r>
      <w:r>
        <w:rPr>
          <w:rFonts w:ascii="Gentium" w:hAnsi="Gentium"/>
          <w:color w:val="000000"/>
          <w:lang w:val="el-GR"/>
        </w:rPr>
        <w:t>τα</w:t>
      </w:r>
      <w:r w:rsidRPr="00D519A5">
        <w:rPr>
          <w:rFonts w:ascii="Gentium" w:hAnsi="Gentium"/>
          <w:color w:val="000000"/>
        </w:rPr>
        <w:t xml:space="preserve"> </w:t>
      </w:r>
      <w:r>
        <w:rPr>
          <w:rFonts w:ascii="Gentium" w:hAnsi="Gentium"/>
          <w:color w:val="000000"/>
          <w:lang w:val="el-GR"/>
        </w:rPr>
        <w:t>δε</w:t>
      </w:r>
      <w:r w:rsidRPr="00D519A5">
        <w:rPr>
          <w:rFonts w:ascii="Gentium" w:hAnsi="Gentium"/>
          <w:color w:val="000000"/>
        </w:rPr>
        <w:t>̀</w:t>
      </w:r>
      <w:r>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παντα</w:t>
      </w:r>
      <w:r w:rsidRPr="00D519A5">
        <w:rPr>
          <w:rFonts w:ascii="Gentium" w:hAnsi="Gentium"/>
          <w:color w:val="000000"/>
        </w:rPr>
        <w:t xml:space="preserve"> </w:t>
      </w:r>
      <w:r>
        <w:rPr>
          <w:rFonts w:ascii="Gentium" w:hAnsi="Gentium"/>
          <w:color w:val="000000"/>
          <w:lang w:val="el-GR"/>
        </w:rPr>
        <w:t>περι</w:t>
      </w:r>
      <w:r w:rsidRPr="00D519A5">
        <w:rPr>
          <w:rFonts w:ascii="Gentium" w:hAnsi="Gentium"/>
          <w:color w:val="000000"/>
        </w:rPr>
        <w:t>̀</w:t>
      </w:r>
      <w:r>
        <w:rPr>
          <w:rFonts w:ascii="Gentium" w:hAnsi="Gentium"/>
          <w:color w:val="000000"/>
        </w:rPr>
        <w:t xml:space="preserve"> </w:t>
      </w:r>
      <w:r>
        <w:rPr>
          <w:rFonts w:ascii="Gentium" w:hAnsi="Gentium"/>
          <w:color w:val="000000"/>
          <w:lang w:val="el-GR"/>
        </w:rPr>
        <w:t>του</w:t>
      </w:r>
      <w:r w:rsidRPr="00D519A5">
        <w:rPr>
          <w:rFonts w:ascii="Gentium" w:hAnsi="Gentium"/>
          <w:color w:val="000000"/>
        </w:rPr>
        <w:t>͂</w:t>
      </w:r>
      <w:r>
        <w:rPr>
          <w:rFonts w:ascii="Gentium" w:hAnsi="Gentium"/>
          <w:color w:val="000000"/>
        </w:rPr>
        <w:t xml:space="preserve"> </w:t>
      </w:r>
      <w:r>
        <w:rPr>
          <w:rFonts w:ascii="Gentium" w:hAnsi="Gentium"/>
          <w:color w:val="000000"/>
          <w:lang w:val="el-GR"/>
        </w:rPr>
        <w:t>Ζοροβα</w:t>
      </w:r>
      <w:r w:rsidRPr="00D519A5">
        <w:rPr>
          <w:rFonts w:ascii="Gentium" w:hAnsi="Gentium"/>
          <w:color w:val="000000"/>
        </w:rPr>
        <w:t>́</w:t>
      </w:r>
      <w:r>
        <w:rPr>
          <w:rFonts w:ascii="Gentium" w:hAnsi="Gentium"/>
          <w:color w:val="000000"/>
          <w:lang w:val="el-GR"/>
        </w:rPr>
        <w:t>βελ</w:t>
      </w:r>
      <w:r w:rsidRPr="00D519A5">
        <w:rPr>
          <w:rFonts w:ascii="Gentium" w:hAnsi="Gentium"/>
          <w:color w:val="000000"/>
        </w:rPr>
        <w:t xml:space="preserve"> </w:t>
      </w:r>
      <w:r>
        <w:rPr>
          <w:rFonts w:ascii="Gentium" w:hAnsi="Gentium"/>
          <w:color w:val="000000"/>
          <w:lang w:val="el-GR"/>
        </w:rPr>
        <w:t>προαγορευ</w:t>
      </w:r>
      <w:r w:rsidRPr="00D519A5">
        <w:rPr>
          <w:rFonts w:ascii="Gentium" w:hAnsi="Gentium"/>
          <w:color w:val="000000"/>
        </w:rPr>
        <w:t>́</w:t>
      </w:r>
      <w:r>
        <w:rPr>
          <w:rFonts w:ascii="Gentium" w:hAnsi="Gentium"/>
          <w:color w:val="000000"/>
          <w:lang w:val="el-GR"/>
        </w:rPr>
        <w:t>ει</w:t>
      </w:r>
      <w:r>
        <w:rPr>
          <w:rFonts w:ascii="Gentium" w:hAnsi="Gentium"/>
          <w:color w:val="000000"/>
        </w:rPr>
        <w:t xml:space="preserve">, </w:t>
      </w:r>
      <w:r>
        <w:rPr>
          <w:rFonts w:ascii="Gentium" w:hAnsi="Gentium"/>
          <w:color w:val="000000"/>
          <w:lang w:val="el-GR"/>
        </w:rPr>
        <w:t>ου</w:t>
      </w:r>
      <w:r w:rsidRPr="00D519A5">
        <w:rPr>
          <w:rFonts w:ascii="Gentium" w:hAnsi="Gentium"/>
          <w:color w:val="000000"/>
        </w:rPr>
        <w:t>̓</w:t>
      </w:r>
      <w:r>
        <w:rPr>
          <w:rFonts w:ascii="Gentium" w:hAnsi="Gentium"/>
          <w:color w:val="000000"/>
          <w:lang w:val="el-GR"/>
        </w:rPr>
        <w:t>χ</w:t>
      </w:r>
      <w:r w:rsidRPr="00D519A5">
        <w:rPr>
          <w:rFonts w:ascii="Gentium" w:hAnsi="Gentium"/>
          <w:color w:val="000000"/>
        </w:rPr>
        <w:t xml:space="preserve"> </w:t>
      </w:r>
      <w:r>
        <w:rPr>
          <w:rFonts w:ascii="Gentium" w:hAnsi="Gentium"/>
          <w:color w:val="000000"/>
          <w:lang w:val="el-GR"/>
        </w:rPr>
        <w:t>ω</w:t>
      </w:r>
      <w:r w:rsidRPr="00D519A5">
        <w:rPr>
          <w:rFonts w:ascii="Gentium" w:hAnsi="Gentium"/>
          <w:color w:val="000000"/>
        </w:rPr>
        <w:t>̔</w:t>
      </w:r>
      <w:r>
        <w:rPr>
          <w:rFonts w:ascii="Gentium" w:hAnsi="Gentium"/>
          <w:color w:val="000000"/>
          <w:lang w:val="el-GR"/>
        </w:rPr>
        <w:t>ς</w:t>
      </w:r>
      <w:r w:rsidRPr="00D519A5">
        <w:rPr>
          <w:rFonts w:ascii="Gentium" w:hAnsi="Gentium"/>
          <w:color w:val="000000"/>
        </w:rPr>
        <w:t xml:space="preserve"> </w:t>
      </w:r>
      <w:r>
        <w:rPr>
          <w:rFonts w:ascii="Gentium" w:hAnsi="Gentium"/>
          <w:color w:val="000000"/>
          <w:lang w:val="el-GR"/>
        </w:rPr>
        <w:t>μηδε</w:t>
      </w:r>
      <w:r w:rsidRPr="00D519A5">
        <w:rPr>
          <w:rFonts w:ascii="Gentium" w:hAnsi="Gentium"/>
          <w:color w:val="000000"/>
        </w:rPr>
        <w:t>́</w:t>
      </w:r>
      <w:r>
        <w:rPr>
          <w:rFonts w:ascii="Gentium" w:hAnsi="Gentium"/>
          <w:color w:val="000000"/>
          <w:lang w:val="el-GR"/>
        </w:rPr>
        <w:t>πω</w:t>
      </w:r>
      <w:r w:rsidRPr="00D519A5">
        <w:rPr>
          <w:rFonts w:ascii="Gentium" w:hAnsi="Gentium"/>
          <w:color w:val="000000"/>
        </w:rPr>
        <w:t xml:space="preserve"> </w:t>
      </w:r>
      <w:r>
        <w:rPr>
          <w:rFonts w:ascii="Gentium" w:hAnsi="Gentium"/>
          <w:color w:val="000000"/>
          <w:lang w:val="el-GR"/>
        </w:rPr>
        <w:t>τεσθε</w:t>
      </w:r>
      <w:r w:rsidRPr="00D519A5">
        <w:rPr>
          <w:rFonts w:ascii="Gentium" w:hAnsi="Gentium"/>
          <w:color w:val="000000"/>
        </w:rPr>
        <w:t>́</w:t>
      </w:r>
      <w:r>
        <w:rPr>
          <w:rFonts w:ascii="Gentium" w:hAnsi="Gentium"/>
          <w:color w:val="000000"/>
          <w:lang w:val="el-GR"/>
        </w:rPr>
        <w:t>ντος</w:t>
      </w:r>
      <w:r>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λλ</w:t>
      </w:r>
      <w:r w:rsidRPr="00D519A5">
        <w:rPr>
          <w:rFonts w:ascii="Gentium" w:hAnsi="Gentium"/>
          <w:color w:val="000000"/>
        </w:rPr>
        <w:t>̓</w:t>
      </w:r>
      <w:r>
        <w:rPr>
          <w:rFonts w:ascii="Gentium" w:hAnsi="Gentium"/>
          <w:color w:val="000000"/>
        </w:rPr>
        <w:t xml:space="preserve"> </w:t>
      </w:r>
      <w:r>
        <w:rPr>
          <w:rFonts w:ascii="Gentium" w:hAnsi="Gentium"/>
          <w:color w:val="000000"/>
          <w:lang w:val="el-GR"/>
        </w:rPr>
        <w:t>ω</w:t>
      </w:r>
      <w:r w:rsidRPr="00D519A5">
        <w:rPr>
          <w:rFonts w:ascii="Gentium" w:hAnsi="Gentium"/>
          <w:color w:val="000000"/>
        </w:rPr>
        <w:t>̔</w:t>
      </w:r>
      <w:r>
        <w:rPr>
          <w:rFonts w:ascii="Gentium" w:hAnsi="Gentium"/>
          <w:color w:val="000000"/>
          <w:lang w:val="el-GR"/>
        </w:rPr>
        <w:t>ς</w:t>
      </w:r>
      <w:r w:rsidRPr="00D519A5">
        <w:rPr>
          <w:rFonts w:ascii="Gentium" w:hAnsi="Gentium"/>
          <w:color w:val="000000"/>
        </w:rPr>
        <w:t xml:space="preserve"> </w:t>
      </w:r>
      <w:r>
        <w:rPr>
          <w:rFonts w:ascii="Gentium" w:hAnsi="Gentium"/>
          <w:color w:val="000000"/>
          <w:lang w:val="el-GR"/>
        </w:rPr>
        <w:t>μηδε</w:t>
      </w:r>
      <w:r w:rsidRPr="00D519A5">
        <w:rPr>
          <w:rFonts w:ascii="Gentium" w:hAnsi="Gentium"/>
          <w:color w:val="000000"/>
        </w:rPr>
        <w:t>́</w:t>
      </w:r>
      <w:r>
        <w:rPr>
          <w:rFonts w:ascii="Gentium" w:hAnsi="Gentium"/>
          <w:color w:val="000000"/>
          <w:lang w:val="el-GR"/>
        </w:rPr>
        <w:t>πω</w:t>
      </w:r>
      <w:r w:rsidRPr="00D519A5">
        <w:rPr>
          <w:rFonts w:ascii="Gentium" w:hAnsi="Gentium"/>
          <w:color w:val="000000"/>
        </w:rPr>
        <w:t xml:space="preserve"> </w:t>
      </w:r>
      <w:r>
        <w:rPr>
          <w:rFonts w:ascii="Gentium" w:hAnsi="Gentium"/>
          <w:color w:val="000000"/>
          <w:lang w:val="el-GR"/>
        </w:rPr>
        <w:t>τη</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η</w:t>
      </w:r>
      <w:r w:rsidRPr="00D519A5">
        <w:rPr>
          <w:rFonts w:ascii="Gentium" w:hAnsi="Gentium"/>
          <w:color w:val="000000"/>
        </w:rPr>
        <w:t>̔</w:t>
      </w:r>
      <w:r>
        <w:rPr>
          <w:rFonts w:ascii="Gentium" w:hAnsi="Gentium"/>
          <w:color w:val="000000"/>
          <w:lang w:val="el-GR"/>
        </w:rPr>
        <w:t>γεμονι</w:t>
      </w:r>
      <w:r w:rsidRPr="00D519A5">
        <w:rPr>
          <w:rFonts w:ascii="Gentium" w:hAnsi="Gentium"/>
          <w:color w:val="000000"/>
        </w:rPr>
        <w:t>́</w:t>
      </w:r>
      <w:r>
        <w:rPr>
          <w:rFonts w:ascii="Gentium" w:hAnsi="Gentium"/>
          <w:color w:val="000000"/>
          <w:lang w:val="el-GR"/>
        </w:rPr>
        <w:t>αν</w:t>
      </w:r>
      <w:r w:rsidRPr="00D519A5">
        <w:rPr>
          <w:rFonts w:ascii="Gentium" w:hAnsi="Gentium"/>
          <w:color w:val="000000"/>
        </w:rPr>
        <w:t xml:space="preserve"> </w:t>
      </w:r>
      <w:r>
        <w:rPr>
          <w:rFonts w:ascii="Gentium" w:hAnsi="Gentium"/>
          <w:color w:val="000000"/>
          <w:lang w:val="el-GR"/>
        </w:rPr>
        <w:t>παρειληφο</w:t>
      </w:r>
      <w:r w:rsidRPr="00D519A5">
        <w:rPr>
          <w:rFonts w:ascii="Gentium" w:hAnsi="Gentium"/>
          <w:color w:val="000000"/>
        </w:rPr>
        <w:t>́</w:t>
      </w:r>
      <w:r>
        <w:rPr>
          <w:rFonts w:ascii="Gentium" w:hAnsi="Gentium"/>
          <w:color w:val="000000"/>
          <w:lang w:val="el-GR"/>
        </w:rPr>
        <w:t>τος</w:t>
      </w:r>
      <w:r>
        <w:rPr>
          <w:color w:val="000000"/>
        </w:rPr>
        <w:t xml:space="preserve">; and </w:t>
      </w:r>
      <w:r>
        <w:rPr>
          <w:i/>
          <w:iCs/>
          <w:color w:val="000000"/>
        </w:rPr>
        <w:t xml:space="preserve">Eusebius </w:t>
      </w:r>
      <w:r>
        <w:rPr>
          <w:color w:val="000000"/>
        </w:rPr>
        <w:t>writes to the same effect (Demonstr. 4. 17). This mistake was the more pardon</w:t>
      </w:r>
      <w:r>
        <w:rPr>
          <w:color w:val="000000"/>
        </w:rPr>
        <w:softHyphen/>
        <w:t>able in their case, as the misinterpretation of</w:t>
      </w:r>
      <w:r w:rsidR="0026235C">
        <w:rPr>
          <w:color w:val="000000"/>
        </w:rPr>
        <w:t xml:space="preserve"> ver. [[</w:t>
      </w:r>
      <w:r w:rsidR="00340E78">
        <w:rPr>
          <w:color w:val="000000"/>
        </w:rPr>
        <w:t>13</w:t>
      </w:r>
      <w:r w:rsidR="005A4E5D">
        <w:rPr>
          <w:color w:val="000000"/>
        </w:rPr>
        <w:t xml:space="preserve"> &gt;&gt; Bible:</w:t>
      </w:r>
      <w:r>
        <w:rPr>
          <w:color w:val="000000"/>
        </w:rPr>
        <w:t>Zc 6:13</w:t>
      </w:r>
      <w:r w:rsidR="0026235C">
        <w:rPr>
          <w:color w:val="000000"/>
        </w:rPr>
        <w:t>]]</w:t>
      </w:r>
      <w:r>
        <w:rPr>
          <w:color w:val="000000"/>
        </w:rPr>
        <w:t>, which is con</w:t>
      </w:r>
      <w:r>
        <w:rPr>
          <w:color w:val="000000"/>
        </w:rPr>
        <w:softHyphen/>
        <w:t xml:space="preserve">nected with this exposition, was favoured by the Septuagint version, to the use of which they were restricted. The translators, for example, probably sharing this mistake, render the clause, “and he is priest upon his throne,” by </w:t>
      </w:r>
      <w:r>
        <w:rPr>
          <w:rFonts w:ascii="Gentium" w:hAnsi="Gentium"/>
          <w:color w:val="000000"/>
          <w:lang w:val="el-GR"/>
        </w:rPr>
        <w:t>και</w:t>
      </w:r>
      <w:r w:rsidRPr="00D519A5">
        <w:rPr>
          <w:rFonts w:ascii="Gentium" w:hAnsi="Gentium"/>
          <w:color w:val="000000"/>
        </w:rPr>
        <w:t>̀</w:t>
      </w:r>
      <w:r>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σται</w:t>
      </w:r>
      <w:r w:rsidRPr="00D519A5">
        <w:rPr>
          <w:rFonts w:ascii="Gentium" w:hAnsi="Gentium"/>
          <w:color w:val="000000"/>
        </w:rPr>
        <w:t xml:space="preserve"> </w:t>
      </w:r>
      <w:r>
        <w:rPr>
          <w:rFonts w:ascii="Gentium" w:hAnsi="Gentium"/>
          <w:color w:val="000000"/>
          <w:lang w:val="el-GR"/>
        </w:rPr>
        <w:t>ο</w:t>
      </w:r>
      <w:r w:rsidRPr="00D519A5">
        <w:rPr>
          <w:rFonts w:ascii="Gentium" w:hAnsi="Gentium"/>
          <w:color w:val="000000"/>
        </w:rPr>
        <w:t>̔</w:t>
      </w:r>
      <w:r>
        <w:rPr>
          <w:rFonts w:ascii="Gentium" w:hAnsi="Gentium"/>
          <w:color w:val="000000"/>
        </w:rPr>
        <w:t xml:space="preserve"> </w:t>
      </w:r>
      <w:r>
        <w:rPr>
          <w:rFonts w:ascii="Gentium" w:hAnsi="Gentium"/>
          <w:color w:val="000000"/>
          <w:lang w:val="el-GR"/>
        </w:rPr>
        <w:t>ι</w:t>
      </w:r>
      <w:r w:rsidRPr="00D519A5">
        <w:rPr>
          <w:rFonts w:ascii="Gentium" w:hAnsi="Gentium"/>
          <w:color w:val="000000"/>
        </w:rPr>
        <w:t>̔</w:t>
      </w:r>
      <w:r>
        <w:rPr>
          <w:rFonts w:ascii="Gentium" w:hAnsi="Gentium"/>
          <w:color w:val="000000"/>
          <w:lang w:val="el-GR"/>
        </w:rPr>
        <w:t>ερευ</w:t>
      </w:r>
      <w:r w:rsidRPr="00D519A5">
        <w:rPr>
          <w:rFonts w:ascii="Gentium" w:hAnsi="Gentium"/>
          <w:color w:val="000000"/>
        </w:rPr>
        <w:t>̀</w:t>
      </w:r>
      <w:r>
        <w:rPr>
          <w:rFonts w:ascii="Gentium" w:hAnsi="Gentium"/>
          <w:color w:val="000000"/>
          <w:lang w:val="el-GR"/>
        </w:rPr>
        <w:t>ς</w:t>
      </w:r>
      <w:r w:rsidRPr="00D519A5">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κ</w:t>
      </w:r>
      <w:r w:rsidRPr="00D519A5">
        <w:rPr>
          <w:rFonts w:ascii="Gentium" w:hAnsi="Gentium"/>
          <w:color w:val="000000"/>
        </w:rPr>
        <w:t xml:space="preserve"> </w:t>
      </w:r>
      <w:r>
        <w:rPr>
          <w:rFonts w:ascii="Gentium" w:hAnsi="Gentium"/>
          <w:color w:val="000000"/>
          <w:lang w:val="el-GR"/>
        </w:rPr>
        <w:t>δεξιω</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αυ</w:t>
      </w:r>
      <w:r w:rsidRPr="00D519A5">
        <w:rPr>
          <w:rFonts w:ascii="Gentium" w:hAnsi="Gentium"/>
          <w:color w:val="000000"/>
        </w:rPr>
        <w:t>̓</w:t>
      </w:r>
      <w:r>
        <w:rPr>
          <w:rFonts w:ascii="Gentium" w:hAnsi="Gentium"/>
          <w:color w:val="000000"/>
          <w:lang w:val="el-GR"/>
        </w:rPr>
        <w:t>του</w:t>
      </w:r>
      <w:r w:rsidRPr="00D519A5">
        <w:rPr>
          <w:rFonts w:ascii="Gentium" w:hAnsi="Gentium"/>
          <w:color w:val="000000"/>
        </w:rPr>
        <w:t>͂</w:t>
      </w:r>
      <w:r>
        <w:rPr>
          <w:rStyle w:val="Emphasis"/>
          <w:rFonts w:ascii="Gentium" w:hAnsi="Gentium"/>
          <w:color w:val="000000"/>
        </w:rPr>
        <w:t>,</w:t>
      </w:r>
      <w:r>
        <w:rPr>
          <w:color w:val="000000"/>
        </w:rPr>
        <w:t xml:space="preserve"> [[@Page:p325]]thus making the king, who is high priest as well, into a </w:t>
      </w:r>
      <w:r>
        <w:rPr>
          <w:color w:val="000000"/>
        </w:rPr>
        <w:lastRenderedPageBreak/>
        <w:t xml:space="preserve">king with a high priest standing at his side. We should expect at the outset that </w:t>
      </w:r>
      <w:r>
        <w:rPr>
          <w:i/>
          <w:iCs/>
          <w:color w:val="000000"/>
        </w:rPr>
        <w:t xml:space="preserve">Grotius </w:t>
      </w:r>
      <w:r>
        <w:rPr>
          <w:color w:val="000000"/>
        </w:rPr>
        <w:t>would lay hold with both hands of the plausible pre</w:t>
      </w:r>
      <w:r>
        <w:rPr>
          <w:color w:val="000000"/>
        </w:rPr>
        <w:softHyphen/>
        <w:t>text afforded him by such predecessors for rejecting the Messianic exposition. In</w:t>
      </w:r>
      <w:r>
        <w:rPr>
          <w:b/>
          <w:bCs/>
          <w:color w:val="000000"/>
        </w:rPr>
        <w:t xml:space="preserve"> </w:t>
      </w:r>
      <w:r>
        <w:rPr>
          <w:color w:val="000000"/>
        </w:rPr>
        <w:t>his opinion, the meaning of the prophecy may be paraphrased thus: “As the house of David has been restored in Zerubbabel, so will the temple (</w:t>
      </w:r>
      <w:r w:rsidRPr="00FD45D9">
        <w:rPr>
          <w:rFonts w:ascii="SBL Hebrew" w:hAnsi="SBL Hebrew" w:cs="SBL Hebrew" w:hint="cs"/>
          <w:color w:val="000000"/>
          <w:sz w:val="30"/>
          <w:szCs w:val="30"/>
          <w:rtl/>
          <w:lang w:bidi="he-IL"/>
        </w:rPr>
        <w:t>ומתחתיו</w:t>
      </w:r>
      <w:r>
        <w:rPr>
          <w:rFonts w:hint="cs"/>
          <w:color w:val="000000"/>
          <w:rtl/>
          <w:lang w:bidi="he-IL"/>
        </w:rPr>
        <w:t xml:space="preserve"> </w:t>
      </w:r>
      <w:r w:rsidRPr="00FD45D9">
        <w:rPr>
          <w:rFonts w:ascii="SBL Hebrew" w:hAnsi="SBL Hebrew" w:cs="SBL Hebrew" w:hint="cs"/>
          <w:color w:val="000000"/>
          <w:sz w:val="30"/>
          <w:szCs w:val="30"/>
          <w:rtl/>
          <w:lang w:bidi="he-IL"/>
        </w:rPr>
        <w:t>יצמח</w:t>
      </w:r>
      <w:r>
        <w:rPr>
          <w:color w:val="000000"/>
        </w:rPr>
        <w:t xml:space="preserve"> he supposes to mean “the temple will spring up under him, under his feet”), of which he will lay the first stone, be restored by him. He will also wear the crown of a prince, and sitting on a throne will make laws with senators. A priest also will have a throne in that same senate, and there will be the best agreement between the two.” </w:t>
      </w:r>
      <w:r>
        <w:rPr>
          <w:i/>
          <w:iCs/>
          <w:color w:val="000000"/>
        </w:rPr>
        <w:t xml:space="preserve">Clericus </w:t>
      </w:r>
      <w:r>
        <w:rPr>
          <w:color w:val="000000"/>
        </w:rPr>
        <w:t xml:space="preserve">followed in the footsteps of </w:t>
      </w:r>
      <w:r>
        <w:rPr>
          <w:i/>
          <w:iCs/>
          <w:color w:val="000000"/>
        </w:rPr>
        <w:t xml:space="preserve">Grotius, </w:t>
      </w:r>
      <w:r>
        <w:rPr>
          <w:color w:val="000000"/>
        </w:rPr>
        <w:t>and in opposition to his own exposition of Jer. 23:5, where he cites this passage, as well as</w:t>
      </w:r>
      <w:r w:rsidR="0026235C">
        <w:rPr>
          <w:color w:val="000000"/>
        </w:rPr>
        <w:t xml:space="preserve"> chap. [[</w:t>
      </w:r>
      <w:r w:rsidR="00340E78">
        <w:rPr>
          <w:color w:val="000000"/>
        </w:rPr>
        <w:t>3</w:t>
      </w:r>
      <w:r w:rsidR="005A4E5D">
        <w:rPr>
          <w:color w:val="000000"/>
        </w:rPr>
        <w:t xml:space="preserve"> &gt;&gt; Bible:</w:t>
      </w:r>
      <w:r>
        <w:rPr>
          <w:color w:val="000000"/>
        </w:rPr>
        <w:t>Zc 3</w:t>
      </w:r>
      <w:r w:rsidR="0026235C">
        <w:rPr>
          <w:color w:val="000000"/>
        </w:rPr>
        <w:t>]]</w:t>
      </w:r>
      <w:r>
        <w:rPr>
          <w:color w:val="000000"/>
        </w:rPr>
        <w:t xml:space="preserve">, as referring to the Messiah, in his translation of Zechariah makes Joshua and Zerubbabel the subject of this prophecy. The same opinion is expressed by the somewhat superficial </w:t>
      </w:r>
      <w:r>
        <w:rPr>
          <w:i/>
          <w:iCs/>
          <w:color w:val="000000"/>
        </w:rPr>
        <w:t xml:space="preserve">Calmet. </w:t>
      </w:r>
      <w:r>
        <w:rPr>
          <w:color w:val="000000"/>
        </w:rPr>
        <w:t xml:space="preserve">Recently </w:t>
      </w:r>
      <w:r>
        <w:rPr>
          <w:i/>
          <w:iCs/>
          <w:color w:val="000000"/>
        </w:rPr>
        <w:t xml:space="preserve">Eichhorn </w:t>
      </w:r>
      <w:r>
        <w:rPr>
          <w:color w:val="000000"/>
        </w:rPr>
        <w:t xml:space="preserve">and </w:t>
      </w:r>
      <w:r>
        <w:rPr>
          <w:i/>
          <w:iCs/>
          <w:color w:val="000000"/>
        </w:rPr>
        <w:t xml:space="preserve">Ewald </w:t>
      </w:r>
      <w:r>
        <w:rPr>
          <w:color w:val="000000"/>
        </w:rPr>
        <w:t>have endeavoured to revive this exposition, without taking the least notice of the complete refuta</w:t>
      </w:r>
      <w:r>
        <w:rPr>
          <w:color w:val="000000"/>
        </w:rPr>
        <w:softHyphen/>
        <w:t xml:space="preserve">tion which it has received from </w:t>
      </w:r>
      <w:r>
        <w:rPr>
          <w:i/>
          <w:iCs/>
          <w:color w:val="000000"/>
        </w:rPr>
        <w:t xml:space="preserve">March </w:t>
      </w:r>
      <w:r>
        <w:rPr>
          <w:color w:val="000000"/>
        </w:rPr>
        <w:t xml:space="preserve">and </w:t>
      </w:r>
      <w:r>
        <w:rPr>
          <w:rStyle w:val="Emphasis"/>
          <w:color w:val="000000"/>
        </w:rPr>
        <w:t>Reuss</w:t>
      </w:r>
      <w:r>
        <w:rPr>
          <w:color w:val="000000"/>
        </w:rPr>
        <w:t xml:space="preserve"> (</w:t>
      </w:r>
      <w:r>
        <w:rPr>
          <w:rStyle w:val="Emphasis"/>
          <w:color w:val="000000"/>
        </w:rPr>
        <w:t>l.c.</w:t>
      </w:r>
      <w:r>
        <w:rPr>
          <w:color w:val="000000"/>
        </w:rPr>
        <w:t xml:space="preserve"> p. 68 sqq.). There is something peculiar in the manner in which they get rid of the difficulty that in the symbolical representation the crown is placed upon the head of only one man, Joshua; whereas, according to their interpretation, the prophecy in which the symbol is ex</w:t>
      </w:r>
      <w:r>
        <w:rPr>
          <w:color w:val="000000"/>
        </w:rPr>
        <w:softHyphen/>
        <w:t xml:space="preserve">plained refers to two persons, Joshua and Zerubbabel. </w:t>
      </w:r>
      <w:r>
        <w:rPr>
          <w:i/>
          <w:iCs/>
          <w:color w:val="000000"/>
        </w:rPr>
        <w:t xml:space="preserve">Eichhorn </w:t>
      </w:r>
      <w:r>
        <w:rPr>
          <w:color w:val="000000"/>
        </w:rPr>
        <w:t>asserts that in</w:t>
      </w:r>
      <w:r w:rsidR="0026235C">
        <w:rPr>
          <w:color w:val="000000"/>
        </w:rPr>
        <w:t xml:space="preserve"> ver. [[</w:t>
      </w:r>
      <w:r w:rsidR="00340E78">
        <w:rPr>
          <w:color w:val="000000"/>
        </w:rPr>
        <w:t>11</w:t>
      </w:r>
      <w:r w:rsidR="005A4E5D">
        <w:rPr>
          <w:color w:val="000000"/>
        </w:rPr>
        <w:t xml:space="preserve"> &gt;&gt; Bible:</w:t>
      </w:r>
      <w:r>
        <w:rPr>
          <w:color w:val="000000"/>
        </w:rPr>
        <w:t>Zc 6:11</w:t>
      </w:r>
      <w:r w:rsidR="0026235C">
        <w:rPr>
          <w:color w:val="000000"/>
        </w:rPr>
        <w:t>]]</w:t>
      </w:r>
      <w:r>
        <w:rPr>
          <w:color w:val="000000"/>
        </w:rPr>
        <w:t xml:space="preserve">, after the clause, “and set them upon the head of Joshua the son of Jozedech, the high priest,” the words, “and of Zerubbabel the son of Shealtiel, the prince” have fallen out, and therefore he restores them in his translation. </w:t>
      </w:r>
      <w:r>
        <w:rPr>
          <w:i/>
          <w:iCs/>
          <w:color w:val="000000"/>
        </w:rPr>
        <w:t xml:space="preserve">Ewald </w:t>
      </w:r>
      <w:r>
        <w:rPr>
          <w:color w:val="000000"/>
        </w:rPr>
        <w:t>contents himself with interpolating “and upon that of Zerubbabel.” But the fact that they are compelled to resort to such an assump</w:t>
      </w:r>
      <w:r>
        <w:rPr>
          <w:color w:val="000000"/>
        </w:rPr>
        <w:softHyphen/>
        <w:t xml:space="preserve">tion as this may be regarded as a confession on their own part of the untenable character of the entire exposition, to sustain which it is also necessary to alter </w:t>
      </w:r>
      <w:r w:rsidRPr="00FD45D9">
        <w:rPr>
          <w:rFonts w:ascii="SBL Hebrew" w:hAnsi="SBL Hebrew" w:cs="SBL Hebrew" w:hint="cs"/>
          <w:color w:val="000000"/>
          <w:sz w:val="30"/>
          <w:szCs w:val="30"/>
          <w:rtl/>
          <w:lang w:bidi="he-IL"/>
        </w:rPr>
        <w:t>אליו</w:t>
      </w:r>
      <w:r>
        <w:rPr>
          <w:rFonts w:hint="cs"/>
          <w:color w:val="000000"/>
          <w:lang w:bidi="he-IL"/>
        </w:rPr>
        <w:t xml:space="preserve"> </w:t>
      </w:r>
      <w:r>
        <w:rPr>
          <w:color w:val="000000"/>
        </w:rPr>
        <w:t xml:space="preserve">(to him) in the </w:t>
      </w:r>
      <w:r w:rsidR="005A4E5D">
        <w:rPr>
          <w:color w:val="000000"/>
        </w:rPr>
        <w:t>[[</w:t>
      </w:r>
      <w:r w:rsidR="00340E78">
        <w:rPr>
          <w:color w:val="000000"/>
        </w:rPr>
        <w:t>12th</w:t>
      </w:r>
      <w:r w:rsidR="005A4E5D">
        <w:rPr>
          <w:color w:val="000000"/>
        </w:rPr>
        <w:t xml:space="preserve"> &gt;&gt; Bible:</w:t>
      </w:r>
      <w:r>
        <w:rPr>
          <w:color w:val="000000"/>
        </w:rPr>
        <w:t xml:space="preserve">Zc 6:12]] verse into </w:t>
      </w:r>
      <w:r w:rsidRPr="00FD45D9">
        <w:rPr>
          <w:rFonts w:ascii="SBL Hebrew" w:hAnsi="SBL Hebrew" w:cs="SBL Hebrew" w:hint="cs"/>
          <w:color w:val="000000"/>
          <w:sz w:val="30"/>
          <w:szCs w:val="30"/>
          <w:rtl/>
          <w:lang w:bidi="he-IL"/>
        </w:rPr>
        <w:t>אלהם</w:t>
      </w:r>
      <w:r>
        <w:rPr>
          <w:color w:val="000000"/>
        </w:rPr>
        <w:t xml:space="preserve"> (to them).</w:t>
      </w:r>
    </w:p>
    <w:p w:rsidR="00C56BD5" w:rsidRDefault="00C56BD5" w:rsidP="00340E78">
      <w:pPr>
        <w:shd w:val="clear" w:color="auto" w:fill="FFFFFF"/>
        <w:ind w:firstLine="360"/>
        <w:divId w:val="8262530"/>
      </w:pPr>
      <w:r>
        <w:rPr>
          <w:color w:val="000000"/>
        </w:rPr>
        <w:t>From the whole mass of arguments which might be brought against this explanation, and in defence of the Messianic interpreta</w:t>
      </w:r>
      <w:r>
        <w:rPr>
          <w:color w:val="000000"/>
        </w:rPr>
        <w:softHyphen/>
        <w:t xml:space="preserve">tion, we simply select a few. (1.) The parallel passages are decisive in favour of the latter; </w:t>
      </w:r>
      <w:r>
        <w:rPr>
          <w:i/>
          <w:iCs/>
          <w:color w:val="000000"/>
        </w:rPr>
        <w:t xml:space="preserve">first </w:t>
      </w:r>
      <w:r>
        <w:rPr>
          <w:color w:val="000000"/>
        </w:rPr>
        <w:t>of all,</w:t>
      </w:r>
      <w:r w:rsidR="0026235C">
        <w:rPr>
          <w:color w:val="000000"/>
        </w:rPr>
        <w:t xml:space="preserve"> chap. [[</w:t>
      </w:r>
      <w:r w:rsidR="00340E78">
        <w:rPr>
          <w:color w:val="000000"/>
        </w:rPr>
        <w:t>3:8</w:t>
      </w:r>
      <w:r w:rsidR="005A4E5D">
        <w:rPr>
          <w:color w:val="000000"/>
        </w:rPr>
        <w:t xml:space="preserve"> &gt;&gt; Bible:</w:t>
      </w:r>
      <w:r>
        <w:rPr>
          <w:color w:val="000000"/>
        </w:rPr>
        <w:t>Zc 3:8</w:t>
      </w:r>
      <w:r w:rsidR="0026235C">
        <w:rPr>
          <w:color w:val="000000"/>
        </w:rPr>
        <w:t>]]</w:t>
      </w:r>
      <w:r>
        <w:rPr>
          <w:color w:val="000000"/>
        </w:rPr>
        <w:t xml:space="preserve">, where the Messiah is called a </w:t>
      </w:r>
      <w:r>
        <w:rPr>
          <w:i/>
          <w:iCs/>
          <w:color w:val="000000"/>
        </w:rPr>
        <w:t xml:space="preserve">sprout, </w:t>
      </w:r>
      <w:r>
        <w:rPr>
          <w:color w:val="000000"/>
        </w:rPr>
        <w:t xml:space="preserve">as he is in this passage, and Joshua is expressly referred to as a type of him; </w:t>
      </w:r>
      <w:r>
        <w:rPr>
          <w:i/>
          <w:iCs/>
          <w:color w:val="000000"/>
        </w:rPr>
        <w:t xml:space="preserve">secondly, </w:t>
      </w:r>
      <w:r>
        <w:rPr>
          <w:color w:val="000000"/>
        </w:rPr>
        <w:t xml:space="preserve">the prophecies of Jeremiah, [[@Page:p326]]already quoted, respecting the Zemach, which the prophet evidently had before his eyes; and </w:t>
      </w:r>
      <w:r>
        <w:rPr>
          <w:i/>
          <w:iCs/>
          <w:color w:val="000000"/>
        </w:rPr>
        <w:t xml:space="preserve">lastly, </w:t>
      </w:r>
      <w:r>
        <w:rPr>
          <w:color w:val="000000"/>
        </w:rPr>
        <w:t xml:space="preserve">Ps. 110, the announcement contained in which respecting the union of the offices of high priest and king in the person of the Messiah, is simply expanded here.—(2.) If the prophecy refers to Joshua and Zerubbabel, it is difficult to see why the crown, the </w:t>
      </w:r>
      <w:r>
        <w:rPr>
          <w:i/>
          <w:iCs/>
          <w:color w:val="000000"/>
        </w:rPr>
        <w:t xml:space="preserve">insignia </w:t>
      </w:r>
      <w:r>
        <w:rPr>
          <w:color w:val="000000"/>
        </w:rPr>
        <w:t xml:space="preserve">of government, should be placed upon the head of Joshua; or even granting, though it cannot be proved, that it might also be an emblem of the high priest-hood, why it should not have been placed upon the head of Zerubbabel as well. Surely Joshua could not be a type of Zerubbabel. For what reason can the prophet possibly have had for making a man the representative of his contemporary?—(3.) The rendering, “and there will </w:t>
      </w:r>
      <w:r>
        <w:rPr>
          <w:i/>
          <w:iCs/>
          <w:color w:val="000000"/>
        </w:rPr>
        <w:t xml:space="preserve">also </w:t>
      </w:r>
      <w:r>
        <w:rPr>
          <w:color w:val="000000"/>
        </w:rPr>
        <w:t xml:space="preserve">be a priest upon his throne,” for </w:t>
      </w:r>
      <w:r w:rsidRPr="00FD45D9">
        <w:rPr>
          <w:rFonts w:ascii="SBL Hebrew" w:hAnsi="SBL Hebrew" w:cs="SBL Hebrew" w:hint="cs"/>
          <w:color w:val="000000"/>
          <w:sz w:val="30"/>
          <w:szCs w:val="30"/>
          <w:rtl/>
          <w:lang w:bidi="he-IL"/>
        </w:rPr>
        <w:t>וְהָיָה כֹהֵן עָל־כִסְאווֹ</w:t>
      </w:r>
      <w:r>
        <w:rPr>
          <w:color w:val="000000"/>
        </w:rPr>
        <w:t xml:space="preserve"> is in itself a very forced one; moreover, the want of harmony to which it gives rise, between the prophecy in symbol and the same prophecy in words, is a suffi</w:t>
      </w:r>
      <w:r>
        <w:rPr>
          <w:color w:val="000000"/>
        </w:rPr>
        <w:softHyphen/>
        <w:t>cient proof that it is not correct.—(4.) The sprout cannot refer to Zerubbabel, for the former is represented as something future, and Zerubbabel had already been occupied for eighteen years in connec</w:t>
      </w:r>
      <w:r>
        <w:rPr>
          <w:color w:val="000000"/>
        </w:rPr>
        <w:softHyphen/>
        <w:t xml:space="preserve">tion with the new colony, and had long ago commenced the building of the temple, which is also announced as belonging to the future. </w:t>
      </w:r>
      <w:r>
        <w:rPr>
          <w:i/>
          <w:iCs/>
          <w:color w:val="000000"/>
        </w:rPr>
        <w:t xml:space="preserve">Theodoret’s </w:t>
      </w:r>
      <w:r>
        <w:rPr>
          <w:color w:val="000000"/>
        </w:rPr>
        <w:t xml:space="preserve">reply, that the prophecy relates to his exaltation to new honours, has no force whatever, for Zerubbabel </w:t>
      </w:r>
      <w:r>
        <w:rPr>
          <w:color w:val="000000"/>
        </w:rPr>
        <w:lastRenderedPageBreak/>
        <w:t>remained exactly the same after the prophecy as he had been before. The royalty attributed to the subject of this prophecy was never conferred upon him.—(5.) If the explanation referred to be correct, it is difficult to imagine anything more unmeaning than this solemn prophecy, with its magnificent promises. Joshua and Zerubbabel (this would be the substance of it) will continue as they are!—(6.) The pre</w:t>
      </w:r>
      <w:r>
        <w:rPr>
          <w:color w:val="000000"/>
        </w:rPr>
        <w:softHyphen/>
        <w:t>diction contained in</w:t>
      </w:r>
      <w:r w:rsidR="0026235C">
        <w:rPr>
          <w:color w:val="000000"/>
        </w:rPr>
        <w:t xml:space="preserve"> ver. [[</w:t>
      </w:r>
      <w:r w:rsidR="00340E78">
        <w:rPr>
          <w:color w:val="000000"/>
        </w:rPr>
        <w:t>15</w:t>
      </w:r>
      <w:r w:rsidR="005A4E5D">
        <w:rPr>
          <w:color w:val="000000"/>
        </w:rPr>
        <w:t xml:space="preserve"> &gt;&gt; Bible:</w:t>
      </w:r>
      <w:r>
        <w:rPr>
          <w:color w:val="000000"/>
        </w:rPr>
        <w:t>Zc 6:15</w:t>
      </w:r>
      <w:r w:rsidR="0026235C">
        <w:rPr>
          <w:color w:val="000000"/>
        </w:rPr>
        <w:t>]]</w:t>
      </w:r>
      <w:r>
        <w:rPr>
          <w:color w:val="000000"/>
        </w:rPr>
        <w:t xml:space="preserve">, of the admission of the heathen nations into the kingdom of God, a mark of the Messianic era, is completely isolated in this case, and it is impossible to tell how it found its way into the prophecy at all. Nor can any reason be assigned why the silver and gold for the crown should be taken from the “captivity;” and yet it cannot have been without design that this was introduced into a symbolical transaction in which there is nothing else without a meaning.—(7.) If we adopt </w:t>
      </w:r>
      <w:r>
        <w:rPr>
          <w:i/>
          <w:iCs/>
          <w:color w:val="000000"/>
        </w:rPr>
        <w:t xml:space="preserve">Ewalt’s </w:t>
      </w:r>
      <w:r>
        <w:rPr>
          <w:color w:val="000000"/>
        </w:rPr>
        <w:t xml:space="preserve">explanation: “Two crowns are to be made for the two worthy presidents, not merely to be placed as crowns of honour around the heads of these deserving men, but also as </w:t>
      </w:r>
      <w:r>
        <w:rPr>
          <w:i/>
          <w:iCs/>
          <w:color w:val="000000"/>
        </w:rPr>
        <w:t xml:space="preserve">tokens of their Messianic glorification,” </w:t>
      </w:r>
      <w:r>
        <w:rPr>
          <w:color w:val="000000"/>
        </w:rPr>
        <w:t>we make the prophet himself into a false prophet and miserable dreamer.</w:t>
      </w:r>
    </w:p>
    <w:p w:rsidR="00C56BD5" w:rsidRDefault="00C56BD5" w:rsidP="00340E78">
      <w:pPr>
        <w:shd w:val="clear" w:color="auto" w:fill="FFFFFF"/>
        <w:ind w:firstLine="360"/>
        <w:divId w:val="8262530"/>
      </w:pPr>
      <w:r>
        <w:rPr>
          <w:color w:val="000000"/>
        </w:rPr>
        <w:t xml:space="preserve">Even </w:t>
      </w:r>
      <w:r>
        <w:rPr>
          <w:i/>
          <w:iCs/>
          <w:color w:val="000000"/>
        </w:rPr>
        <w:t xml:space="preserve">Hitzig </w:t>
      </w:r>
      <w:r>
        <w:rPr>
          <w:color w:val="000000"/>
        </w:rPr>
        <w:t>has</w:t>
      </w:r>
      <w:r>
        <w:rPr>
          <w:i/>
          <w:iCs/>
          <w:color w:val="000000"/>
        </w:rPr>
        <w:t xml:space="preserve"> </w:t>
      </w:r>
      <w:r>
        <w:rPr>
          <w:color w:val="000000"/>
        </w:rPr>
        <w:t xml:space="preserve">declared himself opposed to the views advocated [[@Page:p327]]by </w:t>
      </w:r>
      <w:r>
        <w:rPr>
          <w:i/>
          <w:iCs/>
          <w:color w:val="000000"/>
        </w:rPr>
        <w:t xml:space="preserve">Echhorn </w:t>
      </w:r>
      <w:r>
        <w:rPr>
          <w:color w:val="000000"/>
        </w:rPr>
        <w:t xml:space="preserve">and </w:t>
      </w:r>
      <w:r>
        <w:rPr>
          <w:i/>
          <w:iCs/>
          <w:color w:val="000000"/>
        </w:rPr>
        <w:t xml:space="preserve">Ewald. </w:t>
      </w:r>
      <w:r>
        <w:rPr>
          <w:color w:val="000000"/>
        </w:rPr>
        <w:t>He observes, in reply to them, that there is not a single example on record of a prophet regarding a contem</w:t>
      </w:r>
      <w:r>
        <w:rPr>
          <w:color w:val="000000"/>
        </w:rPr>
        <w:softHyphen/>
        <w:t>porary already in existence as the future Messiah; and, moreover, that in</w:t>
      </w:r>
      <w:r w:rsidR="0026235C">
        <w:rPr>
          <w:color w:val="000000"/>
        </w:rPr>
        <w:t xml:space="preserve"> chap. [[</w:t>
      </w:r>
      <w:r w:rsidR="00340E78">
        <w:rPr>
          <w:color w:val="000000"/>
        </w:rPr>
        <w:t>3:8</w:t>
      </w:r>
      <w:r w:rsidR="005A4E5D">
        <w:rPr>
          <w:color w:val="000000"/>
        </w:rPr>
        <w:t xml:space="preserve"> &gt;&gt; Bible:</w:t>
      </w:r>
      <w:r>
        <w:rPr>
          <w:color w:val="000000"/>
        </w:rPr>
        <w:t>Zc 3:8</w:t>
      </w:r>
      <w:r w:rsidR="0026235C">
        <w:rPr>
          <w:color w:val="000000"/>
        </w:rPr>
        <w:t>]]</w:t>
      </w:r>
      <w:r>
        <w:rPr>
          <w:color w:val="000000"/>
        </w:rPr>
        <w:t xml:space="preserve"> it is not Zerubbabel’s assumption of the character of Messiah, but the appearance of the Messiah himself which is represented as a future event. But </w:t>
      </w:r>
      <w:r>
        <w:rPr>
          <w:i/>
          <w:iCs/>
          <w:color w:val="000000"/>
        </w:rPr>
        <w:t xml:space="preserve">Hitzig’s </w:t>
      </w:r>
      <w:r>
        <w:rPr>
          <w:color w:val="000000"/>
        </w:rPr>
        <w:t xml:space="preserve">own explanation is no better than the one which he rejects. In his opinion the coming of two distinct persons is here announced, the Messiah and a glorious high priest. He cannot obtain this meaning, however, without making the sacrifice of a double alteration in the text, in which he follows </w:t>
      </w:r>
      <w:r>
        <w:rPr>
          <w:i/>
          <w:iCs/>
          <w:color w:val="000000"/>
        </w:rPr>
        <w:t xml:space="preserve">Eichhorn </w:t>
      </w:r>
      <w:r>
        <w:rPr>
          <w:color w:val="000000"/>
        </w:rPr>
        <w:t xml:space="preserve">and </w:t>
      </w:r>
      <w:r>
        <w:rPr>
          <w:i/>
          <w:iCs/>
          <w:color w:val="000000"/>
        </w:rPr>
        <w:t xml:space="preserve">Ewald, </w:t>
      </w:r>
      <w:r>
        <w:rPr>
          <w:color w:val="000000"/>
        </w:rPr>
        <w:t>and adopting a false rendering of</w:t>
      </w:r>
      <w:r w:rsidR="0026235C">
        <w:rPr>
          <w:color w:val="000000"/>
        </w:rPr>
        <w:t xml:space="preserve"> ver. [[</w:t>
      </w:r>
      <w:r w:rsidR="00340E78">
        <w:rPr>
          <w:color w:val="000000"/>
        </w:rPr>
        <w:t>13</w:t>
      </w:r>
      <w:r w:rsidR="005A4E5D">
        <w:rPr>
          <w:color w:val="000000"/>
        </w:rPr>
        <w:t xml:space="preserve"> &gt;&gt; Bible:</w:t>
      </w:r>
      <w:r>
        <w:rPr>
          <w:color w:val="000000"/>
        </w:rPr>
        <w:t>Zc 6:13</w:t>
      </w:r>
      <w:r w:rsidR="0026235C">
        <w:rPr>
          <w:color w:val="000000"/>
        </w:rPr>
        <w:t>]]</w:t>
      </w:r>
      <w:r>
        <w:rPr>
          <w:color w:val="000000"/>
        </w:rPr>
        <w:t xml:space="preserve">, which he translates, “and there is a priest,” instead of “and he is priest.” As </w:t>
      </w:r>
      <w:r>
        <w:rPr>
          <w:i/>
          <w:iCs/>
          <w:color w:val="000000"/>
        </w:rPr>
        <w:t xml:space="preserve">Hitzig </w:t>
      </w:r>
      <w:r>
        <w:rPr>
          <w:color w:val="000000"/>
        </w:rPr>
        <w:t xml:space="preserve">also regards the building of the temple as an outward event, his exposition is involved in still greater difficulties than that of </w:t>
      </w:r>
      <w:r>
        <w:rPr>
          <w:i/>
          <w:iCs/>
          <w:color w:val="000000"/>
        </w:rPr>
        <w:t xml:space="preserve">Ewald. </w:t>
      </w:r>
      <w:r>
        <w:rPr>
          <w:color w:val="000000"/>
        </w:rPr>
        <w:t>Zerubbabel was actually to finish the erection of the outward temple. How then could this be attributed to the coming Messiah?</w:t>
      </w:r>
    </w:p>
    <w:p w:rsidR="00446110" w:rsidRDefault="00446110" w:rsidP="00EC56C5">
      <w:pPr>
        <w:divId w:val="2005933824"/>
      </w:pPr>
    </w:p>
    <w:p w:rsidR="00617A5D" w:rsidRPr="00EC56C5" w:rsidRDefault="00AB33EE" w:rsidP="00EC56C5">
      <w:pPr>
        <w:divId w:val="2005933824"/>
      </w:pPr>
      <w:r>
        <w:rPr>
          <w:color w:val="000000"/>
        </w:rPr>
        <w:t>[[@Zech 7-8]]</w:t>
      </w:r>
    </w:p>
    <w:p w:rsidR="00C56BD5" w:rsidRPr="00EC56C5" w:rsidRDefault="00EC56C5" w:rsidP="00EC56C5">
      <w:pPr>
        <w:pStyle w:val="Heading3"/>
        <w:divId w:val="2005933824"/>
        <w:rPr>
          <w:smallCaps/>
        </w:rPr>
      </w:pPr>
      <w:bookmarkStart w:id="60" w:name="_Chapters_7_and"/>
      <w:bookmarkEnd w:id="60"/>
      <w:r w:rsidRPr="00EC56C5">
        <w:rPr>
          <w:smallCaps/>
        </w:rPr>
        <w:t>Chapters 7 and</w:t>
      </w:r>
      <w:r w:rsidR="00C56BD5" w:rsidRPr="00EC56C5">
        <w:rPr>
          <w:smallCaps/>
        </w:rPr>
        <w:t xml:space="preserve"> 8</w:t>
      </w:r>
    </w:p>
    <w:p w:rsidR="00446110" w:rsidRPr="00EC56C5" w:rsidRDefault="00446110" w:rsidP="00EC56C5">
      <w:pPr>
        <w:divId w:val="2005933824"/>
      </w:pPr>
    </w:p>
    <w:p w:rsidR="00C56BD5" w:rsidRDefault="00C56BD5" w:rsidP="004B2768">
      <w:pPr>
        <w:shd w:val="clear" w:color="auto" w:fill="FFFFFF"/>
        <w:ind w:firstLine="360"/>
        <w:divId w:val="2005933824"/>
        <w:rPr>
          <w:rFonts w:eastAsiaTheme="minorEastAsia"/>
        </w:rPr>
      </w:pPr>
      <w:r>
        <w:rPr>
          <w:color w:val="000000"/>
        </w:rPr>
        <w:t>This prophecy is separated from the preceding one by a space of nearly two years. It belongs to the ninth month of the fourth year of Darius. The chronological data given by the prophet are im</w:t>
      </w:r>
      <w:r>
        <w:rPr>
          <w:color w:val="000000"/>
        </w:rPr>
        <w:softHyphen/>
        <w:t>portant, as throwing light upon the event which occasioned the prophecy. The congregation (the house of God,</w:t>
      </w:r>
      <w:r w:rsidR="0026235C">
        <w:rPr>
          <w:color w:val="000000"/>
        </w:rPr>
        <w:t xml:space="preserve"> ver. [[</w:t>
      </w:r>
      <w:r w:rsidR="004B2768">
        <w:rPr>
          <w:color w:val="000000"/>
        </w:rPr>
        <w:t>2</w:t>
      </w:r>
      <w:r w:rsidR="005A4E5D">
        <w:rPr>
          <w:color w:val="000000"/>
        </w:rPr>
        <w:t xml:space="preserve"> &gt;&gt; Bible:</w:t>
      </w:r>
      <w:r>
        <w:rPr>
          <w:color w:val="000000"/>
        </w:rPr>
        <w:t>Zc 7:2</w:t>
      </w:r>
      <w:r w:rsidR="0026235C">
        <w:rPr>
          <w:color w:val="000000"/>
        </w:rPr>
        <w:t>]]</w:t>
      </w:r>
      <w:r>
        <w:rPr>
          <w:color w:val="000000"/>
        </w:rPr>
        <w:t>, compare</w:t>
      </w:r>
      <w:r w:rsidR="0026235C">
        <w:rPr>
          <w:color w:val="000000"/>
        </w:rPr>
        <w:t xml:space="preserve"> chap. [[</w:t>
      </w:r>
      <w:r w:rsidR="004B2768">
        <w:rPr>
          <w:color w:val="000000"/>
        </w:rPr>
        <w:t>3:7</w:t>
      </w:r>
      <w:r w:rsidR="0013326A">
        <w:rPr>
          <w:color w:val="000000"/>
        </w:rPr>
        <w:t xml:space="preserve"> &gt;&gt; </w:t>
      </w:r>
      <w:r w:rsidR="005A4E5D">
        <w:rPr>
          <w:color w:val="000000"/>
        </w:rPr>
        <w:t>Bible:</w:t>
      </w:r>
      <w:r>
        <w:rPr>
          <w:color w:val="000000"/>
        </w:rPr>
        <w:t>Zc 3:7</w:t>
      </w:r>
      <w:r w:rsidR="0026235C">
        <w:rPr>
          <w:color w:val="000000"/>
        </w:rPr>
        <w:t>]]</w:t>
      </w:r>
      <w:r>
        <w:rPr>
          <w:color w:val="000000"/>
        </w:rPr>
        <w:t xml:space="preserve"> and Hos. 8:1)</w:t>
      </w:r>
      <w:r w:rsidR="00AD2AD0">
        <w:rPr>
          <w:rStyle w:val="FootnoteReference"/>
          <w:color w:val="000000"/>
        </w:rPr>
        <w:footnoteReference w:id="140"/>
      </w:r>
      <w:r>
        <w:rPr>
          <w:color w:val="000000"/>
        </w:rPr>
        <w:t xml:space="preserve"> sent delegates to the temple to in</w:t>
      </w:r>
      <w:r>
        <w:rPr>
          <w:color w:val="000000"/>
        </w:rPr>
        <w:softHyphen/>
        <w:t>quire whether they were to continue to observe the fast which had hitherto been kept on the day on which the temple was destroyed by the Chaldeans, and which had embraced a penitential acknowledg</w:t>
      </w:r>
      <w:r>
        <w:rPr>
          <w:color w:val="000000"/>
        </w:rPr>
        <w:softHyphen/>
        <w:t xml:space="preserve">ment of guilt, and a prayer for forgiveness and for the restoration of former prosperity, or whether they were now to relinquish the custom. The </w:t>
      </w:r>
      <w:r>
        <w:rPr>
          <w:i/>
          <w:iCs/>
          <w:color w:val="000000"/>
        </w:rPr>
        <w:t xml:space="preserve">question </w:t>
      </w:r>
      <w:r>
        <w:rPr>
          <w:color w:val="000000"/>
        </w:rPr>
        <w:t xml:space="preserve">involved </w:t>
      </w:r>
      <w:r>
        <w:rPr>
          <w:i/>
          <w:iCs/>
          <w:color w:val="000000"/>
        </w:rPr>
        <w:t xml:space="preserve">a prayer that </w:t>
      </w:r>
      <w:r>
        <w:rPr>
          <w:color w:val="000000"/>
        </w:rPr>
        <w:t>God would speedily change the days of mourning into days of rejoicing. It is stated, therefore, in</w:t>
      </w:r>
      <w:r w:rsidR="0026235C">
        <w:rPr>
          <w:color w:val="000000"/>
        </w:rPr>
        <w:t xml:space="preserve"> ver. [[</w:t>
      </w:r>
      <w:r w:rsidR="004B2768">
        <w:rPr>
          <w:color w:val="000000"/>
        </w:rPr>
        <w:t>2</w:t>
      </w:r>
      <w:r w:rsidR="005A4E5D">
        <w:rPr>
          <w:color w:val="000000"/>
        </w:rPr>
        <w:t xml:space="preserve"> &gt;&gt; Bible:</w:t>
      </w:r>
      <w:r>
        <w:rPr>
          <w:color w:val="000000"/>
        </w:rPr>
        <w:t>Zc 7:2</w:t>
      </w:r>
      <w:r w:rsidR="0026235C">
        <w:rPr>
          <w:color w:val="000000"/>
        </w:rPr>
        <w:t>]]</w:t>
      </w:r>
      <w:r>
        <w:rPr>
          <w:color w:val="000000"/>
        </w:rPr>
        <w:t xml:space="preserve"> that the delegates had come to entreat the Lord. The question and the prayer both presuppose that the existing cir</w:t>
      </w:r>
      <w:r>
        <w:rPr>
          <w:color w:val="000000"/>
        </w:rPr>
        <w:softHyphen/>
        <w:t xml:space="preserve">cumstances furnished a ground of hope that a happy future awaited the nation. Now it is precisely in the </w:t>
      </w:r>
      <w:r>
        <w:rPr>
          <w:color w:val="000000"/>
        </w:rPr>
        <w:lastRenderedPageBreak/>
        <w:t>fourth year of Darius that this fact can be well established. Up to that time the building of [[@Page:p328]]the temple had been carried on without intermission, and great pro</w:t>
      </w:r>
      <w:r>
        <w:rPr>
          <w:color w:val="000000"/>
        </w:rPr>
        <w:softHyphen/>
        <w:t xml:space="preserve">gress had been made. The fresh schemes to which the Samaritans at the Persian court resorted in the hope of preventing this, had just been completely thwarted </w:t>
      </w:r>
      <w:r w:rsidR="0041618E" w:rsidRPr="0041618E">
        <w:rPr>
          <w:iCs/>
          <w:color w:val="000000"/>
        </w:rPr>
        <w:t>(</w:t>
      </w:r>
      <w:r>
        <w:rPr>
          <w:i/>
          <w:iCs/>
          <w:color w:val="000000"/>
        </w:rPr>
        <w:t>vid. Prideaux</w:t>
      </w:r>
      <w:r w:rsidR="0041618E" w:rsidRPr="0041618E">
        <w:rPr>
          <w:iCs/>
          <w:color w:val="000000"/>
        </w:rPr>
        <w:t>)</w:t>
      </w:r>
      <w:r>
        <w:rPr>
          <w:i/>
          <w:iCs/>
          <w:color w:val="000000"/>
        </w:rPr>
        <w:t xml:space="preserve">. </w:t>
      </w:r>
      <w:r>
        <w:rPr>
          <w:color w:val="000000"/>
        </w:rPr>
        <w:t>The faint-heart</w:t>
      </w:r>
      <w:r>
        <w:rPr>
          <w:color w:val="000000"/>
        </w:rPr>
        <w:softHyphen/>
        <w:t>edness</w:t>
      </w:r>
      <w:r>
        <w:rPr>
          <w:b/>
          <w:bCs/>
          <w:color w:val="000000"/>
        </w:rPr>
        <w:t xml:space="preserve"> </w:t>
      </w:r>
      <w:r>
        <w:rPr>
          <w:color w:val="000000"/>
        </w:rPr>
        <w:t>of those who had returned was thus put to shame, and the brightest</w:t>
      </w:r>
      <w:r>
        <w:rPr>
          <w:b/>
          <w:bCs/>
          <w:color w:val="000000"/>
        </w:rPr>
        <w:t xml:space="preserve"> </w:t>
      </w:r>
      <w:r>
        <w:rPr>
          <w:color w:val="000000"/>
        </w:rPr>
        <w:t>hopes were cherished with reference to the future.</w:t>
      </w:r>
    </w:p>
    <w:p w:rsidR="00C56BD5" w:rsidRDefault="00C56BD5" w:rsidP="004B2768">
      <w:pPr>
        <w:shd w:val="clear" w:color="auto" w:fill="FFFFFF"/>
        <w:ind w:firstLine="360"/>
        <w:divId w:val="2005933824"/>
        <w:rPr>
          <w:color w:val="000000"/>
        </w:rPr>
      </w:pPr>
      <w:r>
        <w:rPr>
          <w:color w:val="000000"/>
        </w:rPr>
        <w:t xml:space="preserve">The inquiry was directed to the priests and prophets who were assembled in the temple, in the hope that God might reveal his will through one of them. And this He did through Zechariah. The reply may be divided into two distinct parts. </w:t>
      </w:r>
      <w:r>
        <w:rPr>
          <w:i/>
          <w:iCs/>
          <w:color w:val="000000"/>
        </w:rPr>
        <w:t xml:space="preserve">The first </w:t>
      </w:r>
      <w:r>
        <w:rPr>
          <w:color w:val="000000"/>
        </w:rPr>
        <w:t>part,</w:t>
      </w:r>
      <w:r w:rsidR="0026235C">
        <w:rPr>
          <w:color w:val="000000"/>
        </w:rPr>
        <w:t xml:space="preserve"> chap. [[</w:t>
      </w:r>
      <w:r w:rsidR="004B2768">
        <w:rPr>
          <w:color w:val="000000"/>
        </w:rPr>
        <w:t>7:5-14</w:t>
      </w:r>
      <w:r w:rsidR="005A4E5D">
        <w:rPr>
          <w:color w:val="000000"/>
        </w:rPr>
        <w:t xml:space="preserve"> &gt;&gt; Bible:</w:t>
      </w:r>
      <w:r>
        <w:rPr>
          <w:color w:val="000000"/>
        </w:rPr>
        <w:t>Zc 7:5-14</w:t>
      </w:r>
      <w:r w:rsidR="0026235C">
        <w:rPr>
          <w:color w:val="000000"/>
        </w:rPr>
        <w:t>]]</w:t>
      </w:r>
      <w:r>
        <w:rPr>
          <w:color w:val="000000"/>
        </w:rPr>
        <w:t xml:space="preserve">, contains a reproof of the wrong motive which led to such a question being asked, at least on the part of some of the petitioners. It contained in the germ that dead pharisaical reliance upon works, which subsequently increased more and more until it became just as pernicious to the new colony as outward idolatry, which sprang from precisely the same principle, had formerly been to the nation at large. This also exerted an injurious influence upon the estimate which they formed of the value of fasting. A custom which had no meaning except as the outward manifestation of a penitent state of heart, was regarded as having worth in itself, as an </w:t>
      </w:r>
      <w:r>
        <w:rPr>
          <w:i/>
          <w:iCs/>
          <w:color w:val="000000"/>
        </w:rPr>
        <w:t xml:space="preserve">opus operatum. </w:t>
      </w:r>
      <w:r>
        <w:rPr>
          <w:color w:val="000000"/>
        </w:rPr>
        <w:t>It was supposed that merit was thereby acquired, and surprise and discontent were expressed that God had not yet acknowledged and rewarded the service of so many years. The prophet points out how preposterous such a notion is, declares that the Lord requires something very different from this, namely, the fulfilment of the moral precepts of his law, without which all outward service is pure hypocrisy, and calls attention to the fact that it was their failing to satisfy this demand, to which earlier prophets had loudly and re</w:t>
      </w:r>
      <w:r>
        <w:rPr>
          <w:color w:val="000000"/>
        </w:rPr>
        <w:softHyphen/>
        <w:t xml:space="preserve">peatedly given utterance, which had brought upon the people that indescribable calamity from which they had not yet recovered, and also that in future the same cause would necessarily be followed by the same effect.—In the </w:t>
      </w:r>
      <w:r>
        <w:rPr>
          <w:i/>
          <w:iCs/>
          <w:color w:val="000000"/>
        </w:rPr>
        <w:t xml:space="preserve">second part </w:t>
      </w:r>
      <w:r>
        <w:rPr>
          <w:color w:val="000000"/>
        </w:rPr>
        <w:t>of his address (</w:t>
      </w:r>
      <w:r w:rsidR="005A4E5D">
        <w:rPr>
          <w:color w:val="000000"/>
        </w:rPr>
        <w:t>[[</w:t>
      </w:r>
      <w:r w:rsidR="004B2768">
        <w:rPr>
          <w:color w:val="000000"/>
        </w:rPr>
        <w:t>8</w:t>
      </w:r>
      <w:r w:rsidR="005A4E5D">
        <w:rPr>
          <w:color w:val="000000"/>
        </w:rPr>
        <w:t xml:space="preserve"> &gt;&gt; Bible:</w:t>
      </w:r>
      <w:r>
        <w:rPr>
          <w:color w:val="000000"/>
        </w:rPr>
        <w:t>Zc 8</w:t>
      </w:r>
      <w:r w:rsidR="0026235C">
        <w:rPr>
          <w:color w:val="000000"/>
        </w:rPr>
        <w:t>]]</w:t>
      </w:r>
      <w:r>
        <w:rPr>
          <w:color w:val="000000"/>
        </w:rPr>
        <w:t>) the prophet proceeds to meet the question with a direct reply, the sub</w:t>
      </w:r>
      <w:r>
        <w:rPr>
          <w:color w:val="000000"/>
        </w:rPr>
        <w:softHyphen/>
        <w:t>stance of which could no longer confirm the hypocrites in their carnal security, but might serve to comfort and strengthen such as were weak in faith, both in his own and subsequent times, until the appearance of Christ himself. The following is a summary of his reply. Such abundant deliverance was in reserve for the covenant nation, that not only the day in which Jerusalem was destroyed, but the other days also which had been set apart as fast-days in commemoration of peculiarly mournful events in connection with their past history, [[@Page:p329]]such, for example, as the capture of Jerusalem in the fourth month, the murder of Gedaliah in the seventh, and the commencement of the siege in the tenth, would all be altered into days of rejoicing; for the blessings which they were about to receive would be far greater than those which they had lost on the days referred to. In this reply the prophet embraced the whole of the blessings of salva</w:t>
      </w:r>
      <w:r>
        <w:rPr>
          <w:color w:val="000000"/>
        </w:rPr>
        <w:softHyphen/>
        <w:t>tion intended for the covenant nation, and the full meaning of his declaration was first realized in Christ. The conclusion (</w:t>
      </w:r>
      <w:r w:rsidR="005A4E5D">
        <w:rPr>
          <w:color w:val="000000"/>
        </w:rPr>
        <w:t>[[</w:t>
      </w:r>
      <w:r w:rsidR="004B2768">
        <w:rPr>
          <w:color w:val="000000"/>
        </w:rPr>
        <w:t>20-23</w:t>
      </w:r>
      <w:r w:rsidR="005A4E5D">
        <w:rPr>
          <w:color w:val="000000"/>
        </w:rPr>
        <w:t xml:space="preserve"> &gt;&gt; Bible:</w:t>
      </w:r>
      <w:r>
        <w:rPr>
          <w:color w:val="000000"/>
        </w:rPr>
        <w:t>Zc 8:20-23</w:t>
      </w:r>
      <w:r w:rsidR="0026235C">
        <w:rPr>
          <w:color w:val="000000"/>
        </w:rPr>
        <w:t>]]</w:t>
      </w:r>
      <w:r>
        <w:rPr>
          <w:color w:val="000000"/>
        </w:rPr>
        <w:t>) relates exclusively to the manner in which the kingdom of God would be glorified by him, and, as a still further expansion of Mic. 4:2, Isa. 2:3, and Jer. 31:6, it contains a description of the eager</w:t>
      </w:r>
      <w:r>
        <w:rPr>
          <w:color w:val="000000"/>
        </w:rPr>
        <w:softHyphen/>
        <w:t>ness with which heathen nations would strive for admission into the kingdom of God.</w:t>
      </w:r>
    </w:p>
    <w:p w:rsidR="00446110" w:rsidRDefault="00446110" w:rsidP="00795490">
      <w:pPr>
        <w:divId w:val="2005933824"/>
      </w:pPr>
    </w:p>
    <w:p w:rsidR="00617A5D" w:rsidRPr="00795490" w:rsidRDefault="00AB33EE" w:rsidP="00795490">
      <w:pPr>
        <w:divId w:val="2005933824"/>
      </w:pPr>
      <w:r>
        <w:t>[[@Zech 9.1-10]]</w:t>
      </w:r>
    </w:p>
    <w:p w:rsidR="00C56BD5" w:rsidRPr="00795490" w:rsidRDefault="00795490" w:rsidP="00795490">
      <w:pPr>
        <w:pStyle w:val="Heading3"/>
        <w:divId w:val="770123934"/>
        <w:rPr>
          <w:smallCaps/>
        </w:rPr>
      </w:pPr>
      <w:bookmarkStart w:id="61" w:name="_Chap._9:1-10"/>
      <w:bookmarkEnd w:id="61"/>
      <w:r w:rsidRPr="00795490">
        <w:rPr>
          <w:smallCaps/>
        </w:rPr>
        <w:t>Chap</w:t>
      </w:r>
      <w:r w:rsidR="00C56BD5" w:rsidRPr="00795490">
        <w:rPr>
          <w:smallCaps/>
        </w:rPr>
        <w:t>. 9:1-10</w:t>
      </w:r>
    </w:p>
    <w:p w:rsidR="00446110" w:rsidRPr="00795490" w:rsidRDefault="00446110" w:rsidP="00795490">
      <w:pPr>
        <w:divId w:val="770123934"/>
      </w:pPr>
    </w:p>
    <w:p w:rsidR="00C56BD5" w:rsidRDefault="00C56BD5" w:rsidP="004B2768">
      <w:pPr>
        <w:shd w:val="clear" w:color="auto" w:fill="FFFFFF"/>
        <w:ind w:firstLine="360"/>
        <w:divId w:val="770123934"/>
        <w:rPr>
          <w:rFonts w:eastAsiaTheme="minorEastAsia"/>
        </w:rPr>
      </w:pPr>
      <w:r>
        <w:rPr>
          <w:color w:val="000000"/>
        </w:rPr>
        <w:lastRenderedPageBreak/>
        <w:t>A hostile army sweeps victoriously over the Persian empire, and casts it down from the summit of its glory. The prophet more especially describes its march through those provinces of the empire which bordered immediately upon Judea, that the contrast with their gloomy fate may place the better lot of the covenant nation in a still more brilliant light. Whilst Damascus and Hamath are overtaken by the judgment of God and fall into the hands of the conqueror; whilst all the wealth of Tyre, its bulwarks and its insular position, fail to secure its safety, and it is taken and given up to the flames; whilst the neighbouring Philistia is despoiled of its ancient splendour, and its leading cities, Askelon, Gaza, Ekron, and Ashdod, fall into the deepest obscurity; Jerusalem is still saved from destruction by the protecting hand of the Lord (</w:t>
      </w:r>
      <w:r w:rsidR="005A4E5D">
        <w:rPr>
          <w:color w:val="000000"/>
        </w:rPr>
        <w:t>[[</w:t>
      </w:r>
      <w:r w:rsidR="004B2768">
        <w:rPr>
          <w:color w:val="000000"/>
        </w:rPr>
        <w:t>1-8</w:t>
      </w:r>
      <w:r w:rsidR="005A4E5D">
        <w:rPr>
          <w:color w:val="000000"/>
        </w:rPr>
        <w:t xml:space="preserve"> &gt;&gt; Bible:</w:t>
      </w:r>
      <w:r>
        <w:rPr>
          <w:color w:val="000000"/>
        </w:rPr>
        <w:t>Zc 9:1-8</w:t>
      </w:r>
      <w:r w:rsidR="0026235C">
        <w:rPr>
          <w:color w:val="000000"/>
        </w:rPr>
        <w:t>]]</w:t>
      </w:r>
      <w:r>
        <w:rPr>
          <w:color w:val="000000"/>
        </w:rPr>
        <w:t>). There can be no doubt that we have here as graphic an account of the expedition of Alex</w:t>
      </w:r>
      <w:r>
        <w:rPr>
          <w:color w:val="000000"/>
        </w:rPr>
        <w:softHyphen/>
        <w:t>ander the Great as is consistent with the permanent distinction between prophecy and history.</w:t>
      </w:r>
      <w:r w:rsidR="00AD2AD0">
        <w:rPr>
          <w:rStyle w:val="FootnoteReference"/>
          <w:color w:val="000000"/>
        </w:rPr>
        <w:footnoteReference w:id="141"/>
      </w:r>
      <w:r>
        <w:rPr>
          <w:color w:val="000000"/>
        </w:rPr>
        <w:t xml:space="preserve"> In the main points, the exact agreement between prophecy and history may be proved by express [[@Page:p330]]historical testimony. The taking of Damascus is described by </w:t>
      </w:r>
      <w:r>
        <w:rPr>
          <w:i/>
          <w:iCs/>
          <w:color w:val="000000"/>
        </w:rPr>
        <w:t xml:space="preserve">Arrian </w:t>
      </w:r>
      <w:r>
        <w:rPr>
          <w:color w:val="000000"/>
        </w:rPr>
        <w:t xml:space="preserve">(ii. 15), </w:t>
      </w:r>
      <w:r>
        <w:rPr>
          <w:i/>
          <w:iCs/>
          <w:color w:val="000000"/>
        </w:rPr>
        <w:t xml:space="preserve">Curtius </w:t>
      </w:r>
      <w:r>
        <w:rPr>
          <w:color w:val="000000"/>
        </w:rPr>
        <w:t xml:space="preserve">(iii. 25), </w:t>
      </w:r>
      <w:r>
        <w:rPr>
          <w:i/>
          <w:iCs/>
          <w:color w:val="000000"/>
        </w:rPr>
        <w:t xml:space="preserve">and Plutarch </w:t>
      </w:r>
      <w:r>
        <w:rPr>
          <w:color w:val="000000"/>
        </w:rPr>
        <w:t>(</w:t>
      </w:r>
      <w:r w:rsidR="00B01C5B">
        <w:rPr>
          <w:color w:val="000000"/>
        </w:rPr>
        <w:t>[[</w:t>
      </w:r>
      <w:r>
        <w:rPr>
          <w:color w:val="000000"/>
        </w:rPr>
        <w:t>Alexander, chap. xxiv.</w:t>
      </w:r>
      <w:r w:rsidR="0046670D">
        <w:rPr>
          <w:color w:val="000000"/>
        </w:rPr>
        <w:t xml:space="preserve"> &gt;&gt; Plutarchus:</w:t>
      </w:r>
      <w:r w:rsidR="00B01C5B">
        <w:rPr>
          <w:color w:val="000000"/>
        </w:rPr>
        <w:t xml:space="preserve">Plut., Alex. </w:t>
      </w:r>
      <w:r w:rsidR="00B01C5B" w:rsidRPr="00B01C5B">
        <w:rPr>
          <w:color w:val="000000"/>
        </w:rPr>
        <w:t>24</w:t>
      </w:r>
      <w:r w:rsidR="00B01C5B">
        <w:rPr>
          <w:color w:val="000000"/>
        </w:rPr>
        <w:t>]]</w:t>
      </w:r>
      <w:r>
        <w:rPr>
          <w:color w:val="000000"/>
        </w:rPr>
        <w:t xml:space="preserve">). The fate of both Tyre and Gaza is too well known for any further evidence to be required. According to </w:t>
      </w:r>
      <w:r>
        <w:rPr>
          <w:i/>
          <w:iCs/>
          <w:color w:val="000000"/>
        </w:rPr>
        <w:t xml:space="preserve">Arrian </w:t>
      </w:r>
      <w:r>
        <w:rPr>
          <w:color w:val="000000"/>
        </w:rPr>
        <w:t>(li. 27), Alexander first of all depopulated the latter, which had formerly been a flourishing city, and having settled a colony there, which he had gathered together from the surrounding tribes (the fate denounced against Ashdod in</w:t>
      </w:r>
      <w:r w:rsidR="0026235C">
        <w:rPr>
          <w:color w:val="000000"/>
        </w:rPr>
        <w:t xml:space="preserve"> ver. [[</w:t>
      </w:r>
      <w:r w:rsidR="004B2768">
        <w:rPr>
          <w:color w:val="000000"/>
        </w:rPr>
        <w:t>6</w:t>
      </w:r>
      <w:r w:rsidR="005A4E5D">
        <w:rPr>
          <w:color w:val="000000"/>
        </w:rPr>
        <w:t xml:space="preserve"> &gt;&gt; Bible:</w:t>
      </w:r>
      <w:r>
        <w:rPr>
          <w:color w:val="000000"/>
        </w:rPr>
        <w:t>Zc 9:6</w:t>
      </w:r>
      <w:r w:rsidR="0026235C">
        <w:rPr>
          <w:color w:val="000000"/>
        </w:rPr>
        <w:t>]]</w:t>
      </w:r>
      <w:r>
        <w:rPr>
          <w:color w:val="000000"/>
        </w:rPr>
        <w:t xml:space="preserve">), turned it into a mere garrison. There is nothing to astonish us in the fact that the conquest of Hamath is not expressly narrated; for the historians follow the course taken by Alexander himself, who kept to the sea-coast, whereas the land of Hamath must have been skirted by Parmenio on his march to Damascus. There is just as little reason for surprise that we have not an express account of the fate of the other cities of Philistia; for the biographers of Alexander are, without exception, extremely brief in their narratives of his march through Syria and Palestine, on account of their restricting themselves to a simple record of the most important events, and chiefly to such as throw some light upon Alexander’s character, which was the principal object they had in view, as </w:t>
      </w:r>
      <w:r>
        <w:rPr>
          <w:i/>
          <w:iCs/>
          <w:color w:val="000000"/>
        </w:rPr>
        <w:t xml:space="preserve">Arrian’s </w:t>
      </w:r>
      <w:r>
        <w:rPr>
          <w:color w:val="000000"/>
        </w:rPr>
        <w:t>history most strikingly shows.—We have already shown, in our Dissertation on Daniel, p. 225, how completely history confirms the prediction con</w:t>
      </w:r>
      <w:r>
        <w:rPr>
          <w:color w:val="000000"/>
        </w:rPr>
        <w:softHyphen/>
        <w:t>tained in this passage of the preservation of the covenant nation in the midst of an expedition which was so destructive to the surround</w:t>
      </w:r>
      <w:r>
        <w:rPr>
          <w:color w:val="000000"/>
        </w:rPr>
        <w:softHyphen/>
        <w:t>ing countries.—Zecbariah’s prophecy respecting the latter is through</w:t>
      </w:r>
      <w:r>
        <w:rPr>
          <w:color w:val="000000"/>
        </w:rPr>
        <w:softHyphen/>
        <w:t>out simply a resumption of earlier predictions. His announcement of the fate which awaited Tyre and Sidon is linked on to Ezekiel, and that concerning Damascus, Hamath, and the four cities of Philistia, to Jeremiah.</w:t>
      </w:r>
    </w:p>
    <w:p w:rsidR="00C56BD5" w:rsidRDefault="00C56BD5" w:rsidP="004B2768">
      <w:pPr>
        <w:shd w:val="clear" w:color="auto" w:fill="FFFFFF"/>
        <w:ind w:firstLine="360"/>
        <w:divId w:val="770123934"/>
      </w:pPr>
      <w:r>
        <w:rPr>
          <w:color w:val="000000"/>
        </w:rPr>
        <w:t>In</w:t>
      </w:r>
      <w:r w:rsidR="0015617A">
        <w:rPr>
          <w:color w:val="000000"/>
        </w:rPr>
        <w:t xml:space="preserve"> vers. [[</w:t>
      </w:r>
      <w:r w:rsidR="004B2768">
        <w:rPr>
          <w:color w:val="000000"/>
        </w:rPr>
        <w:t>9</w:t>
      </w:r>
      <w:r w:rsidR="005A4E5D">
        <w:rPr>
          <w:color w:val="000000"/>
        </w:rPr>
        <w:t xml:space="preserve"> &gt;&gt; Bible:</w:t>
      </w:r>
      <w:r w:rsidR="004B2768">
        <w:rPr>
          <w:color w:val="000000"/>
        </w:rPr>
        <w:t>Zc 9:9</w:t>
      </w:r>
      <w:r w:rsidR="0026235C">
        <w:rPr>
          <w:color w:val="000000"/>
        </w:rPr>
        <w:t>]]</w:t>
      </w:r>
      <w:r>
        <w:rPr>
          <w:color w:val="000000"/>
        </w:rPr>
        <w:t xml:space="preserve"> and </w:t>
      </w:r>
      <w:r w:rsidR="004B2768">
        <w:rPr>
          <w:color w:val="000000"/>
        </w:rPr>
        <w:t xml:space="preserve">[[10 &gt;&gt; Bible:Zc 9:10]] </w:t>
      </w:r>
      <w:r>
        <w:rPr>
          <w:color w:val="000000"/>
        </w:rPr>
        <w:t xml:space="preserve"> the prophet places by the side of these inferior manifestations of the divine mercy, his greater gifts, the mission of the Messiah, at which he had already cast a passing glance in the </w:t>
      </w:r>
      <w:r w:rsidR="005A4E5D">
        <w:rPr>
          <w:color w:val="000000"/>
        </w:rPr>
        <w:t>[[</w:t>
      </w:r>
      <w:r w:rsidR="004B2768">
        <w:rPr>
          <w:color w:val="000000"/>
        </w:rPr>
        <w:t>7th</w:t>
      </w:r>
      <w:r w:rsidR="005A4E5D">
        <w:rPr>
          <w:color w:val="000000"/>
        </w:rPr>
        <w:t xml:space="preserve"> &gt;&gt; Bible:</w:t>
      </w:r>
      <w:r>
        <w:rPr>
          <w:color w:val="000000"/>
        </w:rPr>
        <w:t>Zc 9:7]] verse.</w:t>
      </w:r>
    </w:p>
    <w:p w:rsidR="00C56BD5" w:rsidRDefault="00C56BD5" w:rsidP="004B2768">
      <w:pPr>
        <w:shd w:val="clear" w:color="auto" w:fill="FFFFFF"/>
        <w:ind w:firstLine="360"/>
        <w:divId w:val="770123934"/>
        <w:rPr>
          <w:color w:val="000000"/>
        </w:rPr>
      </w:pPr>
      <w:r>
        <w:rPr>
          <w:color w:val="000000"/>
        </w:rPr>
        <w:t>We shall preface our exposition with some remarks on the land of Hadrach, which is introduced in</w:t>
      </w:r>
      <w:r w:rsidR="0026235C">
        <w:rPr>
          <w:color w:val="000000"/>
        </w:rPr>
        <w:t xml:space="preserve"> ver. [[</w:t>
      </w:r>
      <w:r w:rsidR="004B2768">
        <w:rPr>
          <w:color w:val="000000"/>
        </w:rPr>
        <w:t>1</w:t>
      </w:r>
      <w:r w:rsidR="005A4E5D">
        <w:rPr>
          <w:color w:val="000000"/>
        </w:rPr>
        <w:t xml:space="preserve"> &gt;&gt; Bible:</w:t>
      </w:r>
      <w:r>
        <w:rPr>
          <w:color w:val="000000"/>
        </w:rPr>
        <w:t>Zc 9:1</w:t>
      </w:r>
      <w:r w:rsidR="0026235C">
        <w:rPr>
          <w:color w:val="000000"/>
        </w:rPr>
        <w:t>]]</w:t>
      </w:r>
      <w:r>
        <w:rPr>
          <w:color w:val="000000"/>
        </w:rPr>
        <w:t xml:space="preserve"> as the leading subject of the prophecy.</w:t>
      </w:r>
    </w:p>
    <w:p w:rsidR="00A67C63" w:rsidRDefault="00A67C63" w:rsidP="00AA0ED8">
      <w:pPr>
        <w:divId w:val="770123934"/>
      </w:pPr>
    </w:p>
    <w:p w:rsidR="00617A5D" w:rsidRPr="00AA0ED8" w:rsidRDefault="00617A5D" w:rsidP="00AA0ED8">
      <w:pPr>
        <w:divId w:val="770123934"/>
      </w:pPr>
    </w:p>
    <w:p w:rsidR="00C56BD5" w:rsidRPr="00AA0ED8" w:rsidRDefault="00AA0ED8" w:rsidP="00AA0ED8">
      <w:pPr>
        <w:pStyle w:val="Heading3"/>
        <w:divId w:val="233709262"/>
        <w:rPr>
          <w:smallCaps/>
        </w:rPr>
      </w:pPr>
      <w:bookmarkStart w:id="62" w:name="_On_the_Land"/>
      <w:bookmarkEnd w:id="62"/>
      <w:r w:rsidRPr="00AA0ED8">
        <w:rPr>
          <w:smallCaps/>
        </w:rPr>
        <w:t>On the Land of Hadrach</w:t>
      </w:r>
    </w:p>
    <w:p w:rsidR="00A67C63" w:rsidRPr="00AA0ED8" w:rsidRDefault="00A67C63" w:rsidP="00AA0ED8">
      <w:pPr>
        <w:divId w:val="233709262"/>
      </w:pPr>
    </w:p>
    <w:p w:rsidR="00C56BD5" w:rsidRDefault="00C56BD5" w:rsidP="0015617A">
      <w:pPr>
        <w:shd w:val="clear" w:color="auto" w:fill="FFFFFF"/>
        <w:ind w:firstLine="360"/>
        <w:divId w:val="233709262"/>
        <w:rPr>
          <w:rFonts w:eastAsiaTheme="minorEastAsia"/>
        </w:rPr>
      </w:pPr>
      <w:r>
        <w:rPr>
          <w:color w:val="000000"/>
        </w:rPr>
        <w:t xml:space="preserve">The opinion expressed by many of the Jewish expositors on the authority of </w:t>
      </w:r>
      <w:r>
        <w:rPr>
          <w:i/>
          <w:iCs/>
          <w:color w:val="000000"/>
        </w:rPr>
        <w:t>R.</w:t>
      </w:r>
      <w:r>
        <w:rPr>
          <w:color w:val="000000"/>
        </w:rPr>
        <w:t xml:space="preserve"> </w:t>
      </w:r>
      <w:r>
        <w:rPr>
          <w:i/>
          <w:iCs/>
          <w:color w:val="000000"/>
        </w:rPr>
        <w:t xml:space="preserve">Jose, </w:t>
      </w:r>
      <w:r>
        <w:rPr>
          <w:color w:val="000000"/>
        </w:rPr>
        <w:t xml:space="preserve">and also by </w:t>
      </w:r>
      <w:r>
        <w:rPr>
          <w:i/>
          <w:iCs/>
          <w:color w:val="000000"/>
        </w:rPr>
        <w:t xml:space="preserve">Bochart </w:t>
      </w:r>
      <w:r>
        <w:rPr>
          <w:color w:val="000000"/>
        </w:rPr>
        <w:t xml:space="preserve">and many Christian writers, particularly since his time, namely, that the land of Hadrach </w:t>
      </w:r>
      <w:r w:rsidRPr="00FD45D9">
        <w:rPr>
          <w:rFonts w:ascii="SBL Hebrew" w:hAnsi="SBL Hebrew" w:cs="SBL Hebrew" w:hint="cs"/>
          <w:color w:val="000000"/>
          <w:sz w:val="30"/>
          <w:szCs w:val="30"/>
          <w:rtl/>
          <w:lang w:bidi="he-IL"/>
        </w:rPr>
        <w:t>אֶרֶץ</w:t>
      </w:r>
      <w:r>
        <w:rPr>
          <w:rFonts w:ascii="Scheherazade" w:hAnsi="Scheherazade" w:cs="Scheherazade" w:hint="cs"/>
          <w:color w:val="000000"/>
          <w:rtl/>
          <w:lang w:bidi="he-IL"/>
        </w:rPr>
        <w:t xml:space="preserve"> </w:t>
      </w:r>
      <w:r w:rsidRPr="00FD45D9">
        <w:rPr>
          <w:rFonts w:ascii="SBL Hebrew" w:hAnsi="SBL Hebrew" w:cs="SBL Hebrew" w:hint="cs"/>
          <w:color w:val="000000"/>
          <w:sz w:val="30"/>
          <w:szCs w:val="30"/>
          <w:rtl/>
          <w:lang w:bidi="he-IL"/>
        </w:rPr>
        <w:t>חַדְרָךְ</w:t>
      </w:r>
      <w:r>
        <w:rPr>
          <w:color w:val="000000"/>
        </w:rPr>
        <w:t xml:space="preserve"> (Zech. 9:1) was a district in the neighbourhood of [[@Page:p331]]Damascus, has been for some time past very generally adopted on the strength of the arguments adduced by </w:t>
      </w:r>
      <w:r>
        <w:rPr>
          <w:i/>
          <w:iCs/>
          <w:color w:val="000000"/>
        </w:rPr>
        <w:t xml:space="preserve">Miehaelis </w:t>
      </w:r>
      <w:r>
        <w:rPr>
          <w:color w:val="000000"/>
        </w:rPr>
        <w:t xml:space="preserve">(Supplem., p. 676). But all the historical evidence which is brought to prove the existence of a province of Hadrach rests upon a confusion of names, Hadrach being confounded with the Arabian city of Draa or Adraa, the ancient Edrei, </w:t>
      </w:r>
      <w:r w:rsidRPr="00FD45D9">
        <w:rPr>
          <w:rFonts w:ascii="SBL Hebrew" w:hAnsi="SBL Hebrew" w:cs="SBL Hebrew" w:hint="cs"/>
          <w:color w:val="000000"/>
          <w:sz w:val="30"/>
          <w:szCs w:val="30"/>
          <w:rtl/>
          <w:lang w:bidi="he-IL"/>
        </w:rPr>
        <w:t>אֶדְרֶעִי</w:t>
      </w:r>
      <w:r>
        <w:rPr>
          <w:color w:val="000000"/>
        </w:rPr>
        <w:t xml:space="preserve">, which is mentioned in Deut. 1:5 as the second capital of Og the king of Bashan. According to </w:t>
      </w:r>
      <w:r>
        <w:rPr>
          <w:i/>
          <w:iCs/>
          <w:color w:val="000000"/>
        </w:rPr>
        <w:t xml:space="preserve">Abulfeda </w:t>
      </w:r>
      <w:r>
        <w:rPr>
          <w:color w:val="000000"/>
        </w:rPr>
        <w:t xml:space="preserve">(Tabula Syriae, p. 97), this city is about thirty-two miles from Damascus. In the Middle Ages it was still a considerable city, the residence of the suffragan of Bozrah. It is frequently mentioned in the History of the Crusades; and according to the testimony of </w:t>
      </w:r>
      <w:r>
        <w:rPr>
          <w:i/>
          <w:iCs/>
          <w:color w:val="000000"/>
        </w:rPr>
        <w:t xml:space="preserve">Seetzen </w:t>
      </w:r>
      <w:r>
        <w:rPr>
          <w:color w:val="000000"/>
        </w:rPr>
        <w:t xml:space="preserve">and others, it is now uninhabited and in ruins </w:t>
      </w:r>
      <w:r w:rsidR="0041618E" w:rsidRPr="0041618E">
        <w:rPr>
          <w:iCs/>
          <w:color w:val="000000"/>
        </w:rPr>
        <w:t>(</w:t>
      </w:r>
      <w:r>
        <w:rPr>
          <w:i/>
          <w:iCs/>
          <w:color w:val="000000"/>
        </w:rPr>
        <w:t xml:space="preserve">vid. Hitter, </w:t>
      </w:r>
      <w:r>
        <w:rPr>
          <w:color w:val="000000"/>
        </w:rPr>
        <w:t xml:space="preserve">Erdkunde xv. 2, p. 834 sqq.). It is very clear that many of the earlier writers have confounded the two names; although, as written in Hebrew and Arabic, there is scarcely any resemblance between them. Thus, for example, </w:t>
      </w:r>
      <w:r>
        <w:rPr>
          <w:i/>
          <w:iCs/>
          <w:color w:val="000000"/>
        </w:rPr>
        <w:t xml:space="preserve">Adrichomius </w:t>
      </w:r>
      <w:r>
        <w:rPr>
          <w:color w:val="000000"/>
        </w:rPr>
        <w:t xml:space="preserve">(Theatr. Terrse Sanctse, p. 75) says: “Adrach, or Hadrach, </w:t>
      </w:r>
      <w:r>
        <w:rPr>
          <w:i/>
          <w:iCs/>
          <w:color w:val="000000"/>
        </w:rPr>
        <w:t xml:space="preserve">alias </w:t>
      </w:r>
      <w:r>
        <w:rPr>
          <w:color w:val="000000"/>
        </w:rPr>
        <w:t xml:space="preserve">Adra, Adraon and Adratum, is a city of Coele-Syria, about twenty-five miles from Bostra, and from it the adjacent region takes the name of ‘land of Hadrach.’ This was the land which formed the subject of Zechariah’s prophecy. After the coming of Christ the city was set apart as an episcopal see, and recognised the supremacy of the Archbishop of Bozrah. When the Christians of the west took possession of Palestine, it was also called the city </w:t>
      </w:r>
      <w:r>
        <w:rPr>
          <w:i/>
          <w:iCs/>
          <w:color w:val="000000"/>
        </w:rPr>
        <w:t>Bernardi</w:t>
      </w:r>
      <w:r>
        <w:rPr>
          <w:b/>
          <w:bCs/>
          <w:i/>
          <w:iCs/>
          <w:color w:val="000000"/>
        </w:rPr>
        <w:t xml:space="preserve"> </w:t>
      </w:r>
      <w:r>
        <w:rPr>
          <w:i/>
          <w:iCs/>
          <w:color w:val="000000"/>
        </w:rPr>
        <w:t>de Scampis.</w:t>
      </w:r>
      <w:r>
        <w:rPr>
          <w:color w:val="000000"/>
        </w:rPr>
        <w:t>”</w:t>
      </w:r>
      <w:r>
        <w:rPr>
          <w:i/>
          <w:iCs/>
          <w:color w:val="000000"/>
        </w:rPr>
        <w:t xml:space="preserve"> </w:t>
      </w:r>
      <w:r w:rsidRPr="00D519A5">
        <w:rPr>
          <w:i/>
          <w:iCs/>
          <w:color w:val="000000"/>
          <w:lang w:val="fr-FR"/>
        </w:rPr>
        <w:t xml:space="preserve">Calmet, </w:t>
      </w:r>
      <w:r w:rsidRPr="00D519A5">
        <w:rPr>
          <w:color w:val="000000"/>
          <w:lang w:val="fr-FR"/>
        </w:rPr>
        <w:t>in his Commen</w:t>
      </w:r>
      <w:r w:rsidRPr="00D519A5">
        <w:rPr>
          <w:color w:val="000000"/>
          <w:lang w:val="fr-FR"/>
        </w:rPr>
        <w:softHyphen/>
        <w:t xml:space="preserve">tary on Zechariah, says: “nous connaissons une ville d’Atra dans 1’Arabie deserte, celebre autrefois, et qui soutint des sieges contre l’armée de Trajan commandee par lui-même (Xiphilin. ex Dione et Dion) et contre celle de 1’empereur Sevére (Herodian l. 3. </w:t>
      </w:r>
      <w:r>
        <w:rPr>
          <w:color w:val="000000"/>
        </w:rPr>
        <w:t xml:space="preserve">9, Zonaras, p. 216) cf. Cellarius 1. 3, c. 15.” In the case of others, however, where this confusion of names is not so distinctly expressed, it is necessary to prove that it really exists. We commence with what is generally accepted as the most demonstrative evidence. “To this I may add,” says </w:t>
      </w:r>
      <w:r>
        <w:rPr>
          <w:i/>
          <w:iCs/>
          <w:color w:val="000000"/>
        </w:rPr>
        <w:t xml:space="preserve">J. D. Miehaelis, </w:t>
      </w:r>
      <w:r>
        <w:rPr>
          <w:color w:val="000000"/>
        </w:rPr>
        <w:t>“what I learned in the year 1768 from Joseph Abbassi, a noble Arab of the country beyond the Jordan. ... I inquired, among other things, . . . whether he was acquainted with a certain cit</w:t>
      </w:r>
      <w:r w:rsidR="00AD2AD0">
        <w:rPr>
          <w:color w:val="000000"/>
        </w:rPr>
        <w:t>y</w:t>
      </w:r>
      <w:r w:rsidR="00AD2AD0">
        <w:rPr>
          <w:rStyle w:val="FootnoteReference"/>
          <w:color w:val="000000"/>
        </w:rPr>
        <w:footnoteReference w:id="142"/>
      </w:r>
      <w:r w:rsidR="00AD2AD0">
        <w:rPr>
          <w:color w:val="000000"/>
        </w:rPr>
        <w:t xml:space="preserve"> </w:t>
      </w:r>
      <w:r>
        <w:rPr>
          <w:color w:val="000000"/>
        </w:rPr>
        <w:t xml:space="preserve">for thus I wrote it in Arabic characters. . . . He replied that there </w:t>
      </w:r>
      <w:r>
        <w:rPr>
          <w:i/>
          <w:iCs/>
          <w:color w:val="000000"/>
        </w:rPr>
        <w:t xml:space="preserve">was </w:t>
      </w:r>
      <w:r>
        <w:rPr>
          <w:color w:val="000000"/>
        </w:rPr>
        <w:t xml:space="preserve">a city of that name; that he had heard about it; but that he had never been there. That it was a small place now, but was reported to have been at one time larger than even Damascus. . . . He added that it was said to have been the capital of a large region which was [[@Page:p332]]called the land of Hadrach; that noble families were said to have sprung from this land of Hadrach; that the Arabs related many things about its chiefs and kings; and that it was even reported to have been formerly the abode of giants. There was also a tale told about Mahomet having been born in this region. ... I pressed him to tell me where it was situated. He said that he could not do this very accurately; that he merely remembered to have heard it said that it was somewhere near the tenth </w:t>
      </w:r>
      <w:r>
        <w:rPr>
          <w:i/>
          <w:iCs/>
          <w:color w:val="000000"/>
        </w:rPr>
        <w:t xml:space="preserve">milliarium, </w:t>
      </w:r>
      <w:r>
        <w:rPr>
          <w:color w:val="000000"/>
        </w:rPr>
        <w:t xml:space="preserve">on the road from Damascus towards the desert. I forgot to ask him what kind of </w:t>
      </w:r>
      <w:r>
        <w:rPr>
          <w:i/>
          <w:iCs/>
          <w:color w:val="000000"/>
        </w:rPr>
        <w:t xml:space="preserve">milliarium </w:t>
      </w:r>
      <w:r>
        <w:rPr>
          <w:color w:val="000000"/>
        </w:rPr>
        <w:t xml:space="preserve">he meant; but I fancy that those of the Arabs are somewhat larger than others, namely, about the nineteenth </w:t>
      </w:r>
      <w:r>
        <w:rPr>
          <w:color w:val="000000"/>
        </w:rPr>
        <w:lastRenderedPageBreak/>
        <w:t xml:space="preserve">or twentieth part of a degree.” Now the easiest way to get rid of this testimony would be to appeal to the fact that, according to the incontrovertible evidence adduced by </w:t>
      </w:r>
      <w:r>
        <w:rPr>
          <w:i/>
          <w:iCs/>
          <w:color w:val="000000"/>
        </w:rPr>
        <w:t xml:space="preserve">Steph. Schulz </w:t>
      </w:r>
      <w:r>
        <w:rPr>
          <w:color w:val="000000"/>
        </w:rPr>
        <w:t>in the Leitnngen</w:t>
      </w:r>
      <w:r>
        <w:rPr>
          <w:b/>
          <w:bCs/>
          <w:color w:val="000000"/>
        </w:rPr>
        <w:t xml:space="preserve"> </w:t>
      </w:r>
      <w:r>
        <w:rPr>
          <w:color w:val="000000"/>
        </w:rPr>
        <w:t xml:space="preserve">des Höchsten, the informant of </w:t>
      </w:r>
      <w:r>
        <w:rPr>
          <w:i/>
          <w:iCs/>
          <w:color w:val="000000"/>
        </w:rPr>
        <w:t xml:space="preserve">Michaelis </w:t>
      </w:r>
      <w:r>
        <w:rPr>
          <w:color w:val="000000"/>
        </w:rPr>
        <w:t xml:space="preserve">was an impostor. But this would not settle the question, since the impostor was really a native of the country to which he pretended to belong, and may therefore have been in a position to give correct information as to its history and geography. Moreover, a closer examination will show that his replies were not altogether fictitious, but that, apart from his confounding </w:t>
      </w:r>
      <w:r>
        <w:rPr>
          <w:i/>
          <w:iCs/>
          <w:color w:val="000000"/>
        </w:rPr>
        <w:t xml:space="preserve">Hadrach </w:t>
      </w:r>
      <w:r>
        <w:rPr>
          <w:color w:val="000000"/>
        </w:rPr>
        <w:t xml:space="preserve">and </w:t>
      </w:r>
      <w:r>
        <w:rPr>
          <w:i/>
          <w:iCs/>
          <w:color w:val="000000"/>
        </w:rPr>
        <w:t xml:space="preserve">Adraa, </w:t>
      </w:r>
      <w:r>
        <w:rPr>
          <w:color w:val="000000"/>
        </w:rPr>
        <w:t>his statement was gene</w:t>
      </w:r>
      <w:r>
        <w:rPr>
          <w:color w:val="000000"/>
        </w:rPr>
        <w:softHyphen/>
        <w:t>rally correct and trustworthy; and this may be all the more easily explained from the fact that he had never been at the spot himself, and acknowledged that he had only obtained his information from hearsay, and also from the fact that he would be all the more disposed to overlook a little difference in the pronunciation, from his eagerness to be ready with an answer to the questions which were addressed to him. The following proofs may be offered, however, that the two names have really been confounded:—(1.) Not only is the direction from Damascus towards the desert, that is, towards Arabia, the same, but the distance also corresponds, since the ten Arabian miles are about seven or eight German (between thirty-five and forty English).—(2.) Abbassi said that there were many traditions respecting the ancient kings of this region which was said to have been at one time inhabited by giants. Who can help thinking of the account given in the Pentateuch of Og, the gigantic king of Bashan, whose iron bedstead was nine cubits long, and four cubits broad, and who reigned over the Rephaim, a people great, and tall, and strong (</w:t>
      </w:r>
      <w:r>
        <w:rPr>
          <w:rStyle w:val="Emphasis"/>
          <w:color w:val="000000"/>
        </w:rPr>
        <w:t>vid.</w:t>
      </w:r>
      <w:r>
        <w:rPr>
          <w:color w:val="000000"/>
        </w:rPr>
        <w:t xml:space="preserve"> Num. 21:33; Deut. 1:4, 3:1-11)? These ac</w:t>
      </w:r>
      <w:r>
        <w:rPr>
          <w:color w:val="000000"/>
        </w:rPr>
        <w:softHyphen/>
        <w:t xml:space="preserve">counts were probably received from the Christians, who were very numerous in Adraa in the Middle Ages, and according to their usual [[@Page:p333]]custom, the Arabs embellished them still further, in which they were greatly assisted by the character of the country itself, which, according to </w:t>
      </w:r>
      <w:r>
        <w:rPr>
          <w:i/>
          <w:iCs/>
          <w:color w:val="000000"/>
        </w:rPr>
        <w:t xml:space="preserve">Seetzen, </w:t>
      </w:r>
      <w:r>
        <w:rPr>
          <w:color w:val="000000"/>
        </w:rPr>
        <w:t>is full of caves.—At any rate, his statement as to the former grandeur and present decline of the city is perfectly applicable to Adraa.</w:t>
      </w:r>
    </w:p>
    <w:p w:rsidR="00C56BD5" w:rsidRDefault="00C56BD5" w:rsidP="0015617A">
      <w:pPr>
        <w:shd w:val="clear" w:color="auto" w:fill="FFFFFF"/>
        <w:ind w:firstLine="360"/>
        <w:divId w:val="233709262"/>
      </w:pPr>
      <w:r>
        <w:rPr>
          <w:color w:val="000000"/>
        </w:rPr>
        <w:t xml:space="preserve">Having thus disposed of the leading witness, the two others need not cause us any difficulty. The first of these is </w:t>
      </w:r>
      <w:r>
        <w:rPr>
          <w:i/>
          <w:iCs/>
          <w:color w:val="000000"/>
        </w:rPr>
        <w:t xml:space="preserve">Theodoret, </w:t>
      </w:r>
      <w:r>
        <w:rPr>
          <w:color w:val="000000"/>
        </w:rPr>
        <w:t xml:space="preserve">who says, </w:t>
      </w:r>
      <w:r>
        <w:rPr>
          <w:rFonts w:ascii="Gentium" w:hAnsi="Gentium"/>
          <w:color w:val="000000"/>
        </w:rPr>
        <w:t>Ἁ</w:t>
      </w:r>
      <w:r>
        <w:rPr>
          <w:rFonts w:ascii="Gentium" w:hAnsi="Gentium"/>
          <w:color w:val="000000"/>
          <w:lang w:val="el-GR"/>
        </w:rPr>
        <w:t>δρα</w:t>
      </w:r>
      <w:r w:rsidRPr="00D519A5">
        <w:rPr>
          <w:rFonts w:ascii="Gentium" w:hAnsi="Gentium"/>
          <w:color w:val="000000"/>
        </w:rPr>
        <w:t>̀</w:t>
      </w:r>
      <w:r>
        <w:rPr>
          <w:rFonts w:ascii="Gentium" w:hAnsi="Gentium"/>
          <w:color w:val="000000"/>
          <w:lang w:val="el-GR"/>
        </w:rPr>
        <w:t>χ</w:t>
      </w:r>
      <w:r w:rsidRPr="00D519A5">
        <w:rPr>
          <w:rFonts w:ascii="Gentium" w:hAnsi="Gentium"/>
          <w:color w:val="000000"/>
        </w:rPr>
        <w:t xml:space="preserve"> </w:t>
      </w:r>
      <w:r>
        <w:rPr>
          <w:rFonts w:ascii="Gentium" w:hAnsi="Gentium"/>
          <w:color w:val="000000"/>
          <w:lang w:val="el-GR"/>
        </w:rPr>
        <w:t>το</w:t>
      </w:r>
      <w:r w:rsidRPr="00D519A5">
        <w:rPr>
          <w:rFonts w:ascii="Gentium" w:hAnsi="Gentium"/>
          <w:color w:val="000000"/>
        </w:rPr>
        <w:t>́</w:t>
      </w:r>
      <w:r>
        <w:rPr>
          <w:rFonts w:ascii="Gentium" w:hAnsi="Gentium"/>
          <w:color w:val="000000"/>
          <w:lang w:val="el-GR"/>
        </w:rPr>
        <w:t>λις</w:t>
      </w:r>
      <w:r w:rsidRPr="00D519A5">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στι</w:t>
      </w:r>
      <w:r w:rsidRPr="00D519A5">
        <w:rPr>
          <w:rFonts w:ascii="Gentium" w:hAnsi="Gentium"/>
          <w:color w:val="000000"/>
        </w:rPr>
        <w:t>̀</w:t>
      </w:r>
      <w:r>
        <w:rPr>
          <w:rFonts w:ascii="Gentium" w:hAnsi="Gentium"/>
          <w:color w:val="000000"/>
        </w:rPr>
        <w:t xml:space="preserve"> </w:t>
      </w:r>
      <w:r>
        <w:rPr>
          <w:rFonts w:ascii="Gentium" w:hAnsi="Gentium"/>
          <w:color w:val="000000"/>
          <w:lang w:val="el-GR"/>
        </w:rPr>
        <w:t>τη</w:t>
      </w:r>
      <w:r w:rsidRPr="00D519A5">
        <w:rPr>
          <w:rFonts w:ascii="Gentium" w:hAnsi="Gentium"/>
          <w:color w:val="000000"/>
        </w:rPr>
        <w:t>͂</w:t>
      </w:r>
      <w:r>
        <w:rPr>
          <w:rFonts w:ascii="Gentium" w:hAnsi="Gentium"/>
          <w:color w:val="000000"/>
          <w:lang w:val="el-GR"/>
        </w:rPr>
        <w:t>ς</w:t>
      </w:r>
      <w:r>
        <w:rPr>
          <w:rFonts w:ascii="Gentium" w:hAnsi="Gentium"/>
          <w:color w:val="000000"/>
        </w:rPr>
        <w:t xml:space="preserve"> Ἀ</w:t>
      </w:r>
      <w:r>
        <w:rPr>
          <w:rFonts w:ascii="Gentium" w:hAnsi="Gentium"/>
          <w:color w:val="000000"/>
          <w:lang w:val="el-GR"/>
        </w:rPr>
        <w:t>ραβι</w:t>
      </w:r>
      <w:r w:rsidRPr="00D519A5">
        <w:rPr>
          <w:rFonts w:ascii="Gentium" w:hAnsi="Gentium"/>
          <w:color w:val="000000"/>
        </w:rPr>
        <w:t>́</w:t>
      </w:r>
      <w:r>
        <w:rPr>
          <w:rFonts w:ascii="Gentium" w:hAnsi="Gentium"/>
          <w:color w:val="000000"/>
          <w:lang w:val="el-GR"/>
        </w:rPr>
        <w:t>ας</w:t>
      </w:r>
      <w:r>
        <w:rPr>
          <w:i/>
          <w:iCs/>
          <w:color w:val="000000"/>
        </w:rPr>
        <w:t xml:space="preserve">. </w:t>
      </w:r>
      <w:r>
        <w:rPr>
          <w:color w:val="000000"/>
        </w:rPr>
        <w:t xml:space="preserve">The two names could be the more readily confounded in this case, on account of </w:t>
      </w:r>
      <w:r>
        <w:rPr>
          <w:i/>
          <w:iCs/>
          <w:color w:val="000000"/>
        </w:rPr>
        <w:t xml:space="preserve">Theodoret </w:t>
      </w:r>
      <w:r>
        <w:rPr>
          <w:color w:val="000000"/>
        </w:rPr>
        <w:t xml:space="preserve">writing </w:t>
      </w:r>
      <w:r w:rsidRPr="003E1007">
        <w:rPr>
          <w:rFonts w:ascii="Gentium" w:hAnsi="Gentium"/>
          <w:i/>
          <w:iCs/>
          <w:color w:val="000000"/>
          <w:lang w:val="el-GR"/>
        </w:rPr>
        <w:t>α</w:t>
      </w:r>
      <w:r w:rsidRPr="00D519A5">
        <w:rPr>
          <w:rFonts w:ascii="Gentium" w:hAnsi="Gentium"/>
          <w:i/>
          <w:iCs/>
          <w:color w:val="000000"/>
        </w:rPr>
        <w:t>̔</w:t>
      </w:r>
      <w:r w:rsidRPr="00D519A5">
        <w:rPr>
          <w:i/>
          <w:iCs/>
          <w:color w:val="000000"/>
        </w:rPr>
        <w:t xml:space="preserve"> </w:t>
      </w:r>
      <w:r>
        <w:rPr>
          <w:color w:val="000000"/>
        </w:rPr>
        <w:t xml:space="preserve">for the Hebrew </w:t>
      </w:r>
      <w:r w:rsidRPr="00FD45D9">
        <w:rPr>
          <w:rFonts w:ascii="SBL Hebrew" w:hAnsi="SBL Hebrew" w:cs="SBL Hebrew" w:hint="cs"/>
          <w:color w:val="000000"/>
          <w:sz w:val="30"/>
          <w:szCs w:val="30"/>
          <w:rtl/>
          <w:lang w:bidi="he-IL"/>
        </w:rPr>
        <w:t>ח</w:t>
      </w:r>
      <w:r>
        <w:rPr>
          <w:color w:val="000000"/>
        </w:rPr>
        <w:t xml:space="preserve">; and the fact that he calls Hadrach a city in Arabia, removes all doubt whatever as to this confusion having really taken place.—The second </w:t>
      </w:r>
      <w:r>
        <w:rPr>
          <w:i/>
          <w:iCs/>
          <w:color w:val="000000"/>
        </w:rPr>
        <w:t xml:space="preserve">is R. Jose,as </w:t>
      </w:r>
      <w:r>
        <w:rPr>
          <w:color w:val="000000"/>
        </w:rPr>
        <w:t xml:space="preserve">quoted </w:t>
      </w:r>
      <w:r>
        <w:rPr>
          <w:i/>
          <w:iCs/>
          <w:color w:val="000000"/>
        </w:rPr>
        <w:t xml:space="preserve">by Jarchi </w:t>
      </w:r>
      <w:r w:rsidR="0041618E" w:rsidRPr="0041618E">
        <w:rPr>
          <w:iCs/>
          <w:color w:val="000000"/>
        </w:rPr>
        <w:t>(</w:t>
      </w:r>
      <w:r>
        <w:rPr>
          <w:i/>
          <w:iCs/>
          <w:color w:val="000000"/>
        </w:rPr>
        <w:t>in loc.</w:t>
      </w:r>
      <w:r w:rsidR="0041618E" w:rsidRPr="0041618E">
        <w:rPr>
          <w:iCs/>
          <w:color w:val="000000"/>
        </w:rPr>
        <w:t>)</w:t>
      </w:r>
      <w:r>
        <w:rPr>
          <w:i/>
          <w:iCs/>
          <w:color w:val="000000"/>
        </w:rPr>
        <w:t xml:space="preserve"> </w:t>
      </w:r>
      <w:r w:rsidRPr="00D519A5">
        <w:rPr>
          <w:color w:val="000000"/>
          <w:lang w:val="fr-FR"/>
        </w:rPr>
        <w:t xml:space="preserve">“Sed dicebat illi Rabbi Jose, films Damascenae mulieris, in disputatione: coelum et terrain super me invoco: natus sum Damasci, estque locus aliquis, cujus nomen est Hadrach.” </w:t>
      </w:r>
      <w:r>
        <w:rPr>
          <w:color w:val="000000"/>
        </w:rPr>
        <w:t>As we have met with so many instances in which the two names are con</w:t>
      </w:r>
      <w:r>
        <w:rPr>
          <w:color w:val="000000"/>
        </w:rPr>
        <w:softHyphen/>
        <w:t xml:space="preserve">founded, we may quietly lay aside the testimony of </w:t>
      </w:r>
      <w:r>
        <w:rPr>
          <w:i/>
          <w:iCs/>
          <w:color w:val="000000"/>
        </w:rPr>
        <w:t xml:space="preserve">R. Jose </w:t>
      </w:r>
      <w:r>
        <w:rPr>
          <w:color w:val="000000"/>
        </w:rPr>
        <w:t>without impugning his veracity, seeing that he is not very likely to have inquired particularly whether the Hebrew and Arabic characters exactly corresponded, and had probably never seen the name of the place in writing at all.</w:t>
      </w:r>
    </w:p>
    <w:p w:rsidR="00C56BD5" w:rsidRDefault="00C56BD5" w:rsidP="004B2768">
      <w:pPr>
        <w:shd w:val="clear" w:color="auto" w:fill="FFFFFF"/>
        <w:ind w:firstLine="360"/>
        <w:divId w:val="233709262"/>
      </w:pPr>
      <w:r>
        <w:rPr>
          <w:color w:val="000000"/>
        </w:rPr>
        <w:t xml:space="preserve">The conclusion to which we are thus brought, that hitherto no evidence has been given of the existence of a city and region of Hadrach, involves something more than is here expressed. It shows that Hadrach cannot be a proper name at all. If the word occurred in a historical book, such as the Pentateuch for example, or some other of the earlier books, and was given as the supposed name of a comparatively insignificant place in a district but little known either in ancient or modern times (say, for example, in the interior of Africa), nothing would be more absurd than such a conclusion. But the very opposite is really the case. We find the name in a prophetical book, where the general character of the prophetic writings would lead us to look for symbolical names, and in one of the very latest of the books of Scripture; and this fact precludes the reply that the name may be the only memorial of the city that has been handed down. </w:t>
      </w:r>
      <w:r>
        <w:rPr>
          <w:color w:val="000000"/>
        </w:rPr>
        <w:lastRenderedPageBreak/>
        <w:t>Moreover, it does not belong to a single city merely, but to a whole province, or a whole country; and its connection with Damascus, and the other places named, shows that we must look for it in a cultivated part of the globe, and in one well known both in ancient and modern times. How can we ima</w:t>
      </w:r>
      <w:r>
        <w:rPr>
          <w:color w:val="000000"/>
        </w:rPr>
        <w:softHyphen/>
        <w:t xml:space="preserve">gine it possible, then, that such a land should have eluded all [[@Page:p334]]research, both ancient and modern, if it really existed under the geographical name of </w:t>
      </w:r>
      <w:r>
        <w:rPr>
          <w:i/>
          <w:iCs/>
          <w:color w:val="000000"/>
        </w:rPr>
        <w:t xml:space="preserve">Hadrach? </w:t>
      </w:r>
      <w:r>
        <w:rPr>
          <w:color w:val="000000"/>
        </w:rPr>
        <w:t>It is very apparent that the trans</w:t>
      </w:r>
      <w:r>
        <w:rPr>
          <w:color w:val="000000"/>
        </w:rPr>
        <w:softHyphen/>
        <w:t xml:space="preserve">lators of the Septuagint were not aware of the existence of any such land; for they have twisted the name into </w:t>
      </w:r>
      <w:r>
        <w:rPr>
          <w:rFonts w:ascii="Gentium" w:hAnsi="Gentium"/>
          <w:color w:val="000000"/>
          <w:lang w:val="el-GR"/>
        </w:rPr>
        <w:t>Σεδρα</w:t>
      </w:r>
      <w:r w:rsidRPr="00D519A5">
        <w:rPr>
          <w:rFonts w:ascii="Gentium" w:hAnsi="Gentium"/>
          <w:color w:val="000000"/>
        </w:rPr>
        <w:t>̀</w:t>
      </w:r>
      <w:r>
        <w:rPr>
          <w:rFonts w:ascii="Gentium" w:hAnsi="Gentium"/>
          <w:color w:val="000000"/>
          <w:lang w:val="el-GR"/>
        </w:rPr>
        <w:t>χ</w:t>
      </w:r>
      <w:r>
        <w:rPr>
          <w:color w:val="000000"/>
        </w:rPr>
        <w:t xml:space="preserve">, and this is not a corruption, as </w:t>
      </w:r>
      <w:r>
        <w:rPr>
          <w:i/>
          <w:iCs/>
          <w:color w:val="000000"/>
        </w:rPr>
        <w:t xml:space="preserve">Michaelis </w:t>
      </w:r>
      <w:r>
        <w:rPr>
          <w:color w:val="000000"/>
        </w:rPr>
        <w:t>maintains (p. 679), but the original read</w:t>
      </w:r>
      <w:r>
        <w:rPr>
          <w:color w:val="000000"/>
        </w:rPr>
        <w:softHyphen/>
        <w:t xml:space="preserve">ing, which is found in every MS., and was corrected by </w:t>
      </w:r>
      <w:r>
        <w:rPr>
          <w:i/>
          <w:iCs/>
          <w:color w:val="000000"/>
        </w:rPr>
        <w:t xml:space="preserve">Jerome, </w:t>
      </w:r>
      <w:r>
        <w:rPr>
          <w:color w:val="000000"/>
        </w:rPr>
        <w:t>not from Greek codices, but from the Hebrew text. The ancient Jews had evidently no historical accounts whatever of any land of Had</w:t>
      </w:r>
      <w:r>
        <w:rPr>
          <w:color w:val="000000"/>
        </w:rPr>
        <w:softHyphen/>
        <w:t xml:space="preserve">rach, as we may gather from the fact that the name is universally regarded as symbolical. In the Chaldee version it is rendered </w:t>
      </w:r>
      <w:r w:rsidRPr="00FD45D9">
        <w:rPr>
          <w:rFonts w:ascii="SBL Hebrew" w:hAnsi="SBL Hebrew" w:cs="SBL Hebrew" w:hint="cs"/>
          <w:color w:val="000000"/>
          <w:sz w:val="30"/>
          <w:szCs w:val="30"/>
          <w:rtl/>
          <w:lang w:bidi="he-IL"/>
        </w:rPr>
        <w:t>בַּאַרְעָא דָרדוֹמָה</w:t>
      </w:r>
      <w:r>
        <w:rPr>
          <w:color w:val="000000"/>
        </w:rPr>
        <w:t xml:space="preserve">, </w:t>
      </w:r>
      <w:r>
        <w:rPr>
          <w:i/>
          <w:iCs/>
          <w:color w:val="000000"/>
        </w:rPr>
        <w:t xml:space="preserve">in terra australi, </w:t>
      </w:r>
      <w:r>
        <w:rPr>
          <w:color w:val="000000"/>
        </w:rPr>
        <w:t>probably with a tacit allusion to the two passages in Job (</w:t>
      </w:r>
      <w:r w:rsidR="005A4E5D">
        <w:rPr>
          <w:color w:val="000000"/>
        </w:rPr>
        <w:t>[[</w:t>
      </w:r>
      <w:r w:rsidR="004B2768">
        <w:rPr>
          <w:color w:val="000000"/>
        </w:rPr>
        <w:t>9:9</w:t>
      </w:r>
      <w:r w:rsidR="005A4E5D">
        <w:rPr>
          <w:color w:val="000000"/>
        </w:rPr>
        <w:t xml:space="preserve"> &gt;&gt; Bible:</w:t>
      </w:r>
      <w:r>
        <w:rPr>
          <w:color w:val="000000"/>
        </w:rPr>
        <w:t xml:space="preserve">Jb 9:9]] and </w:t>
      </w:r>
      <w:r w:rsidR="005A4E5D">
        <w:rPr>
          <w:color w:val="000000"/>
        </w:rPr>
        <w:t>[[</w:t>
      </w:r>
      <w:r w:rsidR="004B2768">
        <w:rPr>
          <w:color w:val="000000"/>
        </w:rPr>
        <w:t>37:9</w:t>
      </w:r>
      <w:r w:rsidR="005A4E5D">
        <w:rPr>
          <w:color w:val="000000"/>
        </w:rPr>
        <w:t xml:space="preserve"> &gt;&gt; Bible:</w:t>
      </w:r>
      <w:r>
        <w:rPr>
          <w:color w:val="000000"/>
        </w:rPr>
        <w:t xml:space="preserve">Jb 37:9]]), in which </w:t>
      </w:r>
      <w:r w:rsidRPr="00FD45D9">
        <w:rPr>
          <w:rFonts w:ascii="SBL Hebrew" w:hAnsi="SBL Hebrew" w:cs="SBL Hebrew" w:hint="cs"/>
          <w:color w:val="000000"/>
          <w:sz w:val="30"/>
          <w:szCs w:val="30"/>
          <w:rtl/>
          <w:lang w:bidi="he-IL"/>
        </w:rPr>
        <w:t>חַדְרֵי תֵמָן</w:t>
      </w:r>
      <w:r>
        <w:rPr>
          <w:color w:val="000000"/>
        </w:rPr>
        <w:t xml:space="preserve"> (the chambers of the south) is a term applied to the most remote and inaccessible southern regions. But the idea of the south is ex</w:t>
      </w:r>
      <w:r>
        <w:rPr>
          <w:color w:val="000000"/>
        </w:rPr>
        <w:softHyphen/>
        <w:t xml:space="preserve">pressed in the word </w:t>
      </w:r>
      <w:r w:rsidRPr="005D0495">
        <w:rPr>
          <w:rFonts w:ascii="SBL Hebrew" w:hAnsi="SBL Hebrew" w:cs="SBL Hebrew"/>
          <w:color w:val="000000"/>
          <w:sz w:val="30"/>
          <w:szCs w:val="30"/>
          <w:rtl/>
          <w:lang w:bidi="he-IL"/>
        </w:rPr>
        <w:t>תמן</w:t>
      </w:r>
      <w:r>
        <w:rPr>
          <w:color w:val="000000"/>
        </w:rPr>
        <w:t xml:space="preserve"> alone, a fact which must certainly have been overlooked. </w:t>
      </w:r>
      <w:r>
        <w:rPr>
          <w:i/>
          <w:iCs/>
          <w:color w:val="000000"/>
        </w:rPr>
        <w:t xml:space="preserve">Jarchi </w:t>
      </w:r>
      <w:r>
        <w:rPr>
          <w:color w:val="000000"/>
        </w:rPr>
        <w:t>expressly affirms that the figurative ex</w:t>
      </w:r>
      <w:r>
        <w:rPr>
          <w:color w:val="000000"/>
        </w:rPr>
        <w:softHyphen/>
        <w:t xml:space="preserve">planation of the word prevailed among the Jews until Rabbi Jose succeeded in introducing his supposed emendation. </w:t>
      </w:r>
      <w:r>
        <w:rPr>
          <w:i/>
          <w:iCs/>
          <w:color w:val="000000"/>
        </w:rPr>
        <w:t xml:space="preserve">Jerome, </w:t>
      </w:r>
      <w:r>
        <w:rPr>
          <w:color w:val="000000"/>
        </w:rPr>
        <w:t xml:space="preserve">who also drew from Jewish sources on this occasion, as the exact agreement between his explanation and that of the Jews clearly shows, says nothing about the existence of a literal interpretation. Under these circumstances we need have no hesitation in pronouncing Hadrach a figurative appellation, especially as it is a very usual thing for the prophets to employ such names as these. It is well known that Isaiah calls Jerusalem by the symbolical name of Ariel (lion of God) and also “the valley of vision,” on account of its being the seat of the prophets. Babylon, again, he names “the desert of the sea,” and Edom he calls </w:t>
      </w:r>
      <w:r>
        <w:rPr>
          <w:i/>
          <w:iCs/>
          <w:color w:val="000000"/>
        </w:rPr>
        <w:t xml:space="preserve">Dumah, </w:t>
      </w:r>
      <w:r>
        <w:rPr>
          <w:color w:val="000000"/>
        </w:rPr>
        <w:t xml:space="preserve">Ezekiel refers to Jerusalem under the name of </w:t>
      </w:r>
      <w:r>
        <w:rPr>
          <w:i/>
          <w:iCs/>
          <w:color w:val="000000"/>
        </w:rPr>
        <w:t xml:space="preserve">Oholibah, </w:t>
      </w:r>
      <w:r>
        <w:rPr>
          <w:color w:val="000000"/>
        </w:rPr>
        <w:t xml:space="preserve">and Jeremiah speaks of Babylon as </w:t>
      </w:r>
      <w:r>
        <w:rPr>
          <w:i/>
          <w:iCs/>
          <w:color w:val="000000"/>
        </w:rPr>
        <w:t xml:space="preserve">Sesach. </w:t>
      </w:r>
      <w:r>
        <w:rPr>
          <w:color w:val="000000"/>
        </w:rPr>
        <w:t>Even if we could not discover any outward occasion for the selection of this figurative appellation on the part of Zechariah, it would be no proof that our conclusion was un</w:t>
      </w:r>
      <w:r>
        <w:rPr>
          <w:color w:val="000000"/>
        </w:rPr>
        <w:softHyphen/>
        <w:t>founded; for this is the case with most of the names mentioned above. If, then, the name must clearly be symbolical, our next task is to determine its meaning.</w:t>
      </w:r>
      <w:r w:rsidR="00AD2AD0">
        <w:rPr>
          <w:rStyle w:val="FootnoteReference"/>
          <w:color w:val="000000"/>
        </w:rPr>
        <w:footnoteReference w:id="143"/>
      </w:r>
      <w:r>
        <w:rPr>
          <w:color w:val="000000"/>
        </w:rPr>
        <w:t xml:space="preserve"> We cannot hesitate long as to this. [[@Page:p335]]Nor have we even to search out the true meaning. So far as the mere rendering (not the application) of the word is concerned, the meaning to be given here is the oldest in existence; and though from its very nature it needs no such support, yet the </w:t>
      </w:r>
      <w:r>
        <w:rPr>
          <w:color w:val="000000"/>
        </w:rPr>
        <w:lastRenderedPageBreak/>
        <w:t xml:space="preserve">authority of tradition may possibly be appealed to in its favour. </w:t>
      </w:r>
      <w:r>
        <w:rPr>
          <w:i/>
          <w:iCs/>
          <w:color w:val="000000"/>
        </w:rPr>
        <w:t xml:space="preserve">Jarchi </w:t>
      </w:r>
      <w:r>
        <w:rPr>
          <w:color w:val="000000"/>
        </w:rPr>
        <w:t xml:space="preserve">and </w:t>
      </w:r>
      <w:r>
        <w:rPr>
          <w:i/>
          <w:iCs/>
          <w:color w:val="000000"/>
        </w:rPr>
        <w:t xml:space="preserve">Kimchi </w:t>
      </w:r>
      <w:r>
        <w:rPr>
          <w:color w:val="000000"/>
        </w:rPr>
        <w:t xml:space="preserve">say: “K. Juda, the son of Elai (a pupil of Akiba of the time of Hadrian; cf. </w:t>
      </w:r>
      <w:r>
        <w:rPr>
          <w:i/>
          <w:iCs/>
          <w:color w:val="000000"/>
        </w:rPr>
        <w:t xml:space="preserve">Wolff </w:t>
      </w:r>
      <w:r>
        <w:rPr>
          <w:color w:val="000000"/>
        </w:rPr>
        <w:t>Bibl</w:t>
      </w:r>
      <w:r>
        <w:rPr>
          <w:i/>
          <w:iCs/>
          <w:color w:val="000000"/>
        </w:rPr>
        <w:t xml:space="preserve">. </w:t>
      </w:r>
      <w:r>
        <w:rPr>
          <w:color w:val="000000"/>
        </w:rPr>
        <w:t>Hebr.i. p. 411), interpreted it as an allegorical expression relating to the Messiah, who is harsh (</w:t>
      </w:r>
      <w:r w:rsidRPr="00FD45D9">
        <w:rPr>
          <w:rFonts w:ascii="SBL Hebrew" w:hAnsi="SBL Hebrew" w:cs="SBL Hebrew" w:hint="cs"/>
          <w:color w:val="000000"/>
          <w:sz w:val="30"/>
          <w:szCs w:val="30"/>
          <w:rtl/>
          <w:lang w:bidi="he-IL"/>
        </w:rPr>
        <w:t>חד</w:t>
      </w:r>
      <w:r>
        <w:rPr>
          <w:color w:val="000000"/>
        </w:rPr>
        <w:t>) to the heathen, and gentle (</w:t>
      </w:r>
      <w:r w:rsidRPr="00FD45D9">
        <w:rPr>
          <w:rFonts w:ascii="SBL Hebrew" w:hAnsi="SBL Hebrew" w:cs="SBL Hebrew" w:hint="cs"/>
          <w:color w:val="000000"/>
          <w:sz w:val="30"/>
          <w:szCs w:val="30"/>
          <w:rtl/>
          <w:lang w:bidi="he-IL"/>
        </w:rPr>
        <w:t>רךְ</w:t>
      </w:r>
      <w:r>
        <w:rPr>
          <w:color w:val="000000"/>
        </w:rPr>
        <w:t xml:space="preserve">) to Israel. </w:t>
      </w:r>
      <w:r>
        <w:rPr>
          <w:i/>
          <w:iCs/>
          <w:color w:val="000000"/>
        </w:rPr>
        <w:t xml:space="preserve">Jerome </w:t>
      </w:r>
      <w:r>
        <w:rPr>
          <w:color w:val="000000"/>
        </w:rPr>
        <w:t xml:space="preserve">says: “Assumptio verbi domini, acuti in peccatores, mollis in justos: Adrach quippe hoc resonat, ex duobus integris nomen compositum: </w:t>
      </w:r>
      <w:r>
        <w:rPr>
          <w:caps/>
          <w:color w:val="000000"/>
        </w:rPr>
        <w:t xml:space="preserve">ad </w:t>
      </w:r>
      <w:r>
        <w:rPr>
          <w:color w:val="000000"/>
        </w:rPr>
        <w:t xml:space="preserve">acutum, </w:t>
      </w:r>
      <w:r>
        <w:rPr>
          <w:caps/>
          <w:color w:val="000000"/>
        </w:rPr>
        <w:t xml:space="preserve">rach </w:t>
      </w:r>
      <w:r>
        <w:rPr>
          <w:color w:val="000000"/>
        </w:rPr>
        <w:t xml:space="preserve">molle tenerumque significans.” We are quite willing to leave them their Messianic interpretation, and merely borrow their derivation of the word. According to the latter, the land of Chadrach is the land of </w:t>
      </w:r>
      <w:r>
        <w:rPr>
          <w:i/>
          <w:iCs/>
          <w:color w:val="000000"/>
        </w:rPr>
        <w:t xml:space="preserve">Harsh-gentle </w:t>
      </w:r>
      <w:r>
        <w:rPr>
          <w:color w:val="000000"/>
        </w:rPr>
        <w:t xml:space="preserve">or </w:t>
      </w:r>
      <w:r>
        <w:rPr>
          <w:i/>
          <w:iCs/>
          <w:color w:val="000000"/>
        </w:rPr>
        <w:t xml:space="preserve">Strong-weak, </w:t>
      </w:r>
      <w:r>
        <w:rPr>
          <w:color w:val="000000"/>
        </w:rPr>
        <w:t>a land which is now strong and mighty, but when the impending judgment shall fall will at once be weakened and laid low.</w:t>
      </w:r>
    </w:p>
    <w:p w:rsidR="00C56BD5" w:rsidRDefault="00C56BD5" w:rsidP="0015617A">
      <w:pPr>
        <w:shd w:val="clear" w:color="auto" w:fill="FFFFFF"/>
        <w:ind w:firstLine="360"/>
        <w:divId w:val="233709262"/>
      </w:pPr>
      <w:r>
        <w:rPr>
          <w:color w:val="000000"/>
        </w:rPr>
        <w:t>Little evidence is required that this explanation is perfectly ad</w:t>
      </w:r>
      <w:r>
        <w:rPr>
          <w:color w:val="000000"/>
        </w:rPr>
        <w:softHyphen/>
        <w:t>missible so far as the rules of the language are concerned, and in fact that it is the only one which can be sustained. That such com</w:t>
      </w:r>
      <w:r>
        <w:rPr>
          <w:color w:val="000000"/>
        </w:rPr>
        <w:softHyphen/>
        <w:t xml:space="preserve">binations are customary not merely in the case of proper names in the strict sense of the term, but also in symbolical appellations, is apparent from such examples as Ariel, Jehoshaphat, Abiad, etc. </w:t>
      </w:r>
      <w:r w:rsidRPr="000931C6">
        <w:rPr>
          <w:rFonts w:ascii="SBL Hebrew" w:hAnsi="SBL Hebrew" w:cs="SBL Hebrew"/>
          <w:color w:val="000000"/>
          <w:sz w:val="30"/>
          <w:szCs w:val="30"/>
          <w:rtl/>
          <w:lang w:bidi="he-IL"/>
        </w:rPr>
        <w:t>חד</w:t>
      </w:r>
      <w:r>
        <w:rPr>
          <w:color w:val="000000"/>
        </w:rPr>
        <w:t xml:space="preserve"> literally means </w:t>
      </w:r>
      <w:r>
        <w:rPr>
          <w:i/>
          <w:iCs/>
          <w:color w:val="000000"/>
        </w:rPr>
        <w:t xml:space="preserve">sharp and pointed, </w:t>
      </w:r>
      <w:r>
        <w:rPr>
          <w:color w:val="000000"/>
        </w:rPr>
        <w:t xml:space="preserve">and is applied to a sword in Ps. 57:5 and Isa. 49:2; then, in a secondary sense, </w:t>
      </w:r>
      <w:r>
        <w:rPr>
          <w:i/>
          <w:iCs/>
          <w:color w:val="000000"/>
        </w:rPr>
        <w:t xml:space="preserve">acris, brave, strong,energetic. </w:t>
      </w:r>
      <w:r>
        <w:rPr>
          <w:color w:val="000000"/>
        </w:rPr>
        <w:t>In Arabic the</w:t>
      </w:r>
      <w:r w:rsidR="00AD2AD0">
        <w:rPr>
          <w:rStyle w:val="FootnoteReference"/>
          <w:color w:val="000000"/>
        </w:rPr>
        <w:footnoteReference w:id="144"/>
      </w:r>
      <w:r w:rsidR="00AD2AD0">
        <w:rPr>
          <w:color w:val="000000"/>
        </w:rPr>
        <w:t xml:space="preserve"> </w:t>
      </w:r>
      <w:r>
        <w:rPr>
          <w:color w:val="000000"/>
        </w:rPr>
        <w:t xml:space="preserve">signifies </w:t>
      </w:r>
      <w:r>
        <w:rPr>
          <w:i/>
          <w:iCs/>
          <w:color w:val="000000"/>
        </w:rPr>
        <w:t xml:space="preserve">vehemens fuit, durus in ira, pugna; </w:t>
      </w:r>
      <w:r>
        <w:rPr>
          <w:color w:val="000000"/>
        </w:rPr>
        <w:t xml:space="preserve">and the Hebrew </w:t>
      </w:r>
      <w:r w:rsidRPr="00FD45D9">
        <w:rPr>
          <w:rFonts w:ascii="SBL Hebrew" w:hAnsi="SBL Hebrew" w:cs="SBL Hebrew" w:hint="cs"/>
          <w:color w:val="000000"/>
          <w:sz w:val="30"/>
          <w:szCs w:val="30"/>
          <w:rtl/>
          <w:lang w:bidi="he-IL"/>
        </w:rPr>
        <w:t>חָדַד</w:t>
      </w:r>
      <w:r>
        <w:rPr>
          <w:color w:val="000000"/>
        </w:rPr>
        <w:t xml:space="preserve"> is used in the same sense in Hab. 1:8, where it is said of the horses of the Chaldeans </w:t>
      </w:r>
      <w:r w:rsidRPr="00FD45D9">
        <w:rPr>
          <w:rFonts w:ascii="SBL Hebrew" w:hAnsi="SBL Hebrew" w:cs="SBL Hebrew" w:hint="cs"/>
          <w:color w:val="000000"/>
          <w:sz w:val="30"/>
          <w:szCs w:val="30"/>
          <w:rtl/>
          <w:lang w:bidi="he-IL"/>
        </w:rPr>
        <w:t>עֶרֶב חַדּוּ מִזְּאֵבֵי</w:t>
      </w:r>
      <w:r>
        <w:rPr>
          <w:color w:val="000000"/>
        </w:rPr>
        <w:t xml:space="preserve">, on which </w:t>
      </w:r>
      <w:r>
        <w:rPr>
          <w:i/>
          <w:iCs/>
          <w:color w:val="000000"/>
        </w:rPr>
        <w:t xml:space="preserve">Bochart </w:t>
      </w:r>
      <w:r>
        <w:rPr>
          <w:color w:val="000000"/>
        </w:rPr>
        <w:t xml:space="preserve">(Opp. ii. c. 826) has very correctly observed: “I would refer </w:t>
      </w:r>
      <w:r w:rsidRPr="00FD45D9">
        <w:rPr>
          <w:rFonts w:ascii="SBL Hebrew" w:hAnsi="SBL Hebrew" w:cs="SBL Hebrew" w:hint="cs"/>
          <w:color w:val="000000"/>
          <w:sz w:val="30"/>
          <w:szCs w:val="30"/>
          <w:rtl/>
          <w:lang w:bidi="he-IL"/>
        </w:rPr>
        <w:t>חַדּוּ</w:t>
      </w:r>
      <w:r>
        <w:rPr>
          <w:color w:val="000000"/>
        </w:rPr>
        <w:t xml:space="preserve"> to the disposition, and understand the terms [[@Page:p336]]</w:t>
      </w:r>
      <w:r>
        <w:rPr>
          <w:rFonts w:ascii="Gentium" w:hAnsi="Gentium"/>
          <w:color w:val="000000"/>
          <w:lang w:val="el-GR"/>
        </w:rPr>
        <w:t>ο</w:t>
      </w:r>
      <w:r>
        <w:rPr>
          <w:rFonts w:ascii="Gentium" w:hAnsi="Gentium"/>
          <w:color w:val="000000"/>
        </w:rPr>
        <w:t>̓</w:t>
      </w:r>
      <w:r>
        <w:rPr>
          <w:rFonts w:ascii="Gentium" w:hAnsi="Gentium"/>
          <w:color w:val="000000"/>
          <w:lang w:val="el-GR"/>
        </w:rPr>
        <w:t>ξει</w:t>
      </w:r>
      <w:r w:rsidRPr="00D519A5">
        <w:rPr>
          <w:rFonts w:ascii="Gentium" w:hAnsi="Gentium"/>
          <w:color w:val="000000"/>
        </w:rPr>
        <w:t>͂</w:t>
      </w:r>
      <w:r>
        <w:rPr>
          <w:rFonts w:ascii="Gentium" w:hAnsi="Gentium"/>
          <w:color w:val="000000"/>
          <w:lang w:val="el-GR"/>
        </w:rPr>
        <w:t>ς</w:t>
      </w:r>
      <w:r>
        <w:rPr>
          <w:color w:val="000000"/>
        </w:rPr>
        <w:t xml:space="preserve"> and </w:t>
      </w:r>
      <w:r>
        <w:rPr>
          <w:i/>
          <w:iCs/>
          <w:color w:val="000000"/>
        </w:rPr>
        <w:t xml:space="preserve">acres </w:t>
      </w:r>
      <w:r>
        <w:rPr>
          <w:color w:val="000000"/>
        </w:rPr>
        <w:t xml:space="preserve">as being applied to both wolves and horses, because of the speed and eagerness with which they execute whatever they determine to perform.” No further evidence is required so far as </w:t>
      </w:r>
      <w:r w:rsidRPr="00FD45D9">
        <w:rPr>
          <w:rFonts w:ascii="SBL Hebrew" w:hAnsi="SBL Hebrew" w:cs="SBL Hebrew" w:hint="cs"/>
          <w:color w:val="000000"/>
          <w:sz w:val="30"/>
          <w:szCs w:val="30"/>
          <w:rtl/>
          <w:lang w:bidi="he-IL"/>
        </w:rPr>
        <w:t>רך</w:t>
      </w:r>
      <w:r>
        <w:rPr>
          <w:color w:val="000000"/>
        </w:rPr>
        <w:t xml:space="preserve"> is concerned, for it is universally admitted that it means </w:t>
      </w:r>
      <w:r>
        <w:rPr>
          <w:i/>
          <w:iCs/>
          <w:color w:val="000000"/>
        </w:rPr>
        <w:t xml:space="preserve">soft, tender, </w:t>
      </w:r>
      <w:r>
        <w:rPr>
          <w:color w:val="000000"/>
        </w:rPr>
        <w:t xml:space="preserve">and then </w:t>
      </w:r>
      <w:r>
        <w:rPr>
          <w:i/>
          <w:iCs/>
          <w:color w:val="000000"/>
        </w:rPr>
        <w:t xml:space="preserve">exhausted, weak. </w:t>
      </w:r>
      <w:r>
        <w:rPr>
          <w:color w:val="000000"/>
        </w:rPr>
        <w:t xml:space="preserve">It is very descriptive, as applied to the empires of the East at the period of their decline; compare </w:t>
      </w:r>
      <w:r w:rsidRPr="00FD45D9">
        <w:rPr>
          <w:rFonts w:ascii="SBL Hebrew" w:hAnsi="SBL Hebrew" w:cs="SBL Hebrew" w:hint="cs"/>
          <w:color w:val="000000"/>
          <w:sz w:val="30"/>
          <w:szCs w:val="30"/>
          <w:rtl/>
          <w:lang w:bidi="he-IL"/>
        </w:rPr>
        <w:t>רך לבב</w:t>
      </w:r>
      <w:r>
        <w:rPr>
          <w:color w:val="000000"/>
        </w:rPr>
        <w:t xml:space="preserve"> in Deut. 20:8 and 2 Chron. 13:7, where it is used to denote effeminacy and want of vigour.</w:t>
      </w:r>
    </w:p>
    <w:p w:rsidR="00C56BD5" w:rsidRDefault="00C56BD5" w:rsidP="0013326A">
      <w:pPr>
        <w:shd w:val="clear" w:color="auto" w:fill="FFFFFF"/>
        <w:ind w:firstLine="360"/>
        <w:divId w:val="233709262"/>
      </w:pPr>
      <w:r>
        <w:rPr>
          <w:color w:val="000000"/>
        </w:rPr>
        <w:t>According to this explanation, the symbolical name given to the land contains in itself a prediction of its impending fate, the sub</w:t>
      </w:r>
      <w:r>
        <w:rPr>
          <w:color w:val="000000"/>
        </w:rPr>
        <w:softHyphen/>
        <w:t xml:space="preserve">stance of all that the prophet is about to declare respecting it. This conclusion recommends itself all the more in the case of a writer like Zechariah, whose prophecies are based upon those of earlier prophets, from whom many analogous passages might be quoted. The first which we shall adduce is Isa. 21:1, where Babylon, whose overthrow is predicted, is called </w:t>
      </w:r>
      <w:r w:rsidRPr="00FD45D9">
        <w:rPr>
          <w:rFonts w:ascii="SBL Hebrew" w:hAnsi="SBL Hebrew" w:cs="SBL Hebrew" w:hint="cs"/>
          <w:color w:val="000000"/>
          <w:sz w:val="30"/>
          <w:szCs w:val="30"/>
          <w:rtl/>
          <w:lang w:bidi="he-IL"/>
        </w:rPr>
        <w:t>מִדְבַר יָם</w:t>
      </w:r>
      <w:r>
        <w:rPr>
          <w:color w:val="000000"/>
        </w:rPr>
        <w:t>, “the desert of the sea.” From the etymology of the word, and the gene</w:t>
      </w:r>
      <w:r>
        <w:rPr>
          <w:color w:val="000000"/>
        </w:rPr>
        <w:softHyphen/>
        <w:t xml:space="preserve">ral usage of the language, </w:t>
      </w:r>
      <w:r w:rsidRPr="00FD45D9">
        <w:rPr>
          <w:rFonts w:ascii="SBL Hebrew" w:hAnsi="SBL Hebrew" w:cs="SBL Hebrew" w:hint="cs"/>
          <w:color w:val="000000"/>
          <w:sz w:val="30"/>
          <w:szCs w:val="30"/>
          <w:rtl/>
          <w:lang w:bidi="he-IL"/>
        </w:rPr>
        <w:t>מדבר</w:t>
      </w:r>
      <w:r>
        <w:rPr>
          <w:color w:val="000000"/>
        </w:rPr>
        <w:t xml:space="preserve"> cannot possibly denote a cultivated plain such as that which surrounded Babylon. It was applied first of all to land adapted for pasturage alone, and afterwards used to denote a desert. There can be no doubt that Babylon is called “a desert” on account of the utter desolation which awaited, it and “a desert of the sea” because the waves of the sea of nations were to flow over it, and change it into a desert. For it is evident from Jer. 51:42, 43, and </w:t>
      </w:r>
      <w:r w:rsidR="005A4E5D">
        <w:rPr>
          <w:color w:val="000000"/>
        </w:rPr>
        <w:t>[[</w:t>
      </w:r>
      <w:r w:rsidR="004B2768">
        <w:rPr>
          <w:color w:val="000000"/>
        </w:rPr>
        <w:t>49:23</w:t>
      </w:r>
      <w:r w:rsidR="005A4E5D">
        <w:rPr>
          <w:color w:val="000000"/>
        </w:rPr>
        <w:t xml:space="preserve"> &gt;&gt; Bible:</w:t>
      </w:r>
      <w:r>
        <w:rPr>
          <w:color w:val="000000"/>
        </w:rPr>
        <w:t>Je 49:23]], that “the sea” referred to is the sea of the nations which cause the desolation.—Another analogous example we find in the superscription “burden of Dumah,” in Isaiah’s prophecy against Edom (</w:t>
      </w:r>
      <w:r w:rsidR="005A4E5D">
        <w:rPr>
          <w:color w:val="000000"/>
        </w:rPr>
        <w:t>[[</w:t>
      </w:r>
      <w:r w:rsidR="004B2768">
        <w:rPr>
          <w:color w:val="000000"/>
        </w:rPr>
        <w:t>21:11</w:t>
      </w:r>
      <w:r w:rsidR="005A4E5D">
        <w:rPr>
          <w:color w:val="000000"/>
        </w:rPr>
        <w:t xml:space="preserve"> &gt;&gt; Bible:</w:t>
      </w:r>
      <w:r>
        <w:rPr>
          <w:color w:val="000000"/>
        </w:rPr>
        <w:t xml:space="preserve">Is </w:t>
      </w:r>
      <w:r>
        <w:rPr>
          <w:color w:val="000000"/>
        </w:rPr>
        <w:lastRenderedPageBreak/>
        <w:t>21:11</w:t>
      </w:r>
      <w:r w:rsidR="0026235C">
        <w:rPr>
          <w:color w:val="000000"/>
        </w:rPr>
        <w:t>]]</w:t>
      </w:r>
      <w:r>
        <w:rPr>
          <w:color w:val="000000"/>
        </w:rPr>
        <w:t xml:space="preserve">). </w:t>
      </w:r>
      <w:r w:rsidRPr="00FD45D9">
        <w:rPr>
          <w:rFonts w:ascii="SBL Hebrew" w:hAnsi="SBL Hebrew" w:cs="SBL Hebrew" w:hint="cs"/>
          <w:color w:val="000000"/>
          <w:sz w:val="30"/>
          <w:szCs w:val="30"/>
          <w:rtl/>
          <w:lang w:bidi="he-IL"/>
        </w:rPr>
        <w:t>דוּמָה</w:t>
      </w:r>
      <w:r>
        <w:rPr>
          <w:color w:val="000000"/>
        </w:rPr>
        <w:t xml:space="preserve"> means </w:t>
      </w:r>
      <w:r>
        <w:rPr>
          <w:i/>
          <w:iCs/>
          <w:color w:val="000000"/>
        </w:rPr>
        <w:t xml:space="preserve">silence. </w:t>
      </w:r>
      <w:r>
        <w:rPr>
          <w:color w:val="000000"/>
        </w:rPr>
        <w:t xml:space="preserve">The stillness of death was to reign in the desolate land. This figurative title is the more appropriate here, since the calamity is represented in the prophecy itself under the image of a cheerless and solitary night.—But the most striking analogy is in the name Sesach, which is applied to Babylon in Jer. 25:26 and </w:t>
      </w:r>
      <w:r w:rsidR="005A4E5D">
        <w:rPr>
          <w:color w:val="000000"/>
        </w:rPr>
        <w:t>[[</w:t>
      </w:r>
      <w:r w:rsidR="004B2768">
        <w:rPr>
          <w:color w:val="000000"/>
        </w:rPr>
        <w:t>51:41</w:t>
      </w:r>
      <w:r w:rsidR="005A4E5D">
        <w:rPr>
          <w:color w:val="000000"/>
        </w:rPr>
        <w:t xml:space="preserve"> &gt;&gt; Bible:</w:t>
      </w:r>
      <w:r>
        <w:rPr>
          <w:color w:val="000000"/>
        </w:rPr>
        <w:t xml:space="preserve">Je 51:41]]. The Jewish expositors are unanimously of opinion that </w:t>
      </w:r>
      <w:r w:rsidRPr="00FD45D9">
        <w:rPr>
          <w:rFonts w:ascii="SBL Hebrew" w:hAnsi="SBL Hebrew" w:cs="SBL Hebrew" w:hint="cs"/>
          <w:color w:val="000000"/>
          <w:sz w:val="30"/>
          <w:szCs w:val="30"/>
          <w:rtl/>
          <w:lang w:bidi="he-IL"/>
        </w:rPr>
        <w:t>שֵׁשַׁךְ</w:t>
      </w:r>
      <w:r>
        <w:rPr>
          <w:color w:val="000000"/>
        </w:rPr>
        <w:t xml:space="preserve"> is the same as Babel according to the so-called </w:t>
      </w:r>
      <w:r>
        <w:rPr>
          <w:i/>
          <w:iCs/>
          <w:color w:val="000000"/>
        </w:rPr>
        <w:t xml:space="preserve">Atbash </w:t>
      </w:r>
      <w:r>
        <w:rPr>
          <w:color w:val="000000"/>
        </w:rPr>
        <w:t xml:space="preserve">alphabet. This opinion has been adopted by some of the Christian commentators, and particularly by </w:t>
      </w:r>
      <w:r>
        <w:rPr>
          <w:i/>
          <w:iCs/>
          <w:color w:val="000000"/>
        </w:rPr>
        <w:t xml:space="preserve">Jerome, </w:t>
      </w:r>
      <w:r>
        <w:rPr>
          <w:color w:val="000000"/>
        </w:rPr>
        <w:t xml:space="preserve">with very great confidence; but many reject it as a Jewish absurdity, and others again regard it as very questionable. But there can be no doubt as to its correctness. The disinclination to adopt it can hardly be accounted for on any other grounds than these, that although the meaningof the word Sesach did [[@Page:p337]]not immediately appear, such a transposition was regarded as a useless amusement, foreign to the age of Jeremiah and unworthy of a prophet, and that the very name of the </w:t>
      </w:r>
      <w:r>
        <w:rPr>
          <w:i/>
          <w:iCs/>
          <w:color w:val="000000"/>
        </w:rPr>
        <w:t xml:space="preserve">Atbash </w:t>
      </w:r>
      <w:r>
        <w:rPr>
          <w:color w:val="000000"/>
        </w:rPr>
        <w:t>alphabet suggested the idea of something extremely complicated and artificial. But so far as the latter objection is concerned, nothing can be more simple than the construction of this alphabet, in which the last letter of the ordinary alphabet (</w:t>
      </w:r>
      <w:r w:rsidRPr="00FD45D9">
        <w:rPr>
          <w:rFonts w:ascii="SBL Hebrew" w:hAnsi="SBL Hebrew" w:cs="SBL Hebrew" w:hint="cs"/>
          <w:color w:val="000000"/>
          <w:sz w:val="30"/>
          <w:szCs w:val="30"/>
          <w:rtl/>
          <w:lang w:bidi="he-IL"/>
        </w:rPr>
        <w:t>ת</w:t>
      </w:r>
      <w:r>
        <w:rPr>
          <w:color w:val="000000"/>
        </w:rPr>
        <w:t xml:space="preserve">) is substituted for the first </w:t>
      </w:r>
      <w:r>
        <w:rPr>
          <w:caps/>
          <w:color w:val="000000"/>
        </w:rPr>
        <w:t>(</w:t>
      </w:r>
      <w:r w:rsidRPr="00FD45D9">
        <w:rPr>
          <w:rFonts w:ascii="SBL Hebrew" w:hAnsi="SBL Hebrew" w:cs="SBL Hebrew" w:hint="cs"/>
          <w:caps/>
          <w:color w:val="000000"/>
          <w:sz w:val="30"/>
          <w:szCs w:val="30"/>
          <w:rtl/>
          <w:lang w:bidi="he-IL"/>
        </w:rPr>
        <w:t>א</w:t>
      </w:r>
      <w:r>
        <w:rPr>
          <w:caps/>
          <w:color w:val="000000"/>
        </w:rPr>
        <w:t xml:space="preserve">), </w:t>
      </w:r>
      <w:r>
        <w:rPr>
          <w:color w:val="000000"/>
        </w:rPr>
        <w:t>the last but one (</w:t>
      </w:r>
      <w:r w:rsidRPr="00FD45D9">
        <w:rPr>
          <w:rFonts w:ascii="SBL Hebrew" w:hAnsi="SBL Hebrew" w:cs="SBL Hebrew" w:hint="cs"/>
          <w:color w:val="000000"/>
          <w:sz w:val="30"/>
          <w:szCs w:val="30"/>
          <w:rtl/>
          <w:lang w:bidi="he-IL"/>
        </w:rPr>
        <w:t>ש</w:t>
      </w:r>
      <w:r>
        <w:rPr>
          <w:color w:val="000000"/>
        </w:rPr>
        <w:t>) for the second (</w:t>
      </w:r>
      <w:r w:rsidRPr="00FD45D9">
        <w:rPr>
          <w:rFonts w:ascii="SBL Hebrew" w:hAnsi="SBL Hebrew" w:cs="SBL Hebrew" w:hint="cs"/>
          <w:color w:val="000000"/>
          <w:sz w:val="30"/>
          <w:szCs w:val="30"/>
          <w:rtl/>
          <w:lang w:bidi="he-IL"/>
        </w:rPr>
        <w:t>ב</w:t>
      </w:r>
      <w:r>
        <w:rPr>
          <w:color w:val="000000"/>
        </w:rPr>
        <w:t>), and so on (</w:t>
      </w:r>
      <w:r>
        <w:rPr>
          <w:rStyle w:val="Emphasis"/>
          <w:color w:val="000000"/>
        </w:rPr>
        <w:t xml:space="preserve">vid. Buxtorf, </w:t>
      </w:r>
      <w:r>
        <w:rPr>
          <w:color w:val="000000"/>
        </w:rPr>
        <w:t xml:space="preserve">lex. Chald. </w:t>
      </w:r>
      <w:r>
        <w:rPr>
          <w:i/>
          <w:iCs/>
          <w:color w:val="000000"/>
        </w:rPr>
        <w:t xml:space="preserve">s.v. </w:t>
      </w:r>
      <w:r w:rsidRPr="00FD45D9">
        <w:rPr>
          <w:rFonts w:ascii="SBL Hebrew" w:hAnsi="SBL Hebrew" w:cs="SBL Hebrew" w:hint="cs"/>
          <w:color w:val="000000"/>
          <w:sz w:val="30"/>
          <w:szCs w:val="30"/>
          <w:rtl/>
          <w:lang w:bidi="he-IL"/>
        </w:rPr>
        <w:t>אתבש</w:t>
      </w:r>
      <w:r>
        <w:rPr>
          <w:color w:val="000000"/>
        </w:rPr>
        <w:t xml:space="preserve"> and his de abbreviaturis Hebr. p. 41). The reasons for sup</w:t>
      </w:r>
      <w:r>
        <w:rPr>
          <w:color w:val="000000"/>
        </w:rPr>
        <w:softHyphen/>
        <w:t xml:space="preserve">posing that Jeremiah has really followed this plan are the following:—(1.) It cannot be purely an accidental circumstance that the name </w:t>
      </w:r>
      <w:r w:rsidRPr="00FD45D9">
        <w:rPr>
          <w:rFonts w:ascii="SBL Hebrew" w:hAnsi="SBL Hebrew" w:cs="SBL Hebrew" w:hint="cs"/>
          <w:color w:val="000000"/>
          <w:sz w:val="30"/>
          <w:szCs w:val="30"/>
          <w:rtl/>
          <w:lang w:bidi="he-IL"/>
        </w:rPr>
        <w:t>שׁשַׁךְ</w:t>
      </w:r>
      <w:r>
        <w:rPr>
          <w:color w:val="000000"/>
        </w:rPr>
        <w:t xml:space="preserve">, according to the </w:t>
      </w:r>
      <w:r>
        <w:rPr>
          <w:i/>
          <w:iCs/>
          <w:color w:val="000000"/>
        </w:rPr>
        <w:t xml:space="preserve">Atbash </w:t>
      </w:r>
      <w:r>
        <w:rPr>
          <w:color w:val="000000"/>
        </w:rPr>
        <w:t xml:space="preserve">alphabet, corresponds exactly to the word for which it is substituted, (2.) There is another instance in which Jeremiah has undoubtedly made use of this </w:t>
      </w:r>
      <w:r>
        <w:rPr>
          <w:i/>
          <w:iCs/>
          <w:color w:val="000000"/>
        </w:rPr>
        <w:t xml:space="preserve">Atbash </w:t>
      </w:r>
      <w:r>
        <w:rPr>
          <w:color w:val="000000"/>
        </w:rPr>
        <w:t>alphabet. In</w:t>
      </w:r>
      <w:r w:rsidR="0026235C">
        <w:rPr>
          <w:color w:val="000000"/>
        </w:rPr>
        <w:t xml:space="preserve"> chap. [[</w:t>
      </w:r>
      <w:r w:rsidR="004B2768">
        <w:rPr>
          <w:color w:val="000000"/>
        </w:rPr>
        <w:t>51:1</w:t>
      </w:r>
      <w:r w:rsidR="0013326A">
        <w:rPr>
          <w:color w:val="000000"/>
        </w:rPr>
        <w:t xml:space="preserve"> &gt;&gt; </w:t>
      </w:r>
      <w:r w:rsidR="005A4E5D">
        <w:rPr>
          <w:color w:val="000000"/>
        </w:rPr>
        <w:t>Bible:</w:t>
      </w:r>
      <w:r>
        <w:rPr>
          <w:color w:val="000000"/>
        </w:rPr>
        <w:t>Je 51:1</w:t>
      </w:r>
      <w:r w:rsidR="0026235C">
        <w:rPr>
          <w:color w:val="000000"/>
        </w:rPr>
        <w:t>]]</w:t>
      </w:r>
      <w:r>
        <w:rPr>
          <w:color w:val="000000"/>
        </w:rPr>
        <w:t xml:space="preserve"> the prophet says, “Thus saith the Lord, behold I will raise up against Babylon, and against those that dwell in the heart of my foes, a destroying wind.” The strange expression, “the heart of my foes,” excites surprise. But the difficulty is re</w:t>
      </w:r>
      <w:r>
        <w:rPr>
          <w:color w:val="000000"/>
        </w:rPr>
        <w:softHyphen/>
        <w:t xml:space="preserve">moved by the remark made by </w:t>
      </w:r>
      <w:r>
        <w:rPr>
          <w:i/>
          <w:iCs/>
          <w:color w:val="000000"/>
        </w:rPr>
        <w:t xml:space="preserve">Jarchi </w:t>
      </w:r>
      <w:r>
        <w:rPr>
          <w:color w:val="000000"/>
        </w:rPr>
        <w:t xml:space="preserve">and </w:t>
      </w:r>
      <w:r>
        <w:rPr>
          <w:i/>
          <w:iCs/>
          <w:color w:val="000000"/>
        </w:rPr>
        <w:t xml:space="preserve">Abenezra, </w:t>
      </w:r>
      <w:r>
        <w:rPr>
          <w:color w:val="000000"/>
        </w:rPr>
        <w:t xml:space="preserve">that, when the two words are read together, according to the </w:t>
      </w:r>
      <w:r>
        <w:rPr>
          <w:i/>
          <w:iCs/>
          <w:color w:val="000000"/>
        </w:rPr>
        <w:t xml:space="preserve">Atbash </w:t>
      </w:r>
      <w:r>
        <w:rPr>
          <w:color w:val="000000"/>
        </w:rPr>
        <w:t xml:space="preserve">alphabet, they form the word </w:t>
      </w:r>
      <w:r w:rsidRPr="00FD45D9">
        <w:rPr>
          <w:rFonts w:ascii="SBL Hebrew" w:hAnsi="SBL Hebrew" w:cs="SBL Hebrew" w:hint="cs"/>
          <w:color w:val="000000"/>
          <w:sz w:val="30"/>
          <w:szCs w:val="30"/>
          <w:rtl/>
          <w:lang w:bidi="he-IL"/>
        </w:rPr>
        <w:t>כַשְׂדִּים</w:t>
      </w:r>
      <w:r>
        <w:rPr>
          <w:color w:val="000000"/>
        </w:rPr>
        <w:t xml:space="preserve">. There can be the less doubt as to the correctness of the explanation in this instance, on account of the number of the letters, which renders it less likely to be an accidental circumstance than in the case of </w:t>
      </w:r>
      <w:r>
        <w:rPr>
          <w:i/>
          <w:iCs/>
          <w:color w:val="000000"/>
        </w:rPr>
        <w:t xml:space="preserve">Babel. </w:t>
      </w:r>
      <w:r>
        <w:rPr>
          <w:color w:val="000000"/>
        </w:rPr>
        <w:t xml:space="preserve">To this we may add the fact, that in other passages Jeremiah not merely uses the word </w:t>
      </w:r>
      <w:r w:rsidRPr="00FD45D9">
        <w:rPr>
          <w:rFonts w:ascii="SBL Hebrew" w:hAnsi="SBL Hebrew" w:cs="SBL Hebrew" w:hint="cs"/>
          <w:color w:val="000000"/>
          <w:sz w:val="30"/>
          <w:szCs w:val="30"/>
          <w:rtl/>
          <w:lang w:bidi="he-IL"/>
        </w:rPr>
        <w:t>כַשְׂדִּים</w:t>
      </w:r>
      <w:r>
        <w:rPr>
          <w:color w:val="000000"/>
        </w:rPr>
        <w:t xml:space="preserve"> (Chaldeans) for the land of the Chaldeans (as in chap. </w:t>
      </w:r>
      <w:r w:rsidR="005A4E5D">
        <w:rPr>
          <w:color w:val="000000"/>
        </w:rPr>
        <w:t>[[</w:t>
      </w:r>
      <w:r w:rsidR="0013326A">
        <w:rPr>
          <w:color w:val="000000"/>
        </w:rPr>
        <w:t>50:10</w:t>
      </w:r>
      <w:r w:rsidR="005A4E5D">
        <w:rPr>
          <w:color w:val="000000"/>
        </w:rPr>
        <w:t xml:space="preserve"> &gt;&gt; Bible:</w:t>
      </w:r>
      <w:r>
        <w:rPr>
          <w:color w:val="000000"/>
        </w:rPr>
        <w:t xml:space="preserve">Je 50:10]]), but connects together </w:t>
      </w:r>
      <w:r>
        <w:rPr>
          <w:i/>
          <w:iCs/>
          <w:color w:val="000000"/>
        </w:rPr>
        <w:t xml:space="preserve">Babel </w:t>
      </w:r>
      <w:r>
        <w:rPr>
          <w:color w:val="000000"/>
        </w:rPr>
        <w:t xml:space="preserve">and </w:t>
      </w:r>
      <w:r>
        <w:rPr>
          <w:i/>
          <w:iCs/>
          <w:color w:val="000000"/>
        </w:rPr>
        <w:t xml:space="preserve">Joshbe Kasdim, </w:t>
      </w:r>
      <w:r>
        <w:rPr>
          <w:color w:val="000000"/>
        </w:rPr>
        <w:t>as in the verse before us. See, for example,</w:t>
      </w:r>
      <w:r w:rsidR="0026235C">
        <w:rPr>
          <w:color w:val="000000"/>
        </w:rPr>
        <w:t xml:space="preserve"> chap. [[</w:t>
      </w:r>
      <w:r w:rsidR="004B2768">
        <w:rPr>
          <w:color w:val="000000"/>
        </w:rPr>
        <w:t>51:35</w:t>
      </w:r>
      <w:r w:rsidR="005A4E5D">
        <w:rPr>
          <w:color w:val="000000"/>
        </w:rPr>
        <w:t xml:space="preserve"> &gt;&gt; Bible:</w:t>
      </w:r>
      <w:r>
        <w:rPr>
          <w:color w:val="000000"/>
        </w:rPr>
        <w:t>Je 51:35</w:t>
      </w:r>
      <w:r w:rsidR="0026235C">
        <w:rPr>
          <w:color w:val="000000"/>
        </w:rPr>
        <w:t>]]</w:t>
      </w:r>
      <w:r>
        <w:rPr>
          <w:color w:val="000000"/>
        </w:rPr>
        <w:t xml:space="preserve">. The suitableness of this play upon the word,—the Chaldeans being called the heart of the foes of God, as being the bitterest enemies of his people, is at once apparent. The key to the interpretation of this passage appears to have been handed down by tradition, and not first discovered by the Jews of later times. The rendering given in the Septuagint </w:t>
      </w:r>
      <w:r>
        <w:rPr>
          <w:rFonts w:ascii="Gentium" w:hAnsi="Gentium"/>
          <w:color w:val="000000"/>
          <w:lang w:val="el-GR"/>
        </w:rPr>
        <w:t>και</w:t>
      </w:r>
      <w:r w:rsidRPr="00D519A5">
        <w:rPr>
          <w:rFonts w:ascii="Gentium" w:hAnsi="Gentium"/>
          <w:color w:val="000000"/>
        </w:rPr>
        <w:t>̀</w:t>
      </w:r>
      <w:r>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πι</w:t>
      </w:r>
      <w:r w:rsidRPr="00D519A5">
        <w:rPr>
          <w:rFonts w:ascii="Gentium" w:hAnsi="Gentium"/>
          <w:color w:val="000000"/>
        </w:rPr>
        <w:t>̀</w:t>
      </w:r>
      <w:r>
        <w:rPr>
          <w:rFonts w:ascii="Gentium" w:hAnsi="Gentium"/>
          <w:color w:val="000000"/>
        </w:rPr>
        <w:t xml:space="preserve"> </w:t>
      </w:r>
      <w:r>
        <w:rPr>
          <w:rFonts w:ascii="Gentium" w:hAnsi="Gentium"/>
          <w:color w:val="000000"/>
          <w:lang w:val="el-GR"/>
        </w:rPr>
        <w:t>του</w:t>
      </w:r>
      <w:r w:rsidRPr="00D519A5">
        <w:rPr>
          <w:rFonts w:ascii="Gentium" w:hAnsi="Gentium"/>
          <w:color w:val="000000"/>
        </w:rPr>
        <w:t>̀</w:t>
      </w:r>
      <w:r>
        <w:rPr>
          <w:rFonts w:ascii="Gentium" w:hAnsi="Gentium"/>
          <w:color w:val="000000"/>
          <w:lang w:val="el-GR"/>
        </w:rPr>
        <w:t>ς</w:t>
      </w:r>
      <w:r w:rsidRPr="00D519A5">
        <w:rPr>
          <w:rFonts w:ascii="Gentium" w:hAnsi="Gentium"/>
          <w:color w:val="000000"/>
        </w:rPr>
        <w:t xml:space="preserve"> </w:t>
      </w:r>
      <w:r>
        <w:rPr>
          <w:rFonts w:ascii="Gentium" w:hAnsi="Gentium"/>
          <w:color w:val="000000"/>
          <w:lang w:val="el-GR"/>
        </w:rPr>
        <w:t>καοικου</w:t>
      </w:r>
      <w:r w:rsidRPr="00D519A5">
        <w:rPr>
          <w:rFonts w:ascii="Gentium" w:hAnsi="Gentium"/>
          <w:color w:val="000000"/>
        </w:rPr>
        <w:t>͂</w:t>
      </w:r>
      <w:r>
        <w:rPr>
          <w:rFonts w:ascii="Gentium" w:hAnsi="Gentium"/>
          <w:color w:val="000000"/>
          <w:lang w:val="el-GR"/>
        </w:rPr>
        <w:t>ντας</w:t>
      </w:r>
      <w:r w:rsidRPr="00D519A5">
        <w:rPr>
          <w:rFonts w:ascii="Gentium" w:hAnsi="Gentium"/>
          <w:color w:val="000000"/>
        </w:rPr>
        <w:t xml:space="preserve"> </w:t>
      </w:r>
      <w:r>
        <w:rPr>
          <w:rFonts w:ascii="Gentium" w:hAnsi="Gentium"/>
          <w:color w:val="000000"/>
          <w:lang w:val="el-GR"/>
        </w:rPr>
        <w:t>Χαλδαι</w:t>
      </w:r>
      <w:r w:rsidRPr="00D519A5">
        <w:rPr>
          <w:rFonts w:ascii="Gentium" w:hAnsi="Gentium"/>
          <w:color w:val="000000"/>
        </w:rPr>
        <w:t>́</w:t>
      </w:r>
      <w:r>
        <w:rPr>
          <w:rFonts w:ascii="Gentium" w:hAnsi="Gentium"/>
          <w:color w:val="000000"/>
          <w:lang w:val="el-GR"/>
        </w:rPr>
        <w:t>ους</w:t>
      </w:r>
      <w:r w:rsidRPr="00D519A5">
        <w:rPr>
          <w:i/>
          <w:iCs/>
          <w:color w:val="000000"/>
        </w:rPr>
        <w:t xml:space="preserve"> </w:t>
      </w:r>
      <w:r>
        <w:rPr>
          <w:color w:val="000000"/>
        </w:rPr>
        <w:t>shows that the trans</w:t>
      </w:r>
      <w:r>
        <w:rPr>
          <w:color w:val="000000"/>
        </w:rPr>
        <w:softHyphen/>
        <w:t xml:space="preserve">lators had it </w:t>
      </w:r>
      <w:r>
        <w:rPr>
          <w:i/>
          <w:iCs/>
          <w:color w:val="000000"/>
        </w:rPr>
        <w:t xml:space="preserve">already, </w:t>
      </w:r>
      <w:r>
        <w:rPr>
          <w:color w:val="000000"/>
        </w:rPr>
        <w:t xml:space="preserve">or rather </w:t>
      </w:r>
      <w:r>
        <w:rPr>
          <w:i/>
          <w:iCs/>
          <w:color w:val="000000"/>
        </w:rPr>
        <w:t xml:space="preserve">still, </w:t>
      </w:r>
      <w:r>
        <w:rPr>
          <w:color w:val="000000"/>
        </w:rPr>
        <w:t xml:space="preserve">in their possession. The Chaldee version itself, </w:t>
      </w:r>
      <w:r w:rsidRPr="00FD45D9">
        <w:rPr>
          <w:rFonts w:ascii="SBL Hebrew" w:hAnsi="SBL Hebrew" w:cs="SBL Hebrew" w:hint="cs"/>
          <w:color w:val="000000"/>
          <w:sz w:val="30"/>
          <w:szCs w:val="30"/>
          <w:rtl/>
          <w:lang w:bidi="he-IL"/>
        </w:rPr>
        <w:t>ארעא דכשדאי</w:t>
      </w:r>
      <w:r>
        <w:rPr>
          <w:color w:val="000000"/>
        </w:rPr>
        <w:t xml:space="preserve">, proves the same thing. And if </w:t>
      </w:r>
      <w:r>
        <w:rPr>
          <w:i/>
          <w:iCs/>
          <w:color w:val="000000"/>
        </w:rPr>
        <w:t xml:space="preserve">Symmachus </w:t>
      </w:r>
      <w:r>
        <w:rPr>
          <w:color w:val="000000"/>
        </w:rPr>
        <w:t>had not been looking for something else in the expression, he would not have retained the Hebrew word (</w:t>
      </w:r>
      <w:r>
        <w:rPr>
          <w:rFonts w:ascii="Gentium" w:hAnsi="Gentium"/>
          <w:color w:val="000000"/>
          <w:lang w:val="el-GR"/>
        </w:rPr>
        <w:t>Λεβκα</w:t>
      </w:r>
      <w:r w:rsidRPr="00D519A5">
        <w:rPr>
          <w:rFonts w:ascii="Gentium" w:hAnsi="Gentium"/>
          <w:color w:val="000000"/>
        </w:rPr>
        <w:t>́</w:t>
      </w:r>
      <w:r>
        <w:rPr>
          <w:rFonts w:ascii="Gentium" w:hAnsi="Gentium"/>
          <w:color w:val="000000"/>
          <w:lang w:val="el-GR"/>
        </w:rPr>
        <w:t>μμα</w:t>
      </w:r>
      <w:r>
        <w:rPr>
          <w:color w:val="000000"/>
        </w:rPr>
        <w:t>)</w:t>
      </w:r>
      <w:r>
        <w:rPr>
          <w:i/>
          <w:iCs/>
          <w:color w:val="000000"/>
        </w:rPr>
        <w:t xml:space="preserve"> </w:t>
      </w:r>
      <w:r>
        <w:rPr>
          <w:color w:val="000000"/>
        </w:rPr>
        <w:t>in his translation.</w:t>
      </w:r>
    </w:p>
    <w:p w:rsidR="00C56BD5" w:rsidRDefault="00C56BD5" w:rsidP="0015617A">
      <w:pPr>
        <w:shd w:val="clear" w:color="auto" w:fill="FFFFFF"/>
        <w:ind w:firstLine="360"/>
        <w:divId w:val="233709262"/>
      </w:pPr>
      <w:r>
        <w:rPr>
          <w:color w:val="000000"/>
        </w:rPr>
        <w:t xml:space="preserve">But the question still remains, what does the word </w:t>
      </w:r>
      <w:r>
        <w:rPr>
          <w:i/>
          <w:iCs/>
          <w:color w:val="000000"/>
        </w:rPr>
        <w:t xml:space="preserve">Sesach </w:t>
      </w:r>
      <w:r>
        <w:rPr>
          <w:color w:val="000000"/>
        </w:rPr>
        <w:t xml:space="preserve">mean? For if no meaning can be discovered, the name is still open to the [[@Page:p338]]charge of being merely a </w:t>
      </w:r>
      <w:r>
        <w:rPr>
          <w:i/>
          <w:iCs/>
          <w:color w:val="000000"/>
        </w:rPr>
        <w:t xml:space="preserve">jeu d’esprit. </w:t>
      </w:r>
      <w:r>
        <w:rPr>
          <w:color w:val="000000"/>
        </w:rPr>
        <w:t xml:space="preserve">But we may infer from the analogy of </w:t>
      </w:r>
      <w:r w:rsidRPr="00FD45D9">
        <w:rPr>
          <w:rFonts w:ascii="SBL Hebrew" w:hAnsi="SBL Hebrew" w:cs="SBL Hebrew" w:hint="cs"/>
          <w:color w:val="000000"/>
          <w:sz w:val="30"/>
          <w:szCs w:val="30"/>
          <w:rtl/>
          <w:lang w:bidi="he-IL"/>
        </w:rPr>
        <w:t>לֵב קָמָי</w:t>
      </w:r>
      <w:r>
        <w:rPr>
          <w:color w:val="000000"/>
        </w:rPr>
        <w:t xml:space="preserve"> that such a meaning does exist; nor can we be </w:t>
      </w:r>
      <w:r>
        <w:rPr>
          <w:color w:val="000000"/>
        </w:rPr>
        <w:lastRenderedPageBreak/>
        <w:t xml:space="preserve">long in doubt as to what it really is. If we observe the formation of </w:t>
      </w:r>
      <w:r w:rsidRPr="00FD45D9">
        <w:rPr>
          <w:rFonts w:ascii="SBL Hebrew" w:hAnsi="SBL Hebrew" w:cs="SBL Hebrew" w:hint="cs"/>
          <w:color w:val="000000"/>
          <w:sz w:val="30"/>
          <w:szCs w:val="30"/>
          <w:rtl/>
          <w:lang w:bidi="he-IL"/>
        </w:rPr>
        <w:t>בָֽבֶל</w:t>
      </w:r>
      <w:r>
        <w:rPr>
          <w:color w:val="000000"/>
        </w:rPr>
        <w:t xml:space="preserve"> itself, which is derived from </w:t>
      </w:r>
      <w:r w:rsidRPr="00FD45D9">
        <w:rPr>
          <w:rFonts w:ascii="SBL Hebrew" w:hAnsi="SBL Hebrew" w:cs="SBL Hebrew" w:hint="cs"/>
          <w:color w:val="000000"/>
          <w:sz w:val="30"/>
          <w:szCs w:val="30"/>
          <w:rtl/>
          <w:lang w:bidi="he-IL"/>
        </w:rPr>
        <w:t>בָלַל</w:t>
      </w:r>
      <w:r>
        <w:rPr>
          <w:color w:val="000000"/>
        </w:rPr>
        <w:t xml:space="preserve">, “to confound,” and means “confusion,” as the book of Genesis expressly affirms, which Jeremiah certainly had in his mind at the time, the word </w:t>
      </w:r>
      <w:r w:rsidRPr="00FD45D9">
        <w:rPr>
          <w:rFonts w:ascii="SBL Hebrew" w:hAnsi="SBL Hebrew" w:cs="SBL Hebrew" w:hint="cs"/>
          <w:color w:val="000000"/>
          <w:sz w:val="30"/>
          <w:szCs w:val="30"/>
          <w:rtl/>
          <w:lang w:bidi="he-IL"/>
        </w:rPr>
        <w:t>שֵׁשַׁךְ</w:t>
      </w:r>
      <w:r>
        <w:rPr>
          <w:rFonts w:hint="cs"/>
          <w:i/>
          <w:iCs/>
          <w:color w:val="000000"/>
          <w:lang w:bidi="he-IL"/>
        </w:rPr>
        <w:t xml:space="preserve"> </w:t>
      </w:r>
      <w:r>
        <w:rPr>
          <w:color w:val="000000"/>
        </w:rPr>
        <w:t xml:space="preserve">must be a derivation of the verb </w:t>
      </w:r>
      <w:r w:rsidRPr="00FD45D9">
        <w:rPr>
          <w:rFonts w:ascii="SBL Hebrew" w:hAnsi="SBL Hebrew" w:cs="SBL Hebrew" w:hint="cs"/>
          <w:color w:val="000000"/>
          <w:sz w:val="30"/>
          <w:szCs w:val="30"/>
          <w:rtl/>
          <w:lang w:bidi="he-IL"/>
        </w:rPr>
        <w:t>שָׁכַךְ</w:t>
      </w:r>
      <w:r>
        <w:rPr>
          <w:color w:val="000000"/>
        </w:rPr>
        <w:t xml:space="preserve">, the irregularity in the form of the word being thus sufficiently explained. This is confirmed by the fact that the infinitive </w:t>
      </w:r>
      <w:r w:rsidRPr="00FD45D9">
        <w:rPr>
          <w:rFonts w:ascii="SBL Hebrew" w:hAnsi="SBL Hebrew" w:cs="SBL Hebrew" w:hint="cs"/>
          <w:color w:val="000000"/>
          <w:sz w:val="30"/>
          <w:szCs w:val="30"/>
          <w:rtl/>
          <w:lang w:bidi="he-IL"/>
        </w:rPr>
        <w:t>שַׁךְ</w:t>
      </w:r>
      <w:r>
        <w:rPr>
          <w:rFonts w:hint="cs"/>
          <w:i/>
          <w:iCs/>
          <w:color w:val="000000"/>
          <w:lang w:bidi="he-IL"/>
        </w:rPr>
        <w:t xml:space="preserve"> </w:t>
      </w:r>
      <w:r>
        <w:rPr>
          <w:color w:val="000000"/>
        </w:rPr>
        <w:t xml:space="preserve">occurs in Jer. 5:26, although it is otherwise very rarely employed. And we may still further add the appropriateness of the meaning itself. </w:t>
      </w:r>
      <w:r w:rsidRPr="00FD45D9">
        <w:rPr>
          <w:rFonts w:ascii="SBL Hebrew" w:hAnsi="SBL Hebrew" w:cs="SBL Hebrew" w:hint="cs"/>
          <w:color w:val="000000"/>
          <w:sz w:val="30"/>
          <w:szCs w:val="30"/>
          <w:rtl/>
          <w:lang w:bidi="he-IL"/>
        </w:rPr>
        <w:t>שָׁכַךְ</w:t>
      </w:r>
      <w:r>
        <w:rPr>
          <w:rFonts w:hint="cs"/>
          <w:i/>
          <w:iCs/>
          <w:color w:val="000000"/>
          <w:lang w:bidi="he-IL"/>
        </w:rPr>
        <w:t xml:space="preserve"> </w:t>
      </w:r>
      <w:r>
        <w:rPr>
          <w:color w:val="000000"/>
        </w:rPr>
        <w:t>is applied in Gen. 8:1 to the de</w:t>
      </w:r>
      <w:r>
        <w:rPr>
          <w:color w:val="000000"/>
        </w:rPr>
        <w:softHyphen/>
        <w:t xml:space="preserve">creasing waters of the flood; and in Jer. 5:26 to the stooping posture of bird-catchers. Hence the word </w:t>
      </w:r>
      <w:r>
        <w:rPr>
          <w:i/>
          <w:iCs/>
          <w:color w:val="000000"/>
        </w:rPr>
        <w:t xml:space="preserve">Sesach </w:t>
      </w:r>
      <w:r>
        <w:rPr>
          <w:color w:val="000000"/>
        </w:rPr>
        <w:t xml:space="preserve">must mean a </w:t>
      </w:r>
      <w:r>
        <w:rPr>
          <w:i/>
          <w:iCs/>
          <w:color w:val="000000"/>
        </w:rPr>
        <w:t xml:space="preserve">sinking down, </w:t>
      </w:r>
      <w:r>
        <w:rPr>
          <w:color w:val="000000"/>
        </w:rPr>
        <w:t>and in this case we have a commentary on the name in Jer. 51:64: “Thus shall Babylon sink and not rise, through the evil that I will bring upon her.”</w:t>
      </w:r>
      <w:r w:rsidR="00AD2AD0">
        <w:rPr>
          <w:rStyle w:val="FootnoteReference"/>
          <w:color w:val="000000"/>
        </w:rPr>
        <w:footnoteReference w:id="145"/>
      </w:r>
      <w:r>
        <w:rPr>
          <w:color w:val="000000"/>
        </w:rPr>
        <w:t>—It will be obvious by this time that there is an analogy between Sesach and Hadrach.</w:t>
      </w:r>
    </w:p>
    <w:p w:rsidR="00C56BD5" w:rsidRDefault="00C56BD5" w:rsidP="004B2768">
      <w:pPr>
        <w:shd w:val="clear" w:color="auto" w:fill="FFFFFF"/>
        <w:ind w:firstLine="360"/>
        <w:divId w:val="233709262"/>
      </w:pPr>
      <w:r>
        <w:rPr>
          <w:color w:val="000000"/>
        </w:rPr>
        <w:t xml:space="preserve">It only remains to inquire what kingdom Zechariah refers to. Everything points to the Persian empire. (1.) The name itself shows that the kingdom must have been one which was then at the summit of its glory and power. But, of all the kingdoms which were in any way related to the covenant nation, the Persian was the only one of which this could be said. All the rest were subject to it; and there was no other to which the predicate </w:t>
      </w:r>
      <w:r w:rsidRPr="00FD45D9">
        <w:rPr>
          <w:rFonts w:ascii="SBL Hebrew" w:hAnsi="SBL Hebrew" w:cs="SBL Hebrew" w:hint="cs"/>
          <w:color w:val="000000"/>
          <w:sz w:val="30"/>
          <w:szCs w:val="30"/>
          <w:rtl/>
          <w:lang w:bidi="he-IL"/>
        </w:rPr>
        <w:t>חַד</w:t>
      </w:r>
      <w:r>
        <w:rPr>
          <w:color w:val="000000"/>
        </w:rPr>
        <w:t xml:space="preserve"> could be ap</w:t>
      </w:r>
      <w:r>
        <w:rPr>
          <w:color w:val="000000"/>
        </w:rPr>
        <w:softHyphen/>
        <w:t>plied.—(2.) This explanation is most in accordance with the whole of the contents of</w:t>
      </w:r>
      <w:r w:rsidR="0015617A">
        <w:rPr>
          <w:color w:val="000000"/>
        </w:rPr>
        <w:t xml:space="preserve"> vers. [[</w:t>
      </w:r>
      <w:r w:rsidR="004B2768">
        <w:rPr>
          <w:color w:val="000000"/>
        </w:rPr>
        <w:t>1-8</w:t>
      </w:r>
      <w:r w:rsidR="005A4E5D">
        <w:rPr>
          <w:color w:val="000000"/>
        </w:rPr>
        <w:t xml:space="preserve"> &gt;&gt; Bible:</w:t>
      </w:r>
      <w:r>
        <w:rPr>
          <w:color w:val="000000"/>
        </w:rPr>
        <w:t>Zc 9:1-8</w:t>
      </w:r>
      <w:r w:rsidR="0026235C">
        <w:rPr>
          <w:color w:val="000000"/>
        </w:rPr>
        <w:t>]]</w:t>
      </w:r>
      <w:r>
        <w:rPr>
          <w:color w:val="000000"/>
        </w:rPr>
        <w:t>. If the expedition of Alexander is re</w:t>
      </w:r>
      <w:r>
        <w:rPr>
          <w:color w:val="000000"/>
        </w:rPr>
        <w:softHyphen/>
        <w:t xml:space="preserve">ferred to in these verses, nothing could be more suitable than for the prophet to speak of the empire itself, the leading object of the expedition, before proceeding to describe the fate of the various places which were dependent upon it.—(3.) This at once explains why Zechariah employs a symbolical name in this case alone, and calls all the other places by their proper names. Zechariah lived [[@Page:p339]]during the supremacy of Persia; and the propriety of mentioning the Persians by name would be all the more questionable, since the enemies of the Jews did everything in their power to convince the former of their disposition to rebel (see Ezra 4:12,13). Zechariah prophesied at the very time when Judah was constrained to pray, “Deliver my soul, O Lord, from lying lips, and from the deceitful tongue” (Ps. 120:2), and when the Samaritans were watching every movement, to find materials on which to found an accusation at the Persian court. The introduction of the names of the other places, which were subject to the Persians, could not so easily be employed as the ground of a charge, since it might be assumed that in the event of a rebellion the Persians themselves would be the conquerors.—(4.) The construction shows that </w:t>
      </w:r>
      <w:r>
        <w:rPr>
          <w:i/>
          <w:iCs/>
          <w:color w:val="000000"/>
        </w:rPr>
        <w:t xml:space="preserve">Hadrach </w:t>
      </w:r>
      <w:r>
        <w:rPr>
          <w:color w:val="000000"/>
        </w:rPr>
        <w:t>does not stand upon the same footing as the rest, but is rather the imperial power of which all the others were but so many different portions.—(5.) In</w:t>
      </w:r>
      <w:r w:rsidR="0026235C">
        <w:rPr>
          <w:color w:val="000000"/>
        </w:rPr>
        <w:t xml:space="preserve"> chap. [[</w:t>
      </w:r>
      <w:r w:rsidR="004B2768">
        <w:rPr>
          <w:color w:val="000000"/>
        </w:rPr>
        <w:t>9:13</w:t>
      </w:r>
      <w:r w:rsidR="0013326A">
        <w:rPr>
          <w:color w:val="000000"/>
        </w:rPr>
        <w:t xml:space="preserve"> &gt;&gt; </w:t>
      </w:r>
      <w:r w:rsidR="005A4E5D">
        <w:rPr>
          <w:color w:val="000000"/>
        </w:rPr>
        <w:t>Bible:</w:t>
      </w:r>
      <w:r>
        <w:rPr>
          <w:color w:val="000000"/>
        </w:rPr>
        <w:t>Zc 9:13</w:t>
      </w:r>
      <w:r w:rsidR="0026235C">
        <w:rPr>
          <w:color w:val="000000"/>
        </w:rPr>
        <w:t>]]</w:t>
      </w:r>
      <w:r>
        <w:rPr>
          <w:color w:val="000000"/>
        </w:rPr>
        <w:t xml:space="preserve"> the next phase of the imperial power is very clearly pointed out as the Grecian. Greece could not possibly oppress Judah without first taking </w:t>
      </w:r>
      <w:r>
        <w:rPr>
          <w:color w:val="000000"/>
        </w:rPr>
        <w:lastRenderedPageBreak/>
        <w:t>the place of the imperial power which was in existence then. And if Hadrach denotes the latter, it must mean the Persian empire. Daniel had already announced the overthrow of Persia by Greece (</w:t>
      </w:r>
      <w:r w:rsidR="0015617A">
        <w:rPr>
          <w:color w:val="000000"/>
        </w:rPr>
        <w:t xml:space="preserve">chaps. </w:t>
      </w:r>
      <w:r w:rsidR="005A4E5D">
        <w:rPr>
          <w:color w:val="000000"/>
        </w:rPr>
        <w:t>[[</w:t>
      </w:r>
      <w:r w:rsidR="004B2768">
        <w:rPr>
          <w:color w:val="000000"/>
        </w:rPr>
        <w:t>8:5-7</w:t>
      </w:r>
      <w:r w:rsidR="005A4E5D">
        <w:rPr>
          <w:color w:val="000000"/>
        </w:rPr>
        <w:t xml:space="preserve"> &gt;&gt; Bible:</w:t>
      </w:r>
      <w:r>
        <w:rPr>
          <w:color w:val="000000"/>
        </w:rPr>
        <w:t xml:space="preserve">Da 8:5-7]], </w:t>
      </w:r>
      <w:r w:rsidR="005A4E5D">
        <w:rPr>
          <w:color w:val="000000"/>
        </w:rPr>
        <w:t>[[</w:t>
      </w:r>
      <w:r w:rsidR="004B2768">
        <w:rPr>
          <w:color w:val="000000"/>
        </w:rPr>
        <w:t>10:20-21</w:t>
      </w:r>
      <w:r w:rsidR="005A4E5D">
        <w:rPr>
          <w:color w:val="000000"/>
        </w:rPr>
        <w:t xml:space="preserve"> &gt;&gt; Bible:</w:t>
      </w:r>
      <w:r>
        <w:rPr>
          <w:color w:val="000000"/>
        </w:rPr>
        <w:t>Da 10:20-21]]), and with his announcement the prophecy of Zechariah is immediately connected.</w:t>
      </w:r>
    </w:p>
    <w:p w:rsidR="00C56BD5" w:rsidRDefault="00AB33EE" w:rsidP="00AB33EE">
      <w:pPr>
        <w:shd w:val="clear" w:color="auto" w:fill="FFFFFF"/>
        <w:ind w:firstLine="360"/>
        <w:divId w:val="233709262"/>
      </w:pPr>
      <w:r>
        <w:rPr>
          <w:color w:val="000000"/>
        </w:rPr>
        <w:t>[[@Zech 9.1]]</w:t>
      </w:r>
      <w:r w:rsidR="00C56BD5">
        <w:rPr>
          <w:color w:val="000000"/>
        </w:rPr>
        <w:t>Ver. 1. “</w:t>
      </w:r>
      <w:r w:rsidR="00C56BD5">
        <w:rPr>
          <w:i/>
          <w:iCs/>
          <w:color w:val="000000"/>
        </w:rPr>
        <w:t>The burden of the word of the Lord on the land of Hadrach, and Damascus is its rest; for the Lord has an eye upon men, and upon all the tribes of Israel.”</w:t>
      </w:r>
    </w:p>
    <w:p w:rsidR="00C56BD5" w:rsidRDefault="00C56BD5" w:rsidP="0015617A">
      <w:pPr>
        <w:shd w:val="clear" w:color="auto" w:fill="FFFFFF"/>
        <w:ind w:firstLine="360"/>
        <w:divId w:val="233709262"/>
      </w:pPr>
      <w:r>
        <w:rPr>
          <w:color w:val="000000"/>
        </w:rPr>
        <w:t xml:space="preserve">From the very earliest times two different renderings have been given of the word </w:t>
      </w:r>
      <w:r w:rsidRPr="00FD45D9">
        <w:rPr>
          <w:rFonts w:ascii="SBL Hebrew" w:hAnsi="SBL Hebrew" w:cs="SBL Hebrew" w:hint="cs"/>
          <w:color w:val="000000"/>
          <w:sz w:val="30"/>
          <w:szCs w:val="30"/>
          <w:rtl/>
          <w:lang w:bidi="he-IL"/>
        </w:rPr>
        <w:t>מַשָּׂא</w:t>
      </w:r>
      <w:r>
        <w:rPr>
          <w:color w:val="000000"/>
        </w:rPr>
        <w:t xml:space="preserve">, which occurs in the superscriptions of the prophecies. By some it is </w:t>
      </w:r>
      <w:r>
        <w:rPr>
          <w:i/>
          <w:iCs/>
          <w:color w:val="000000"/>
        </w:rPr>
        <w:t>rendered burden</w:t>
      </w:r>
      <w:r>
        <w:rPr>
          <w:color w:val="000000"/>
        </w:rPr>
        <w:t xml:space="preserve">—namely, by </w:t>
      </w:r>
      <w:r>
        <w:rPr>
          <w:i/>
          <w:iCs/>
          <w:color w:val="000000"/>
        </w:rPr>
        <w:t xml:space="preserve">Jonathan, Aquiloy </w:t>
      </w:r>
      <w:r>
        <w:rPr>
          <w:color w:val="000000"/>
        </w:rPr>
        <w:t xml:space="preserve">in the Syriac version, and particularly by </w:t>
      </w:r>
      <w:r>
        <w:rPr>
          <w:i/>
          <w:iCs/>
          <w:color w:val="000000"/>
        </w:rPr>
        <w:t xml:space="preserve">Jerome, </w:t>
      </w:r>
      <w:r>
        <w:rPr>
          <w:color w:val="000000"/>
        </w:rPr>
        <w:t>who says in his note on Nah. 1:1, “Massa autem nunquam praefertur in titulo, nisi cum grave et ponderis laborisque plenum est, quod videtur.” (See the remarks on Hab. 1:1 and Isa. 13:1.) For a long time this rendering, if not the only one, was at least the one com</w:t>
      </w:r>
      <w:r>
        <w:rPr>
          <w:color w:val="000000"/>
        </w:rPr>
        <w:softHyphen/>
        <w:t xml:space="preserve">monly received.—By others, again, it is rendered </w:t>
      </w:r>
      <w:r>
        <w:rPr>
          <w:i/>
          <w:iCs/>
          <w:color w:val="000000"/>
        </w:rPr>
        <w:t xml:space="preserve">utterance, prophecy. </w:t>
      </w:r>
      <w:r>
        <w:rPr>
          <w:color w:val="000000"/>
        </w:rPr>
        <w:t xml:space="preserve">It is in this sense that the word has been taken by the Septuagint translators, who have sometimes rendered it </w:t>
      </w:r>
      <w:r>
        <w:rPr>
          <w:rFonts w:ascii="Gentium" w:hAnsi="Gentium"/>
          <w:color w:val="000000"/>
          <w:lang w:val="el-GR"/>
        </w:rPr>
        <w:t>ο</w:t>
      </w:r>
      <w:r w:rsidRPr="00D519A5">
        <w:rPr>
          <w:rFonts w:ascii="Gentium" w:hAnsi="Gentium"/>
          <w:color w:val="000000"/>
        </w:rPr>
        <w:t>̔́</w:t>
      </w:r>
      <w:r>
        <w:rPr>
          <w:rFonts w:ascii="Gentium" w:hAnsi="Gentium"/>
          <w:color w:val="000000"/>
          <w:lang w:val="el-GR"/>
        </w:rPr>
        <w:t>ραμα</w:t>
      </w:r>
      <w:r>
        <w:rPr>
          <w:rFonts w:ascii="Gentium" w:hAnsi="Gentium"/>
          <w:i/>
          <w:iCs/>
          <w:color w:val="000000"/>
        </w:rPr>
        <w:t xml:space="preserve">, </w:t>
      </w:r>
      <w:r>
        <w:rPr>
          <w:rFonts w:ascii="Gentium" w:hAnsi="Gentium"/>
          <w:color w:val="000000"/>
          <w:lang w:val="el-GR"/>
        </w:rPr>
        <w:t>ο</w:t>
      </w:r>
      <w:r w:rsidRPr="00D519A5">
        <w:rPr>
          <w:rFonts w:ascii="Gentium" w:hAnsi="Gentium"/>
          <w:color w:val="000000"/>
        </w:rPr>
        <w:t>̔́</w:t>
      </w:r>
      <w:r>
        <w:rPr>
          <w:rFonts w:ascii="Gentium" w:hAnsi="Gentium"/>
          <w:color w:val="000000"/>
          <w:lang w:val="el-GR"/>
        </w:rPr>
        <w:t>ρασις</w:t>
      </w:r>
      <w:r>
        <w:rPr>
          <w:rFonts w:ascii="Gentium" w:hAnsi="Gentium"/>
          <w:color w:val="000000"/>
        </w:rPr>
        <w:t xml:space="preserve">, </w:t>
      </w:r>
      <w:r>
        <w:rPr>
          <w:rFonts w:ascii="Gentium" w:hAnsi="Gentium"/>
          <w:color w:val="000000"/>
          <w:lang w:val="el-GR"/>
        </w:rPr>
        <w:t>ρ</w:t>
      </w:r>
      <w:r w:rsidRPr="00D519A5">
        <w:rPr>
          <w:rFonts w:ascii="Gentium" w:hAnsi="Gentium"/>
          <w:color w:val="000000"/>
        </w:rPr>
        <w:t>̔</w:t>
      </w:r>
      <w:r>
        <w:rPr>
          <w:rFonts w:ascii="Gentium" w:hAnsi="Gentium"/>
          <w:color w:val="000000"/>
          <w:lang w:val="el-GR"/>
        </w:rPr>
        <w:t>η</w:t>
      </w:r>
      <w:r w:rsidRPr="00D519A5">
        <w:rPr>
          <w:rFonts w:ascii="Gentium" w:hAnsi="Gentium"/>
          <w:color w:val="000000"/>
        </w:rPr>
        <w:t>͂</w:t>
      </w:r>
      <w:r>
        <w:rPr>
          <w:rFonts w:ascii="Gentium" w:hAnsi="Gentium"/>
          <w:color w:val="000000"/>
          <w:lang w:val="el-GR"/>
        </w:rPr>
        <w:t>μα</w:t>
      </w:r>
      <w:r>
        <w:rPr>
          <w:color w:val="000000"/>
        </w:rPr>
        <w:t>,</w:t>
      </w:r>
      <w:r>
        <w:rPr>
          <w:i/>
          <w:iCs/>
          <w:color w:val="000000"/>
        </w:rPr>
        <w:t xml:space="preserve"> </w:t>
      </w:r>
      <w:r>
        <w:rPr>
          <w:color w:val="000000"/>
        </w:rPr>
        <w:t xml:space="preserve">and very frequently </w:t>
      </w:r>
      <w:r>
        <w:rPr>
          <w:rFonts w:ascii="Gentium" w:hAnsi="Gentium"/>
          <w:color w:val="000000"/>
          <w:lang w:val="el-GR"/>
        </w:rPr>
        <w:t>λη</w:t>
      </w:r>
      <w:r w:rsidRPr="00D519A5">
        <w:rPr>
          <w:rFonts w:ascii="Gentium" w:hAnsi="Gentium"/>
          <w:color w:val="000000"/>
        </w:rPr>
        <w:t>͂</w:t>
      </w:r>
      <w:r>
        <w:rPr>
          <w:rFonts w:ascii="Gentium" w:hAnsi="Gentium"/>
          <w:color w:val="000000"/>
          <w:lang w:val="el-GR"/>
        </w:rPr>
        <w:t>μμα</w:t>
      </w:r>
      <w:r>
        <w:rPr>
          <w:color w:val="000000"/>
        </w:rPr>
        <w:t xml:space="preserve">, </w:t>
      </w:r>
      <w:r>
        <w:rPr>
          <w:i/>
          <w:iCs/>
          <w:color w:val="000000"/>
        </w:rPr>
        <w:t xml:space="preserve">acceptio. </w:t>
      </w:r>
      <w:r>
        <w:rPr>
          <w:color w:val="000000"/>
        </w:rPr>
        <w:t xml:space="preserve">In consequence of the adoption of the latter by </w:t>
      </w:r>
      <w:r>
        <w:rPr>
          <w:i/>
          <w:iCs/>
          <w:color w:val="000000"/>
        </w:rPr>
        <w:t xml:space="preserve">Cocceius </w:t>
      </w:r>
      <w:r>
        <w:rPr>
          <w:color w:val="000000"/>
        </w:rPr>
        <w:t xml:space="preserve">(Lex. </w:t>
      </w:r>
      <w:r>
        <w:rPr>
          <w:rStyle w:val="Emphasis"/>
          <w:color w:val="000000"/>
        </w:rPr>
        <w:t>s.v.</w:t>
      </w:r>
      <w:r>
        <w:rPr>
          <w:color w:val="000000"/>
        </w:rPr>
        <w:t>),</w:t>
      </w:r>
      <w:r>
        <w:rPr>
          <w:rStyle w:val="Emphasis"/>
          <w:color w:val="000000"/>
        </w:rPr>
        <w:t xml:space="preserve"> Vitringa </w:t>
      </w:r>
      <w:r>
        <w:rPr>
          <w:color w:val="000000"/>
        </w:rPr>
        <w:t xml:space="preserve">(on Isa. 13:1), </w:t>
      </w:r>
      <w:r>
        <w:rPr>
          <w:i/>
          <w:iCs/>
          <w:color w:val="000000"/>
        </w:rPr>
        <w:t xml:space="preserve">Aurivillius </w:t>
      </w:r>
      <w:r>
        <w:rPr>
          <w:color w:val="000000"/>
        </w:rPr>
        <w:t xml:space="preserve">(Dissertt. p. 560) and </w:t>
      </w:r>
      <w:r>
        <w:rPr>
          <w:i/>
          <w:iCs/>
          <w:color w:val="000000"/>
        </w:rPr>
        <w:t xml:space="preserve">Michaelis </w:t>
      </w:r>
      <w:r>
        <w:rPr>
          <w:color w:val="000000"/>
        </w:rPr>
        <w:t>(Supplem. p. 1685), it has forced the other to a great extent into the shade. Latterly it [[@Page:p340]]has met with almost universal acceptance. But there are strong reasons for rejecting it.</w:t>
      </w:r>
    </w:p>
    <w:p w:rsidR="00C56BD5" w:rsidRDefault="00C56BD5" w:rsidP="004B2768">
      <w:pPr>
        <w:shd w:val="clear" w:color="auto" w:fill="FFFFFF"/>
        <w:ind w:firstLine="360"/>
        <w:divId w:val="233709262"/>
      </w:pPr>
      <w:r>
        <w:rPr>
          <w:color w:val="000000"/>
        </w:rPr>
        <w:t xml:space="preserve">(1.) It would be a strange coincidence that </w:t>
      </w:r>
      <w:r w:rsidRPr="00FD45D9">
        <w:rPr>
          <w:rFonts w:ascii="SBL Hebrew" w:hAnsi="SBL Hebrew" w:cs="SBL Hebrew" w:hint="cs"/>
          <w:color w:val="000000"/>
          <w:sz w:val="30"/>
          <w:szCs w:val="30"/>
          <w:rtl/>
          <w:lang w:bidi="he-IL"/>
        </w:rPr>
        <w:t>מַשָּׂא</w:t>
      </w:r>
      <w:r>
        <w:rPr>
          <w:color w:val="000000"/>
        </w:rPr>
        <w:t xml:space="preserve"> although quite as suitable for the superscription of predictions which are full of promises as of those which consist entirely of threatenings, should be found exclusively in the latter. Not only is this the case, but it occurs so frequently that it cannot for a moment be regarded as accidental. It is unanimously admitted that Isaiah never uses the word except in connection with such prophecies (</w:t>
      </w:r>
      <w:r>
        <w:rPr>
          <w:rStyle w:val="Emphasis"/>
          <w:color w:val="000000"/>
        </w:rPr>
        <w:t>vid.</w:t>
      </w:r>
      <w:r w:rsidR="0026235C">
        <w:rPr>
          <w:color w:val="000000"/>
        </w:rPr>
        <w:t xml:space="preserve"> chap. [[</w:t>
      </w:r>
      <w:r w:rsidR="004B2768">
        <w:rPr>
          <w:color w:val="000000"/>
        </w:rPr>
        <w:t>13:1</w:t>
      </w:r>
      <w:r w:rsidR="005A4E5D">
        <w:rPr>
          <w:color w:val="000000"/>
        </w:rPr>
        <w:t xml:space="preserve"> &gt;&gt; Bible:</w:t>
      </w:r>
      <w:r>
        <w:rPr>
          <w:color w:val="000000"/>
        </w:rPr>
        <w:t>Is 13:1</w:t>
      </w:r>
      <w:r w:rsidR="0026235C">
        <w:rPr>
          <w:color w:val="000000"/>
        </w:rPr>
        <w:t>]]</w:t>
      </w:r>
      <w:r>
        <w:rPr>
          <w:color w:val="000000"/>
        </w:rPr>
        <w:t xml:space="preserve">, </w:t>
      </w:r>
      <w:r w:rsidR="005A4E5D">
        <w:rPr>
          <w:color w:val="000000"/>
        </w:rPr>
        <w:t>[[</w:t>
      </w:r>
      <w:r w:rsidR="004B2768">
        <w:rPr>
          <w:color w:val="000000"/>
        </w:rPr>
        <w:t>14:28</w:t>
      </w:r>
      <w:r w:rsidR="005A4E5D">
        <w:rPr>
          <w:color w:val="000000"/>
        </w:rPr>
        <w:t xml:space="preserve"> &gt;&gt; Bible:</w:t>
      </w:r>
      <w:r>
        <w:rPr>
          <w:color w:val="000000"/>
        </w:rPr>
        <w:t xml:space="preserve">Is 14:28]], </w:t>
      </w:r>
      <w:r w:rsidR="005A4E5D">
        <w:rPr>
          <w:color w:val="000000"/>
        </w:rPr>
        <w:t>[[</w:t>
      </w:r>
      <w:r w:rsidR="004B2768">
        <w:rPr>
          <w:color w:val="000000"/>
        </w:rPr>
        <w:t>15:1</w:t>
      </w:r>
      <w:r w:rsidR="005A4E5D">
        <w:rPr>
          <w:color w:val="000000"/>
        </w:rPr>
        <w:t xml:space="preserve"> &gt;&gt; Bible:</w:t>
      </w:r>
      <w:r>
        <w:rPr>
          <w:color w:val="000000"/>
        </w:rPr>
        <w:t xml:space="preserve">Is 15:1]], </w:t>
      </w:r>
      <w:r w:rsidR="005A4E5D">
        <w:rPr>
          <w:color w:val="000000"/>
        </w:rPr>
        <w:t>[[</w:t>
      </w:r>
      <w:r w:rsidR="004B2768">
        <w:rPr>
          <w:color w:val="000000"/>
        </w:rPr>
        <w:t>17:1</w:t>
      </w:r>
      <w:r w:rsidR="005A4E5D">
        <w:rPr>
          <w:color w:val="000000"/>
        </w:rPr>
        <w:t xml:space="preserve"> &gt;&gt; Bible:</w:t>
      </w:r>
      <w:r>
        <w:rPr>
          <w:color w:val="000000"/>
        </w:rPr>
        <w:t xml:space="preserve">Is 17:1]], </w:t>
      </w:r>
      <w:r w:rsidR="005A4E5D">
        <w:rPr>
          <w:color w:val="000000"/>
        </w:rPr>
        <w:t>[[</w:t>
      </w:r>
      <w:r w:rsidR="004B2768">
        <w:rPr>
          <w:color w:val="000000"/>
        </w:rPr>
        <w:t>19:1</w:t>
      </w:r>
      <w:r w:rsidR="005A4E5D">
        <w:rPr>
          <w:color w:val="000000"/>
        </w:rPr>
        <w:t xml:space="preserve"> &gt;&gt; Bible:</w:t>
      </w:r>
      <w:r>
        <w:rPr>
          <w:color w:val="000000"/>
        </w:rPr>
        <w:t xml:space="preserve">Is 19:1]], </w:t>
      </w:r>
      <w:r w:rsidR="005A4E5D">
        <w:rPr>
          <w:color w:val="000000"/>
        </w:rPr>
        <w:t>[[</w:t>
      </w:r>
      <w:r w:rsidR="004B2768">
        <w:rPr>
          <w:color w:val="000000"/>
        </w:rPr>
        <w:t>21:1</w:t>
      </w:r>
      <w:r w:rsidR="005A4E5D">
        <w:rPr>
          <w:color w:val="000000"/>
        </w:rPr>
        <w:t xml:space="preserve"> &gt;&gt; Bible:</w:t>
      </w:r>
      <w:r>
        <w:rPr>
          <w:color w:val="000000"/>
        </w:rPr>
        <w:t xml:space="preserve">Is 21:1]], </w:t>
      </w:r>
      <w:r w:rsidR="005A4E5D">
        <w:rPr>
          <w:color w:val="000000"/>
        </w:rPr>
        <w:t>[[</w:t>
      </w:r>
      <w:r w:rsidR="004B2768">
        <w:rPr>
          <w:color w:val="000000"/>
        </w:rPr>
        <w:t>11</w:t>
      </w:r>
      <w:r w:rsidR="005A4E5D">
        <w:rPr>
          <w:color w:val="000000"/>
        </w:rPr>
        <w:t xml:space="preserve"> &gt;&gt; Bible:</w:t>
      </w:r>
      <w:r>
        <w:rPr>
          <w:color w:val="000000"/>
        </w:rPr>
        <w:t xml:space="preserve">Is 21:11]], </w:t>
      </w:r>
      <w:r w:rsidR="005A4E5D">
        <w:rPr>
          <w:color w:val="000000"/>
        </w:rPr>
        <w:t>[[</w:t>
      </w:r>
      <w:r w:rsidR="004B2768">
        <w:rPr>
          <w:color w:val="000000"/>
        </w:rPr>
        <w:t>13</w:t>
      </w:r>
      <w:r w:rsidR="005A4E5D">
        <w:rPr>
          <w:color w:val="000000"/>
        </w:rPr>
        <w:t xml:space="preserve"> &gt;&gt; Bible:</w:t>
      </w:r>
      <w:r>
        <w:rPr>
          <w:color w:val="000000"/>
        </w:rPr>
        <w:t xml:space="preserve">Is 21:13]], </w:t>
      </w:r>
      <w:r w:rsidR="005A4E5D">
        <w:rPr>
          <w:color w:val="000000"/>
        </w:rPr>
        <w:t>[[</w:t>
      </w:r>
      <w:r w:rsidR="004B2768">
        <w:rPr>
          <w:color w:val="000000"/>
        </w:rPr>
        <w:t>22:1</w:t>
      </w:r>
      <w:r w:rsidR="005A4E5D">
        <w:rPr>
          <w:color w:val="000000"/>
        </w:rPr>
        <w:t xml:space="preserve"> &gt;&gt; Bible:</w:t>
      </w:r>
      <w:r>
        <w:rPr>
          <w:color w:val="000000"/>
        </w:rPr>
        <w:t xml:space="preserve">Is 22:1]], </w:t>
      </w:r>
      <w:r w:rsidR="005A4E5D">
        <w:rPr>
          <w:color w:val="000000"/>
        </w:rPr>
        <w:t>[[</w:t>
      </w:r>
      <w:r w:rsidR="004B2768">
        <w:rPr>
          <w:color w:val="000000"/>
        </w:rPr>
        <w:t>23:1</w:t>
      </w:r>
      <w:r w:rsidR="005A4E5D">
        <w:rPr>
          <w:color w:val="000000"/>
        </w:rPr>
        <w:t xml:space="preserve"> &gt;&gt; Bible:</w:t>
      </w:r>
      <w:r>
        <w:rPr>
          <w:color w:val="000000"/>
        </w:rPr>
        <w:t xml:space="preserve">Is 23:1]]). Now, if this was peculiar to Isaiah, there would be something plausible in </w:t>
      </w:r>
      <w:r>
        <w:rPr>
          <w:i/>
          <w:iCs/>
          <w:color w:val="000000"/>
        </w:rPr>
        <w:t xml:space="preserve">Gesenius’ </w:t>
      </w:r>
      <w:r>
        <w:rPr>
          <w:color w:val="000000"/>
        </w:rPr>
        <w:t>otherwise unfounded conjecture, that the prophecies against foreign nations originally formed a separate collection, the author of which was very fond of the expression, and always em</w:t>
      </w:r>
      <w:r>
        <w:rPr>
          <w:color w:val="000000"/>
        </w:rPr>
        <w:softHyphen/>
        <w:t>ployed it in his superscriptions. But when we find that the same rule prevails throughout, that in Nahum, Habakkuk, Zechariah, and Malachi, the word is still restricted to prophecies of a denunciatory character, it is at once apparent that, in Isaiah and the other pro</w:t>
      </w:r>
      <w:r>
        <w:rPr>
          <w:color w:val="000000"/>
        </w:rPr>
        <w:softHyphen/>
        <w:t xml:space="preserve">phets, the practice must rest upon a common basis, which cannot be any other than that the meaning of the word was such as to render it suitable for the superscription of threatening prophecies alone. The only passage adduced by </w:t>
      </w:r>
      <w:r>
        <w:rPr>
          <w:i/>
          <w:iCs/>
          <w:color w:val="000000"/>
        </w:rPr>
        <w:t xml:space="preserve">Vitringa, Michaelis, </w:t>
      </w:r>
      <w:r>
        <w:rPr>
          <w:color w:val="000000"/>
        </w:rPr>
        <w:t xml:space="preserve">and others in support of their statement, that it is also used in connection with prophecies of a cheerful character, is Zech. 12:1, But, as we shall afterwards see when we come to expound it, only because they have misinterpreted the passage. </w:t>
      </w:r>
      <w:r>
        <w:rPr>
          <w:i/>
          <w:iCs/>
          <w:color w:val="000000"/>
        </w:rPr>
        <w:t xml:space="preserve">Gesenius </w:t>
      </w:r>
      <w:r>
        <w:rPr>
          <w:color w:val="000000"/>
        </w:rPr>
        <w:t>has most inconceivably added Mal. 1:1. The fact that it is connected in this instance with a pro</w:t>
      </w:r>
      <w:r>
        <w:rPr>
          <w:color w:val="000000"/>
        </w:rPr>
        <w:softHyphen/>
        <w:t xml:space="preserve">phecy of a threatening character is so conspicuous as to need no proof whatever. Those who contend for the meaning </w:t>
      </w:r>
      <w:r>
        <w:rPr>
          <w:i/>
          <w:iCs/>
          <w:color w:val="000000"/>
        </w:rPr>
        <w:t xml:space="preserve">utterance, </w:t>
      </w:r>
      <w:r>
        <w:rPr>
          <w:color w:val="000000"/>
        </w:rPr>
        <w:t xml:space="preserve">are perfectly unable to explain the acknowledged fact that the word is used </w:t>
      </w:r>
      <w:r>
        <w:rPr>
          <w:i/>
          <w:iCs/>
          <w:color w:val="000000"/>
        </w:rPr>
        <w:t xml:space="preserve">almost </w:t>
      </w:r>
      <w:r>
        <w:rPr>
          <w:color w:val="000000"/>
        </w:rPr>
        <w:t>without exception in connection with prophecies con</w:t>
      </w:r>
      <w:r>
        <w:rPr>
          <w:color w:val="000000"/>
        </w:rPr>
        <w:softHyphen/>
        <w:t xml:space="preserve">taining threats. </w:t>
      </w:r>
      <w:r>
        <w:rPr>
          <w:i/>
          <w:iCs/>
          <w:color w:val="000000"/>
        </w:rPr>
        <w:t xml:space="preserve">Delitzsch </w:t>
      </w:r>
      <w:r>
        <w:rPr>
          <w:color w:val="000000"/>
        </w:rPr>
        <w:t>(on Hab. 1:1) thinks that “the reason why this word is more especially used in connection with prophecies of a threatening nature is to be found in custom alone and not in the etymology or meaning of the word itself.” But what gave rise to this custom?</w:t>
      </w:r>
    </w:p>
    <w:p w:rsidR="00C56BD5" w:rsidRDefault="00C56BD5" w:rsidP="004B2768">
      <w:pPr>
        <w:shd w:val="clear" w:color="auto" w:fill="FFFFFF"/>
        <w:ind w:firstLine="360"/>
        <w:divId w:val="233709262"/>
      </w:pPr>
      <w:r>
        <w:rPr>
          <w:color w:val="000000"/>
        </w:rPr>
        <w:lastRenderedPageBreak/>
        <w:t xml:space="preserve">(2.) It is impossible to bring forward an instance of the use of </w:t>
      </w:r>
      <w:r w:rsidRPr="00FD45D9">
        <w:rPr>
          <w:rFonts w:ascii="SBL Hebrew" w:hAnsi="SBL Hebrew" w:cs="SBL Hebrew" w:hint="cs"/>
          <w:color w:val="000000"/>
          <w:sz w:val="30"/>
          <w:szCs w:val="30"/>
          <w:rtl/>
          <w:lang w:bidi="he-IL"/>
        </w:rPr>
        <w:t>מַשָּׂא</w:t>
      </w:r>
      <w:r>
        <w:rPr>
          <w:color w:val="000000"/>
        </w:rPr>
        <w:t xml:space="preserve"> as a noun, derived from </w:t>
      </w:r>
      <w:r w:rsidRPr="00FD45D9">
        <w:rPr>
          <w:rFonts w:ascii="SBL Hebrew" w:hAnsi="SBL Hebrew" w:cs="SBL Hebrew" w:hint="cs"/>
          <w:color w:val="000000"/>
          <w:sz w:val="30"/>
          <w:szCs w:val="30"/>
          <w:rtl/>
          <w:lang w:bidi="he-IL"/>
        </w:rPr>
        <w:t>נָשָׂא</w:t>
      </w:r>
      <w:r>
        <w:rPr>
          <w:rFonts w:hint="cs"/>
          <w:i/>
          <w:iCs/>
          <w:color w:val="000000"/>
          <w:lang w:bidi="he-IL"/>
        </w:rPr>
        <w:t xml:space="preserve"> </w:t>
      </w:r>
      <w:r>
        <w:rPr>
          <w:color w:val="000000"/>
        </w:rPr>
        <w:t xml:space="preserve">in the sense of “to utter.” In fact, the verb itself has no such meaning (see my Commentary on Ps. 15:3). It is always used as a derivative from </w:t>
      </w:r>
      <w:r w:rsidRPr="00FD45D9">
        <w:rPr>
          <w:rFonts w:ascii="SBL Hebrew" w:hAnsi="SBL Hebrew" w:cs="SBL Hebrew" w:hint="cs"/>
          <w:color w:val="000000"/>
          <w:sz w:val="30"/>
          <w:szCs w:val="30"/>
          <w:rtl/>
          <w:lang w:bidi="he-IL"/>
        </w:rPr>
        <w:t>נָשָׂא</w:t>
      </w:r>
      <w:r>
        <w:rPr>
          <w:color w:val="000000"/>
        </w:rPr>
        <w:t>, in the sense of “to lift.” The most plausible passages are Prov. 30:1 and [[@Page:p341]]</w:t>
      </w:r>
      <w:r w:rsidR="005A4E5D">
        <w:rPr>
          <w:color w:val="000000"/>
        </w:rPr>
        <w:t>[[</w:t>
      </w:r>
      <w:r w:rsidR="004B2768">
        <w:rPr>
          <w:color w:val="000000"/>
        </w:rPr>
        <w:t>31:1</w:t>
      </w:r>
      <w:r w:rsidR="005A4E5D">
        <w:rPr>
          <w:color w:val="000000"/>
        </w:rPr>
        <w:t xml:space="preserve"> &gt;&gt; Bible:</w:t>
      </w:r>
      <w:r>
        <w:rPr>
          <w:color w:val="000000"/>
        </w:rPr>
        <w:t>Pr 31:1]]. But on closer examination it is evident that even here the rendering “utterance,” or “divine oracle,” is unsuitable, especially in the first passage, where such an assumption gives rise to pure tautology (“The words of Agur the son of Jakeh, the utterance”). We naturally expect the character of Agur’s words to be more par</w:t>
      </w:r>
      <w:r>
        <w:rPr>
          <w:color w:val="000000"/>
        </w:rPr>
        <w:softHyphen/>
        <w:t>ticularly described. In both these passages the meaning “burden “is the only appropriate one. The words of Agur in</w:t>
      </w:r>
      <w:r w:rsidR="0026235C">
        <w:rPr>
          <w:color w:val="000000"/>
        </w:rPr>
        <w:t xml:space="preserve"> chap. [[</w:t>
      </w:r>
      <w:r w:rsidR="004B2768">
        <w:rPr>
          <w:color w:val="000000"/>
        </w:rPr>
        <w:t>30:1</w:t>
      </w:r>
      <w:r w:rsidR="005A4E5D">
        <w:rPr>
          <w:color w:val="000000"/>
        </w:rPr>
        <w:t xml:space="preserve"> &gt;&gt; Bible:</w:t>
      </w:r>
      <w:r>
        <w:rPr>
          <w:color w:val="000000"/>
        </w:rPr>
        <w:t>Pr 30:1</w:t>
      </w:r>
      <w:r w:rsidR="0026235C">
        <w:rPr>
          <w:color w:val="000000"/>
        </w:rPr>
        <w:t>]]</w:t>
      </w:r>
      <w:r>
        <w:rPr>
          <w:color w:val="000000"/>
        </w:rPr>
        <w:t xml:space="preserve"> are a heavy burden laid upon natural reason, which is so prone to exalt itself. Their purport is reproof. They condemn the grovel</w:t>
      </w:r>
      <w:r>
        <w:rPr>
          <w:color w:val="000000"/>
        </w:rPr>
        <w:softHyphen/>
        <w:t xml:space="preserve">ling prudence of man in the strongest possible terms: he who does not cherish simple faith in divine revelation is a mere animal and not a man. In Prov. 31:1, “The burden, wherewith his mother </w:t>
      </w:r>
      <w:r>
        <w:rPr>
          <w:i/>
          <w:iCs/>
          <w:color w:val="000000"/>
        </w:rPr>
        <w:t xml:space="preserve">corrected </w:t>
      </w:r>
      <w:r>
        <w:rPr>
          <w:color w:val="000000"/>
        </w:rPr>
        <w:t xml:space="preserve">him,” is the burdensome word, the severe lecture. In 1 Chron. 15:27, </w:t>
      </w:r>
      <w:r w:rsidRPr="00FD45D9">
        <w:rPr>
          <w:rFonts w:ascii="SBL Hebrew" w:hAnsi="SBL Hebrew" w:cs="SBL Hebrew" w:hint="cs"/>
          <w:color w:val="000000"/>
          <w:sz w:val="30"/>
          <w:szCs w:val="30"/>
          <w:rtl/>
          <w:lang w:bidi="he-IL"/>
        </w:rPr>
        <w:t>שַׂר הַמַּשָּׂא</w:t>
      </w:r>
      <w:r>
        <w:rPr>
          <w:color w:val="000000"/>
        </w:rPr>
        <w:t xml:space="preserve"> is explained by </w:t>
      </w:r>
      <w:r>
        <w:rPr>
          <w:i/>
          <w:iCs/>
          <w:color w:val="000000"/>
        </w:rPr>
        <w:t xml:space="preserve">Genesius </w:t>
      </w:r>
      <w:r>
        <w:rPr>
          <w:color w:val="000000"/>
        </w:rPr>
        <w:t xml:space="preserve">and </w:t>
      </w:r>
      <w:r>
        <w:rPr>
          <w:i/>
          <w:iCs/>
          <w:color w:val="000000"/>
        </w:rPr>
        <w:t xml:space="preserve">Winer </w:t>
      </w:r>
      <w:r>
        <w:rPr>
          <w:color w:val="000000"/>
        </w:rPr>
        <w:t xml:space="preserve">to mean the leader of the singing. But if we carefully examine the parallel passages (2 Chron. 35:3; Num. 4:19, </w:t>
      </w:r>
      <w:r w:rsidR="005A4E5D">
        <w:rPr>
          <w:color w:val="000000"/>
        </w:rPr>
        <w:t>[[</w:t>
      </w:r>
      <w:r w:rsidR="004B2768">
        <w:rPr>
          <w:color w:val="000000"/>
        </w:rPr>
        <w:t>24</w:t>
      </w:r>
      <w:r w:rsidR="005A4E5D">
        <w:rPr>
          <w:color w:val="000000"/>
        </w:rPr>
        <w:t xml:space="preserve"> &gt;&gt; Bible:</w:t>
      </w:r>
      <w:r>
        <w:rPr>
          <w:color w:val="000000"/>
        </w:rPr>
        <w:t xml:space="preserve">Nu 4:24]], </w:t>
      </w:r>
      <w:r w:rsidR="005A4E5D">
        <w:rPr>
          <w:color w:val="000000"/>
        </w:rPr>
        <w:t>[[</w:t>
      </w:r>
      <w:r w:rsidR="004B2768">
        <w:rPr>
          <w:color w:val="000000"/>
        </w:rPr>
        <w:t>27</w:t>
      </w:r>
      <w:r w:rsidR="005A4E5D">
        <w:rPr>
          <w:color w:val="000000"/>
        </w:rPr>
        <w:t xml:space="preserve"> &gt;&gt; Bible:</w:t>
      </w:r>
      <w:r>
        <w:rPr>
          <w:color w:val="000000"/>
        </w:rPr>
        <w:t xml:space="preserve">Nu 4:27]], </w:t>
      </w:r>
      <w:r w:rsidR="005A4E5D">
        <w:rPr>
          <w:color w:val="000000"/>
        </w:rPr>
        <w:t>[[</w:t>
      </w:r>
      <w:r w:rsidR="004B2768">
        <w:rPr>
          <w:color w:val="000000"/>
        </w:rPr>
        <w:t>31, 32</w:t>
      </w:r>
      <w:r w:rsidR="005A4E5D">
        <w:rPr>
          <w:color w:val="000000"/>
        </w:rPr>
        <w:t xml:space="preserve"> &gt;&gt; Bible:</w:t>
      </w:r>
      <w:r>
        <w:rPr>
          <w:color w:val="000000"/>
        </w:rPr>
        <w:t xml:space="preserve">Nu 4:31-32]], </w:t>
      </w:r>
      <w:r w:rsidR="005A4E5D">
        <w:rPr>
          <w:color w:val="000000"/>
        </w:rPr>
        <w:t>[[</w:t>
      </w:r>
      <w:r w:rsidR="004B2768">
        <w:rPr>
          <w:color w:val="000000"/>
        </w:rPr>
        <w:t>47</w:t>
      </w:r>
      <w:r w:rsidR="005A4E5D">
        <w:rPr>
          <w:color w:val="000000"/>
        </w:rPr>
        <w:t xml:space="preserve"> &gt;&gt; Bible:</w:t>
      </w:r>
      <w:r>
        <w:rPr>
          <w:color w:val="000000"/>
        </w:rPr>
        <w:t xml:space="preserve">Nu 4:47]], </w:t>
      </w:r>
      <w:r w:rsidR="005A4E5D">
        <w:rPr>
          <w:color w:val="000000"/>
        </w:rPr>
        <w:t>[[</w:t>
      </w:r>
      <w:r w:rsidR="004B2768">
        <w:rPr>
          <w:color w:val="000000"/>
        </w:rPr>
        <w:t>49</w:t>
      </w:r>
      <w:r w:rsidR="005A4E5D">
        <w:rPr>
          <w:color w:val="000000"/>
        </w:rPr>
        <w:t xml:space="preserve"> &gt;&gt; Bible:</w:t>
      </w:r>
      <w:r>
        <w:rPr>
          <w:color w:val="000000"/>
        </w:rPr>
        <w:t xml:space="preserve">Nu 4:49]]) we cannot fail to he convinced that </w:t>
      </w:r>
      <w:r w:rsidRPr="00FD45D9">
        <w:rPr>
          <w:rFonts w:ascii="SBL Hebrew" w:hAnsi="SBL Hebrew" w:cs="SBL Hebrew" w:hint="cs"/>
          <w:color w:val="000000"/>
          <w:sz w:val="30"/>
          <w:szCs w:val="30"/>
          <w:rtl/>
          <w:lang w:bidi="he-IL"/>
        </w:rPr>
        <w:t>מַשָּׂא</w:t>
      </w:r>
      <w:r>
        <w:rPr>
          <w:color w:val="000000"/>
        </w:rPr>
        <w:t xml:space="preserve"> refers to the carrying of the sacred things. The clause in 2 Kings 9: 25 should be rendered, “The Lord hath raised this burden upon him.” Nothing but ignorance of the connection between the word and the result in the utterances of the prophets, could have led any one to pronounce the meaning </w:t>
      </w:r>
      <w:r>
        <w:rPr>
          <w:i/>
          <w:iCs/>
          <w:color w:val="000000"/>
        </w:rPr>
        <w:t xml:space="preserve">burden </w:t>
      </w:r>
      <w:r>
        <w:rPr>
          <w:color w:val="000000"/>
        </w:rPr>
        <w:t xml:space="preserve">“indefensible” in this instance, as </w:t>
      </w:r>
      <w:r>
        <w:rPr>
          <w:i/>
          <w:iCs/>
          <w:color w:val="000000"/>
        </w:rPr>
        <w:t xml:space="preserve">Delitzsch </w:t>
      </w:r>
      <w:r>
        <w:rPr>
          <w:color w:val="000000"/>
        </w:rPr>
        <w:t xml:space="preserve">has done. Even the meanings of the cognate word </w:t>
      </w:r>
      <w:r w:rsidRPr="00FD45D9">
        <w:rPr>
          <w:rFonts w:ascii="SBL Hebrew" w:hAnsi="SBL Hebrew" w:cs="SBL Hebrew" w:hint="cs"/>
          <w:color w:val="000000"/>
          <w:sz w:val="30"/>
          <w:szCs w:val="30"/>
          <w:rtl/>
          <w:lang w:bidi="he-IL"/>
        </w:rPr>
        <w:t>מַשְּׂאֵת</w:t>
      </w:r>
      <w:r>
        <w:rPr>
          <w:rFonts w:hint="cs"/>
          <w:color w:val="000000"/>
          <w:lang w:bidi="he-IL"/>
        </w:rPr>
        <w:t xml:space="preserve"> </w:t>
      </w:r>
      <w:r w:rsidR="0041618E" w:rsidRPr="0041618E">
        <w:rPr>
          <w:iCs/>
          <w:color w:val="000000"/>
        </w:rPr>
        <w:t>(</w:t>
      </w:r>
      <w:r>
        <w:rPr>
          <w:i/>
          <w:iCs/>
          <w:color w:val="000000"/>
        </w:rPr>
        <w:t>bearing, the burden</w:t>
      </w:r>
      <w:r w:rsidR="0041618E" w:rsidRPr="0041618E">
        <w:rPr>
          <w:iCs/>
          <w:color w:val="000000"/>
        </w:rPr>
        <w:t>)</w:t>
      </w:r>
      <w:r>
        <w:rPr>
          <w:i/>
          <w:iCs/>
          <w:color w:val="000000"/>
        </w:rPr>
        <w:t xml:space="preserve"> </w:t>
      </w:r>
      <w:r>
        <w:rPr>
          <w:color w:val="000000"/>
        </w:rPr>
        <w:t xml:space="preserve">are derived from </w:t>
      </w:r>
      <w:r w:rsidRPr="00FD45D9">
        <w:rPr>
          <w:rFonts w:ascii="SBL Hebrew" w:hAnsi="SBL Hebrew" w:cs="SBL Hebrew" w:hint="cs"/>
          <w:color w:val="000000"/>
          <w:sz w:val="30"/>
          <w:szCs w:val="30"/>
          <w:rtl/>
          <w:lang w:bidi="he-IL"/>
        </w:rPr>
        <w:t>נָשָׂא</w:t>
      </w:r>
      <w:r>
        <w:rPr>
          <w:color w:val="000000"/>
        </w:rPr>
        <w:t xml:space="preserve">, in the sense of “to lift,” not </w:t>
      </w:r>
      <w:r>
        <w:rPr>
          <w:i/>
          <w:iCs/>
          <w:color w:val="000000"/>
        </w:rPr>
        <w:t xml:space="preserve">“to utter.” </w:t>
      </w:r>
      <w:r>
        <w:rPr>
          <w:color w:val="000000"/>
        </w:rPr>
        <w:t xml:space="preserve">It is true that </w:t>
      </w:r>
      <w:r>
        <w:rPr>
          <w:i/>
          <w:iCs/>
          <w:color w:val="000000"/>
        </w:rPr>
        <w:t xml:space="preserve">Winer </w:t>
      </w:r>
      <w:r>
        <w:rPr>
          <w:color w:val="000000"/>
        </w:rPr>
        <w:t xml:space="preserve">and </w:t>
      </w:r>
      <w:r>
        <w:rPr>
          <w:i/>
          <w:iCs/>
          <w:color w:val="000000"/>
        </w:rPr>
        <w:t xml:space="preserve">Gesenius </w:t>
      </w:r>
      <w:r>
        <w:rPr>
          <w:color w:val="000000"/>
        </w:rPr>
        <w:t xml:space="preserve">bring forward, as a proof of the opposite, Lam. 2:14, where the predictions of the false prophets are called </w:t>
      </w:r>
      <w:r w:rsidRPr="00FD45D9">
        <w:rPr>
          <w:rFonts w:ascii="SBL Hebrew" w:hAnsi="SBL Hebrew" w:cs="SBL Hebrew" w:hint="cs"/>
          <w:color w:val="000000"/>
          <w:sz w:val="30"/>
          <w:szCs w:val="30"/>
          <w:rtl/>
          <w:lang w:bidi="he-IL"/>
        </w:rPr>
        <w:t>מַשְׂאוֹת שָׁוְא</w:t>
      </w:r>
      <w:r>
        <w:rPr>
          <w:color w:val="000000"/>
        </w:rPr>
        <w:t xml:space="preserve">, which they render “vain prophecies.” But the proper rendering is rather, “they see for thee vain burdens and captivities.” The word </w:t>
      </w:r>
      <w:r w:rsidRPr="00FD45D9">
        <w:rPr>
          <w:rFonts w:ascii="SBL Hebrew" w:hAnsi="SBL Hebrew" w:cs="SBL Hebrew" w:hint="cs"/>
          <w:color w:val="000000"/>
          <w:sz w:val="30"/>
          <w:szCs w:val="30"/>
          <w:rtl/>
          <w:lang w:bidi="he-IL"/>
        </w:rPr>
        <w:t>מַדּוּחִים</w:t>
      </w:r>
      <w:r>
        <w:rPr>
          <w:rFonts w:hint="cs"/>
          <w:color w:val="000000"/>
          <w:lang w:bidi="he-IL"/>
        </w:rPr>
        <w:t xml:space="preserve"> </w:t>
      </w:r>
      <w:r w:rsidR="0041618E" w:rsidRPr="0041618E">
        <w:rPr>
          <w:iCs/>
          <w:color w:val="000000"/>
        </w:rPr>
        <w:t>(</w:t>
      </w:r>
      <w:r>
        <w:rPr>
          <w:i/>
          <w:iCs/>
          <w:color w:val="000000"/>
        </w:rPr>
        <w:t>captivities, dispersions</w:t>
      </w:r>
      <w:r w:rsidR="0041618E" w:rsidRPr="0041618E">
        <w:rPr>
          <w:iCs/>
          <w:color w:val="000000"/>
        </w:rPr>
        <w:t>)</w:t>
      </w:r>
      <w:r>
        <w:rPr>
          <w:i/>
          <w:iCs/>
          <w:color w:val="000000"/>
        </w:rPr>
        <w:t xml:space="preserve">, </w:t>
      </w:r>
      <w:r>
        <w:rPr>
          <w:color w:val="000000"/>
        </w:rPr>
        <w:t xml:space="preserve">which follows, is a sufficient proof that </w:t>
      </w:r>
      <w:r w:rsidRPr="00FD45D9">
        <w:rPr>
          <w:rFonts w:ascii="SBL Hebrew" w:hAnsi="SBL Hebrew" w:cs="SBL Hebrew" w:hint="cs"/>
          <w:color w:val="000000"/>
          <w:sz w:val="30"/>
          <w:szCs w:val="30"/>
          <w:rtl/>
          <w:lang w:bidi="he-IL"/>
        </w:rPr>
        <w:t>מַשְׂאוֹת</w:t>
      </w:r>
      <w:r>
        <w:rPr>
          <w:color w:val="000000"/>
        </w:rPr>
        <w:t xml:space="preserve"> must also relate to the enemy. The false prophets endeavoured to render themselves acceptable to the nation by predicting great calamities which were to befall their powerful oppressors, </w:t>
      </w:r>
      <w:r>
        <w:rPr>
          <w:i/>
          <w:iCs/>
          <w:color w:val="000000"/>
        </w:rPr>
        <w:t xml:space="preserve">burdens </w:t>
      </w:r>
      <w:r>
        <w:rPr>
          <w:color w:val="000000"/>
        </w:rPr>
        <w:t xml:space="preserve">against the imperial powers. </w:t>
      </w:r>
      <w:r w:rsidRPr="00FD45D9">
        <w:rPr>
          <w:rFonts w:ascii="SBL Hebrew" w:hAnsi="SBL Hebrew" w:cs="SBL Hebrew" w:hint="cs"/>
          <w:color w:val="000000"/>
          <w:sz w:val="30"/>
          <w:szCs w:val="30"/>
          <w:rtl/>
          <w:lang w:bidi="he-IL"/>
        </w:rPr>
        <w:t>מַדּוּחִים</w:t>
      </w:r>
      <w:r>
        <w:rPr>
          <w:color w:val="000000"/>
        </w:rPr>
        <w:t xml:space="preserve"> cannot be rendered in any other way (</w:t>
      </w:r>
      <w:r>
        <w:rPr>
          <w:rStyle w:val="Emphasis"/>
          <w:color w:val="000000"/>
        </w:rPr>
        <w:t>Gesenius,</w:t>
      </w:r>
      <w:r>
        <w:rPr>
          <w:color w:val="000000"/>
        </w:rPr>
        <w:t xml:space="preserve"> seductiones), for the simple reason that Jeremiah, who uses </w:t>
      </w:r>
      <w:r w:rsidRPr="00FD45D9">
        <w:rPr>
          <w:rFonts w:ascii="SBL Hebrew" w:hAnsi="SBL Hebrew" w:cs="SBL Hebrew" w:hint="cs"/>
          <w:color w:val="000000"/>
          <w:sz w:val="30"/>
          <w:szCs w:val="30"/>
          <w:rtl/>
          <w:lang w:bidi="he-IL"/>
        </w:rPr>
        <w:t>נָדַח</w:t>
      </w:r>
      <w:r>
        <w:rPr>
          <w:color w:val="000000"/>
        </w:rPr>
        <w:t xml:space="preserve"> very frequently, always employs it in the sense of </w:t>
      </w:r>
      <w:r>
        <w:rPr>
          <w:i/>
          <w:iCs/>
          <w:color w:val="000000"/>
        </w:rPr>
        <w:t xml:space="preserve">driving away, dispersing. </w:t>
      </w:r>
      <w:r>
        <w:rPr>
          <w:color w:val="000000"/>
        </w:rPr>
        <w:t xml:space="preserve">Others </w:t>
      </w:r>
      <w:r w:rsidR="0041618E" w:rsidRPr="0041618E">
        <w:rPr>
          <w:iCs/>
          <w:color w:val="000000"/>
        </w:rPr>
        <w:t>(</w:t>
      </w:r>
      <w:r>
        <w:rPr>
          <w:i/>
          <w:iCs/>
          <w:color w:val="000000"/>
        </w:rPr>
        <w:t>e.g. Thenius</w:t>
      </w:r>
      <w:r w:rsidR="0041618E" w:rsidRPr="0041618E">
        <w:rPr>
          <w:iCs/>
          <w:color w:val="000000"/>
        </w:rPr>
        <w:t>)</w:t>
      </w:r>
      <w:r>
        <w:rPr>
          <w:i/>
          <w:iCs/>
          <w:color w:val="000000"/>
        </w:rPr>
        <w:t xml:space="preserve"> </w:t>
      </w:r>
      <w:r>
        <w:rPr>
          <w:color w:val="000000"/>
        </w:rPr>
        <w:t xml:space="preserve">refer the </w:t>
      </w:r>
      <w:r>
        <w:rPr>
          <w:i/>
          <w:iCs/>
          <w:color w:val="000000"/>
        </w:rPr>
        <w:t xml:space="preserve">expulsions </w:t>
      </w:r>
      <w:r>
        <w:rPr>
          <w:color w:val="000000"/>
        </w:rPr>
        <w:t>to Judah, which is as it were preached out of the land by the prophets. But the plural is a decisive proof that this is incorrect, for it clearly denotes a plurality of nations.</w:t>
      </w:r>
    </w:p>
    <w:p w:rsidR="00C56BD5" w:rsidRDefault="00C56BD5" w:rsidP="0015617A">
      <w:pPr>
        <w:shd w:val="clear" w:color="auto" w:fill="FFFFFF"/>
        <w:ind w:firstLine="360"/>
        <w:divId w:val="233709262"/>
      </w:pPr>
      <w:r>
        <w:rPr>
          <w:color w:val="000000"/>
        </w:rPr>
        <w:t>(3.) Jer. 23:33 sqq., the very passage which is commonly ad</w:t>
      </w:r>
      <w:r>
        <w:rPr>
          <w:color w:val="000000"/>
        </w:rPr>
        <w:softHyphen/>
        <w:t xml:space="preserve">duced to prove that </w:t>
      </w:r>
      <w:r w:rsidRPr="00FD45D9">
        <w:rPr>
          <w:rFonts w:ascii="SBL Hebrew" w:hAnsi="SBL Hebrew" w:cs="SBL Hebrew" w:hint="cs"/>
          <w:color w:val="000000"/>
          <w:sz w:val="30"/>
          <w:szCs w:val="30"/>
          <w:rtl/>
          <w:lang w:bidi="he-IL"/>
        </w:rPr>
        <w:t>מַשָּׂא</w:t>
      </w:r>
      <w:r>
        <w:rPr>
          <w:color w:val="000000"/>
        </w:rPr>
        <w:t xml:space="preserve"> means </w:t>
      </w:r>
      <w:r>
        <w:rPr>
          <w:i/>
          <w:iCs/>
          <w:color w:val="000000"/>
        </w:rPr>
        <w:t xml:space="preserve">prophecy, </w:t>
      </w:r>
      <w:r>
        <w:rPr>
          <w:color w:val="000000"/>
        </w:rPr>
        <w:t>is rather a proof of the [[@Page:p342]]opposite. According to the ordinary opinion, Jeremiah is repre</w:t>
      </w:r>
      <w:r>
        <w:rPr>
          <w:color w:val="000000"/>
        </w:rPr>
        <w:softHyphen/>
        <w:t xml:space="preserve">sented here as being angry with the scoffers, because they take the word </w:t>
      </w:r>
      <w:r w:rsidRPr="00FD45D9">
        <w:rPr>
          <w:rFonts w:ascii="SBL Hebrew" w:hAnsi="SBL Hebrew" w:cs="SBL Hebrew" w:hint="cs"/>
          <w:color w:val="000000"/>
          <w:sz w:val="30"/>
          <w:szCs w:val="30"/>
          <w:rtl/>
          <w:lang w:bidi="he-IL"/>
        </w:rPr>
        <w:t>מַשָׂא</w:t>
      </w:r>
      <w:r>
        <w:rPr>
          <w:color w:val="000000"/>
        </w:rPr>
        <w:t xml:space="preserve"> which means prophecy, and use it in the sense of </w:t>
      </w:r>
      <w:r>
        <w:rPr>
          <w:i/>
          <w:iCs/>
          <w:color w:val="000000"/>
        </w:rPr>
        <w:t xml:space="preserve">burden, </w:t>
      </w:r>
      <w:r>
        <w:rPr>
          <w:color w:val="000000"/>
        </w:rPr>
        <w:t xml:space="preserve">on the assumption that he is sure to </w:t>
      </w:r>
      <w:r>
        <w:rPr>
          <w:color w:val="000000"/>
        </w:rPr>
        <w:lastRenderedPageBreak/>
        <w:t>give utterance to none but evil predictions. But this assumption could hardly give such great offence to Jeremiah, or appear to him as so very ungodly; for, as a rule, his prophecies, previous to the destruction of Jerusalem, were of a mournful character, and he really had nothing but evil to an</w:t>
      </w:r>
      <w:r>
        <w:rPr>
          <w:color w:val="000000"/>
        </w:rPr>
        <w:softHyphen/>
        <w:t xml:space="preserve">nounce to the scoffers. Their wickedness consisted rather in the fact that they used the word </w:t>
      </w:r>
      <w:r>
        <w:rPr>
          <w:i/>
          <w:iCs/>
          <w:color w:val="000000"/>
        </w:rPr>
        <w:t xml:space="preserve">burden </w:t>
      </w:r>
      <w:r>
        <w:rPr>
          <w:color w:val="000000"/>
        </w:rPr>
        <w:t xml:space="preserve">in a different sense from that in which the prophets used it, who always employed it to denote a prophecy announcing severe judgments from the Lord. They asked Jeremiah what the burden of the Lord was, what fresh </w:t>
      </w:r>
      <w:r>
        <w:rPr>
          <w:i/>
          <w:iCs/>
          <w:color w:val="000000"/>
        </w:rPr>
        <w:t xml:space="preserve">burdensome </w:t>
      </w:r>
      <w:r>
        <w:rPr>
          <w:color w:val="000000"/>
        </w:rPr>
        <w:t xml:space="preserve">prophecy he had to deliver. This wicked play upon the word which afforded so deep an insight into the hearts of the scoffers, would have had no meaning if </w:t>
      </w:r>
      <w:r w:rsidRPr="00FD45D9">
        <w:rPr>
          <w:rFonts w:ascii="SBL Hebrew" w:hAnsi="SBL Hebrew" w:cs="SBL Hebrew" w:hint="cs"/>
          <w:color w:val="000000"/>
          <w:sz w:val="30"/>
          <w:szCs w:val="30"/>
          <w:rtl/>
          <w:lang w:bidi="he-IL"/>
        </w:rPr>
        <w:t>מַשָׂא</w:t>
      </w:r>
      <w:r>
        <w:rPr>
          <w:color w:val="000000"/>
        </w:rPr>
        <w:t xml:space="preserve"> had not been used by the prophets in the sense of </w:t>
      </w:r>
      <w:r>
        <w:rPr>
          <w:i/>
          <w:iCs/>
          <w:color w:val="000000"/>
        </w:rPr>
        <w:t>burden.</w:t>
      </w:r>
    </w:p>
    <w:p w:rsidR="00C56BD5" w:rsidRDefault="00C56BD5" w:rsidP="004B2768">
      <w:pPr>
        <w:shd w:val="clear" w:color="auto" w:fill="FFFFFF"/>
        <w:ind w:firstLine="360"/>
        <w:divId w:val="233709262"/>
      </w:pPr>
      <w:r>
        <w:rPr>
          <w:color w:val="000000"/>
        </w:rPr>
        <w:t xml:space="preserve">(4.) If </w:t>
      </w:r>
      <w:r w:rsidRPr="00FD45D9">
        <w:rPr>
          <w:rFonts w:ascii="SBL Hebrew" w:hAnsi="SBL Hebrew" w:cs="SBL Hebrew" w:hint="cs"/>
          <w:color w:val="000000"/>
          <w:sz w:val="30"/>
          <w:szCs w:val="30"/>
          <w:rtl/>
          <w:lang w:bidi="he-IL"/>
        </w:rPr>
        <w:t>מַשָׂא</w:t>
      </w:r>
      <w:r>
        <w:rPr>
          <w:color w:val="000000"/>
        </w:rPr>
        <w:t xml:space="preserve"> means </w:t>
      </w:r>
      <w:r>
        <w:rPr>
          <w:i/>
          <w:iCs/>
          <w:color w:val="000000"/>
        </w:rPr>
        <w:t xml:space="preserve">utterance. </w:t>
      </w:r>
      <w:r>
        <w:rPr>
          <w:color w:val="000000"/>
        </w:rPr>
        <w:t>It is a very strange thing that it is never followed by the genitive of the speaker, whether Jehovah or one of the prophets, but, with the exception of the passage before us,</w:t>
      </w:r>
      <w:r w:rsidR="0026235C">
        <w:rPr>
          <w:color w:val="000000"/>
        </w:rPr>
        <w:t xml:space="preserve"> chap. [[</w:t>
      </w:r>
      <w:r w:rsidR="004B2768">
        <w:rPr>
          <w:color w:val="000000"/>
        </w:rPr>
        <w:t>12:1</w:t>
      </w:r>
      <w:r w:rsidR="005A4E5D">
        <w:rPr>
          <w:color w:val="000000"/>
        </w:rPr>
        <w:t xml:space="preserve"> &gt;&gt; Bible:</w:t>
      </w:r>
      <w:r>
        <w:rPr>
          <w:color w:val="000000"/>
        </w:rPr>
        <w:t>Zc 12:1</w:t>
      </w:r>
      <w:r w:rsidR="0026235C">
        <w:rPr>
          <w:color w:val="000000"/>
        </w:rPr>
        <w:t>]]</w:t>
      </w:r>
      <w:r>
        <w:rPr>
          <w:color w:val="000000"/>
        </w:rPr>
        <w:t xml:space="preserve">, and Mal. 3:1, where the </w:t>
      </w:r>
      <w:r>
        <w:rPr>
          <w:i/>
          <w:iCs/>
          <w:color w:val="000000"/>
        </w:rPr>
        <w:t xml:space="preserve">Massa </w:t>
      </w:r>
      <w:r>
        <w:rPr>
          <w:color w:val="000000"/>
        </w:rPr>
        <w:t xml:space="preserve">of the word of the Lord is spoken of, is always connected with the genitive of the object, </w:t>
      </w:r>
      <w:r>
        <w:rPr>
          <w:i/>
          <w:iCs/>
          <w:color w:val="000000"/>
        </w:rPr>
        <w:t xml:space="preserve">e.g. </w:t>
      </w:r>
      <w:r>
        <w:rPr>
          <w:color w:val="000000"/>
        </w:rPr>
        <w:t xml:space="preserve">“the </w:t>
      </w:r>
      <w:r>
        <w:rPr>
          <w:i/>
          <w:iCs/>
          <w:color w:val="000000"/>
        </w:rPr>
        <w:t xml:space="preserve">Massa </w:t>
      </w:r>
      <w:r>
        <w:rPr>
          <w:color w:val="000000"/>
        </w:rPr>
        <w:t xml:space="preserve">of Babylon,” “the Massa of Dumah.” In other passages, where the word occurs in the sense of </w:t>
      </w:r>
      <w:r>
        <w:rPr>
          <w:i/>
          <w:iCs/>
          <w:color w:val="000000"/>
        </w:rPr>
        <w:t xml:space="preserve">burden, </w:t>
      </w:r>
      <w:r>
        <w:rPr>
          <w:color w:val="000000"/>
        </w:rPr>
        <w:t>it is also connected with the genitive of the person who carries it, or upon whom it is laid. Moreover, if the word means simply an utterance, we cannot see why it should not be used of utterances generally.</w:t>
      </w:r>
    </w:p>
    <w:p w:rsidR="00C56BD5" w:rsidRDefault="00C56BD5" w:rsidP="004B2768">
      <w:pPr>
        <w:shd w:val="clear" w:color="auto" w:fill="FFFFFF"/>
        <w:ind w:firstLine="360"/>
        <w:divId w:val="233709262"/>
      </w:pPr>
      <w:r>
        <w:rPr>
          <w:color w:val="000000"/>
        </w:rPr>
        <w:t>(5.) Various proofs might be given that the rendering utterance is unsuitable. The frequency with which it occurs in the prophecies of Isaiah, in the superscriptions of</w:t>
      </w:r>
      <w:r w:rsidR="0026235C">
        <w:rPr>
          <w:color w:val="000000"/>
        </w:rPr>
        <w:t xml:space="preserve"> chap. [[</w:t>
      </w:r>
      <w:r w:rsidR="004B2768">
        <w:rPr>
          <w:color w:val="000000"/>
        </w:rPr>
        <w:t>13:1</w:t>
      </w:r>
      <w:r w:rsidR="005A4E5D">
        <w:rPr>
          <w:color w:val="000000"/>
        </w:rPr>
        <w:t xml:space="preserve"> &gt;&gt; Bible:</w:t>
      </w:r>
      <w:r>
        <w:rPr>
          <w:color w:val="000000"/>
        </w:rPr>
        <w:t>Zc 13:1</w:t>
      </w:r>
      <w:r w:rsidR="0026235C">
        <w:rPr>
          <w:color w:val="000000"/>
        </w:rPr>
        <w:t>]]</w:t>
      </w:r>
      <w:r>
        <w:rPr>
          <w:color w:val="000000"/>
        </w:rPr>
        <w:t xml:space="preserve">, etc., </w:t>
      </w:r>
      <w:r>
        <w:rPr>
          <w:i/>
          <w:iCs/>
          <w:color w:val="000000"/>
        </w:rPr>
        <w:t xml:space="preserve">vid. </w:t>
      </w:r>
      <w:r>
        <w:rPr>
          <w:color w:val="000000"/>
        </w:rPr>
        <w:t xml:space="preserve">vol. ii. p. 134), hardly befits so common a word, and indicates some deeper meaning. Again, the rendering </w:t>
      </w:r>
      <w:r>
        <w:rPr>
          <w:i/>
          <w:iCs/>
          <w:color w:val="000000"/>
        </w:rPr>
        <w:t xml:space="preserve">burden </w:t>
      </w:r>
      <w:r>
        <w:rPr>
          <w:color w:val="000000"/>
        </w:rPr>
        <w:t xml:space="preserve">is required by the </w:t>
      </w:r>
      <w:r w:rsidRPr="00FD45D9">
        <w:rPr>
          <w:rFonts w:ascii="SBL Hebrew" w:hAnsi="SBL Hebrew" w:cs="SBL Hebrew" w:hint="cs"/>
          <w:color w:val="000000"/>
          <w:sz w:val="30"/>
          <w:szCs w:val="30"/>
          <w:rtl/>
          <w:lang w:bidi="he-IL"/>
        </w:rPr>
        <w:t>כי</w:t>
      </w:r>
      <w:r>
        <w:rPr>
          <w:rFonts w:hint="cs"/>
          <w:color w:val="000000"/>
          <w:lang w:bidi="he-IL"/>
        </w:rPr>
        <w:t xml:space="preserve"> </w:t>
      </w:r>
      <w:r w:rsidR="0041618E" w:rsidRPr="0041618E">
        <w:rPr>
          <w:iCs/>
          <w:color w:val="000000"/>
        </w:rPr>
        <w:t>(</w:t>
      </w:r>
      <w:r>
        <w:rPr>
          <w:i/>
          <w:iCs/>
          <w:color w:val="000000"/>
        </w:rPr>
        <w:t>for</w:t>
      </w:r>
      <w:r w:rsidR="0041618E" w:rsidRPr="0041618E">
        <w:rPr>
          <w:iCs/>
          <w:color w:val="000000"/>
        </w:rPr>
        <w:t>)</w:t>
      </w:r>
      <w:r>
        <w:rPr>
          <w:i/>
          <w:iCs/>
          <w:color w:val="000000"/>
        </w:rPr>
        <w:t xml:space="preserve"> </w:t>
      </w:r>
      <w:r>
        <w:rPr>
          <w:color w:val="000000"/>
        </w:rPr>
        <w:t xml:space="preserve">in Isa. 15: 1: “The </w:t>
      </w:r>
      <w:r>
        <w:rPr>
          <w:i/>
          <w:iCs/>
          <w:color w:val="000000"/>
        </w:rPr>
        <w:t xml:space="preserve">burden </w:t>
      </w:r>
      <w:r>
        <w:rPr>
          <w:color w:val="000000"/>
        </w:rPr>
        <w:t xml:space="preserve">of Moab, </w:t>
      </w:r>
      <w:r>
        <w:rPr>
          <w:i/>
          <w:iCs/>
          <w:color w:val="000000"/>
        </w:rPr>
        <w:t xml:space="preserve">for </w:t>
      </w:r>
      <w:r>
        <w:rPr>
          <w:color w:val="000000"/>
        </w:rPr>
        <w:t xml:space="preserve">in the night Ar of Moab is laid waste.” In Isa. 21:1, the clause which follows is without a subject if the rendering </w:t>
      </w:r>
      <w:r>
        <w:rPr>
          <w:i/>
          <w:iCs/>
          <w:color w:val="000000"/>
        </w:rPr>
        <w:t xml:space="preserve">burden </w:t>
      </w:r>
      <w:r>
        <w:rPr>
          <w:color w:val="000000"/>
        </w:rPr>
        <w:t xml:space="preserve">is rejected </w:t>
      </w:r>
      <w:r w:rsidR="0041618E" w:rsidRPr="0041618E">
        <w:rPr>
          <w:iCs/>
          <w:color w:val="000000"/>
        </w:rPr>
        <w:t>(</w:t>
      </w:r>
      <w:r>
        <w:rPr>
          <w:i/>
          <w:iCs/>
          <w:color w:val="000000"/>
        </w:rPr>
        <w:t xml:space="preserve">Michaelis, </w:t>
      </w:r>
      <w:r>
        <w:rPr>
          <w:color w:val="000000"/>
        </w:rPr>
        <w:t xml:space="preserve">“quod onus sicut turbines”). That Isa. 30:6 must be translated, “The </w:t>
      </w:r>
      <w:r>
        <w:rPr>
          <w:i/>
          <w:iCs/>
          <w:color w:val="000000"/>
        </w:rPr>
        <w:t xml:space="preserve">burden </w:t>
      </w:r>
      <w:r>
        <w:rPr>
          <w:color w:val="000000"/>
        </w:rPr>
        <w:t xml:space="preserve">of the beasts of the south,” is evident from the word </w:t>
      </w:r>
      <w:r w:rsidRPr="00FD45D9">
        <w:rPr>
          <w:rFonts w:ascii="SBL Hebrew" w:hAnsi="SBL Hebrew" w:cs="SBL Hebrew" w:hint="cs"/>
          <w:color w:val="000000"/>
          <w:sz w:val="30"/>
          <w:szCs w:val="30"/>
          <w:rtl/>
          <w:lang w:bidi="he-IL"/>
        </w:rPr>
        <w:t>ישאו</w:t>
      </w:r>
      <w:r>
        <w:rPr>
          <w:color w:val="000000"/>
        </w:rPr>
        <w:t xml:space="preserve">,” they carry,” in which there is an allusion to </w:t>
      </w:r>
      <w:r w:rsidRPr="00FD45D9">
        <w:rPr>
          <w:rFonts w:ascii="SBL Hebrew" w:hAnsi="SBL Hebrew" w:cs="SBL Hebrew" w:hint="cs"/>
          <w:color w:val="000000"/>
          <w:sz w:val="30"/>
          <w:szCs w:val="30"/>
          <w:rtl/>
          <w:lang w:bidi="he-IL"/>
        </w:rPr>
        <w:t>משא</w:t>
      </w:r>
      <w:r>
        <w:rPr>
          <w:color w:val="000000"/>
        </w:rPr>
        <w:t xml:space="preserve">. (The expression is applied to the Jews, who went in their brute-like folly to the south, and sought help from Egypt.) In the passage before us, and in Mal. 3:1, we have pure tautology if we adopt the rendering [[@Page:p343]]“utterance;” and nothing could be more at variance with the conciseness of the superscriptions. (How tame </w:t>
      </w:r>
      <w:r>
        <w:rPr>
          <w:i/>
          <w:iCs/>
          <w:color w:val="000000"/>
        </w:rPr>
        <w:t xml:space="preserve">Hitzig’s </w:t>
      </w:r>
      <w:r>
        <w:rPr>
          <w:color w:val="000000"/>
        </w:rPr>
        <w:t>translation sounds: “Utterance, word of Jehovah!”)</w:t>
      </w:r>
    </w:p>
    <w:p w:rsidR="00C56BD5" w:rsidRDefault="00C56BD5" w:rsidP="0015617A">
      <w:pPr>
        <w:shd w:val="clear" w:color="auto" w:fill="FFFFFF"/>
        <w:ind w:firstLine="360"/>
        <w:divId w:val="233709262"/>
      </w:pPr>
      <w:r>
        <w:rPr>
          <w:color w:val="000000"/>
        </w:rPr>
        <w:t xml:space="preserve">(6.) The rendering </w:t>
      </w:r>
      <w:r>
        <w:rPr>
          <w:i/>
          <w:iCs/>
          <w:color w:val="000000"/>
        </w:rPr>
        <w:t xml:space="preserve">burden </w:t>
      </w:r>
      <w:r>
        <w:rPr>
          <w:color w:val="000000"/>
        </w:rPr>
        <w:t xml:space="preserve">in the passage before us is more in harmony with the parallelism of the verse. </w:t>
      </w:r>
      <w:r w:rsidRPr="00FD45D9">
        <w:rPr>
          <w:rFonts w:ascii="SBL Hebrew" w:hAnsi="SBL Hebrew" w:cs="SBL Hebrew" w:hint="cs"/>
          <w:color w:val="000000"/>
          <w:sz w:val="30"/>
          <w:szCs w:val="30"/>
          <w:rtl/>
          <w:lang w:bidi="he-IL"/>
        </w:rPr>
        <w:t>מַשָּׂא</w:t>
      </w:r>
      <w:r>
        <w:rPr>
          <w:color w:val="000000"/>
        </w:rPr>
        <w:t xml:space="preserve"> corresponds to </w:t>
      </w:r>
      <w:r w:rsidRPr="00FD45D9">
        <w:rPr>
          <w:rFonts w:ascii="SBL Hebrew" w:hAnsi="SBL Hebrew" w:cs="SBL Hebrew" w:hint="cs"/>
          <w:color w:val="000000"/>
          <w:sz w:val="30"/>
          <w:szCs w:val="30"/>
          <w:rtl/>
          <w:lang w:bidi="he-IL"/>
        </w:rPr>
        <w:t>מְנוּחָה</w:t>
      </w:r>
      <w:r>
        <w:rPr>
          <w:color w:val="000000"/>
        </w:rPr>
        <w:t xml:space="preserve">. The </w:t>
      </w:r>
      <w:r>
        <w:rPr>
          <w:i/>
          <w:iCs/>
          <w:color w:val="000000"/>
        </w:rPr>
        <w:t xml:space="preserve">burden </w:t>
      </w:r>
      <w:r>
        <w:rPr>
          <w:color w:val="000000"/>
        </w:rPr>
        <w:t xml:space="preserve">of the word of the Lord affects or falls upon Hadrach; his </w:t>
      </w:r>
      <w:r>
        <w:rPr>
          <w:i/>
          <w:iCs/>
          <w:color w:val="000000"/>
        </w:rPr>
        <w:t xml:space="preserve">rest </w:t>
      </w:r>
      <w:r>
        <w:rPr>
          <w:color w:val="000000"/>
        </w:rPr>
        <w:t>is Damascus.</w:t>
      </w:r>
    </w:p>
    <w:p w:rsidR="00C56BD5" w:rsidRDefault="00C56BD5" w:rsidP="004B2768">
      <w:pPr>
        <w:shd w:val="clear" w:color="auto" w:fill="FFFFFF"/>
        <w:ind w:firstLine="360"/>
        <w:divId w:val="233709262"/>
      </w:pPr>
      <w:r>
        <w:rPr>
          <w:color w:val="000000"/>
        </w:rPr>
        <w:t>According to Mal. 3:1, and</w:t>
      </w:r>
      <w:r w:rsidR="0026235C">
        <w:rPr>
          <w:color w:val="000000"/>
        </w:rPr>
        <w:t xml:space="preserve"> chap. [[</w:t>
      </w:r>
      <w:r w:rsidR="004B2768">
        <w:rPr>
          <w:color w:val="000000"/>
        </w:rPr>
        <w:t>12:1</w:t>
      </w:r>
      <w:r w:rsidR="005A4E5D">
        <w:rPr>
          <w:color w:val="000000"/>
        </w:rPr>
        <w:t xml:space="preserve"> &gt;&gt; Bible:</w:t>
      </w:r>
      <w:r>
        <w:rPr>
          <w:color w:val="000000"/>
        </w:rPr>
        <w:t>Zc 12:1</w:t>
      </w:r>
      <w:r w:rsidR="0026235C">
        <w:rPr>
          <w:color w:val="000000"/>
        </w:rPr>
        <w:t>]]</w:t>
      </w:r>
      <w:r>
        <w:rPr>
          <w:color w:val="000000"/>
        </w:rPr>
        <w:t xml:space="preserve"> of this book, the opening words must be regarded as a heading: “The burden of the word of the Lord on the land of Hadrach.” The further details are con</w:t>
      </w:r>
      <w:r>
        <w:rPr>
          <w:color w:val="000000"/>
        </w:rPr>
        <w:softHyphen/>
        <w:t xml:space="preserve">nected with the superscription by </w:t>
      </w:r>
      <w:r>
        <w:rPr>
          <w:i/>
          <w:iCs/>
          <w:color w:val="000000"/>
        </w:rPr>
        <w:t xml:space="preserve">“and” </w:t>
      </w:r>
      <w:r>
        <w:rPr>
          <w:color w:val="000000"/>
        </w:rPr>
        <w:t>as if preceded by the ex</w:t>
      </w:r>
      <w:r>
        <w:rPr>
          <w:color w:val="000000"/>
        </w:rPr>
        <w:softHyphen/>
        <w:t xml:space="preserve">pression “it is burdensome.” This formal isolation of Hadrach is intended to direct attention to the fact that it stands on a different footing from the rest. The further particulars merely relate to the various portions which stood in the closest relation to Judah. In the case of both Hadrach and Damascus the prophecy restricts itself to a general announcement of threatening calamity; and we may also observe that as it is merely in the heading that the announcement respecting Hadrach is made at all, the relation in which the others stand to this must be that of parts to the whole. In the case of Tyre, Sidon, and Philistia, which were nearer to Judah, the prophecy enters more into details.—The announcement respecting Damascus resumes the prophecy against this </w:t>
      </w:r>
      <w:r>
        <w:rPr>
          <w:color w:val="000000"/>
        </w:rPr>
        <w:lastRenderedPageBreak/>
        <w:t>city in Jer. 49:23 sqq., which was also delivered at a time when Damascus had long since lost its independent government. In that case also Hamath is associated with Damascus. Persia, the supreme empire, and Damascus, the heathen city, which surpassed Jerusalem in glory, and contemptu</w:t>
      </w:r>
      <w:r>
        <w:rPr>
          <w:color w:val="000000"/>
        </w:rPr>
        <w:softHyphen/>
        <w:t>ously looked down upon its pretensions, were stones of stumbling which the course of history was to take out of the way.</w:t>
      </w:r>
    </w:p>
    <w:p w:rsidR="00C56BD5" w:rsidRDefault="00C56BD5" w:rsidP="00B97084">
      <w:pPr>
        <w:shd w:val="clear" w:color="auto" w:fill="FFFFFF"/>
        <w:ind w:firstLine="360"/>
        <w:divId w:val="233709262"/>
      </w:pPr>
      <w:r>
        <w:rPr>
          <w:color w:val="000000"/>
        </w:rPr>
        <w:t xml:space="preserve">In the second part of the verse the reason is assigned for the divine judgments on Hadrach and Damascus, as well as on the nations mentioned afterwards. The providence of God rules over the whole earth, which lies open to his view. He must therefore eventually remove the existing disproportion between the fate of the covenant nation and that of the heathen nations which he now appears to favour. Compare Mal. 2:17, </w:t>
      </w:r>
      <w:r w:rsidR="00B97084">
        <w:rPr>
          <w:color w:val="000000"/>
        </w:rPr>
        <w:t>3:13</w:t>
      </w:r>
      <w:r>
        <w:rPr>
          <w:color w:val="000000"/>
        </w:rPr>
        <w:t>sqq., where the prophet represents the people as speaking and complaining that the Lord sends them nothing but misfortune, whilst the heathen are blessed with glorious prosperity. Malachi had there to do with the ungodly portion of the nation which failed to fulfil its covenant-obligations, and yet haughtily demanded the fulfilment of the [[@Page:p344]]promises associated with them. His reply is therefore a severe one. He threatens still greater judicial punishments. Zechariah, on the other hand, has the true members of the kingdom of God in his mind. And to them he promises that the Lord will abolish the existing disproportion, and bring down the pride of the heathen nations. When God punishes the heathen for their sins, his “eye” is at the same time fixed upon the “tribes of Israel.” According to</w:t>
      </w:r>
      <w:r w:rsidR="0015617A">
        <w:rPr>
          <w:color w:val="000000"/>
        </w:rPr>
        <w:t xml:space="preserve"> vers. [[</w:t>
      </w:r>
      <w:r w:rsidR="00B97084">
        <w:rPr>
          <w:color w:val="000000"/>
        </w:rPr>
        <w:t>7</w:t>
      </w:r>
      <w:r w:rsidR="005A4E5D">
        <w:rPr>
          <w:color w:val="000000"/>
        </w:rPr>
        <w:t xml:space="preserve"> &gt;&gt; Bible:</w:t>
      </w:r>
      <w:r>
        <w:rPr>
          <w:color w:val="000000"/>
        </w:rPr>
        <w:t>Zc 9:7</w:t>
      </w:r>
      <w:r w:rsidR="0026235C">
        <w:rPr>
          <w:color w:val="000000"/>
        </w:rPr>
        <w:t>]]</w:t>
      </w:r>
      <w:r>
        <w:rPr>
          <w:color w:val="000000"/>
        </w:rPr>
        <w:t xml:space="preserve"> and </w:t>
      </w:r>
      <w:r w:rsidR="005A4E5D">
        <w:rPr>
          <w:color w:val="000000"/>
        </w:rPr>
        <w:t>[[</w:t>
      </w:r>
      <w:r w:rsidR="00B97084">
        <w:rPr>
          <w:color w:val="000000"/>
        </w:rPr>
        <w:t>10</w:t>
      </w:r>
      <w:r w:rsidR="005A4E5D">
        <w:rPr>
          <w:color w:val="000000"/>
        </w:rPr>
        <w:t xml:space="preserve"> &gt;&gt; Bible:</w:t>
      </w:r>
      <w:r>
        <w:rPr>
          <w:color w:val="000000"/>
        </w:rPr>
        <w:t xml:space="preserve">Zc 9:10]], the ultimate result of the judgments of God is the conversion of the heathen, by which the tribes of Israel are delivered from the state of oppression in which they have hitherto lived in the midst of the heathen world. The humbling of the nations of the world breaks their heart, and prepares them for the coming of the kingdom of God. </w:t>
      </w:r>
      <w:r w:rsidRPr="00FD45D9">
        <w:rPr>
          <w:rFonts w:ascii="SBL Hebrew" w:hAnsi="SBL Hebrew" w:cs="SBL Hebrew" w:hint="cs"/>
          <w:color w:val="000000"/>
          <w:sz w:val="30"/>
          <w:szCs w:val="30"/>
          <w:rtl/>
          <w:lang w:bidi="he-IL"/>
        </w:rPr>
        <w:t>עין</w:t>
      </w:r>
      <w:r>
        <w:rPr>
          <w:color w:val="000000"/>
        </w:rPr>
        <w:t>, followed by a genitive, is used here to denote the eye, which belongs to a person so far as it is directed towards him; compare</w:t>
      </w:r>
      <w:r w:rsidR="0026235C">
        <w:rPr>
          <w:color w:val="000000"/>
        </w:rPr>
        <w:t xml:space="preserve"> ver. [[</w:t>
      </w:r>
      <w:r w:rsidR="00B97084">
        <w:rPr>
          <w:color w:val="000000"/>
        </w:rPr>
        <w:t>8</w:t>
      </w:r>
      <w:r w:rsidR="005A4E5D">
        <w:rPr>
          <w:color w:val="000000"/>
        </w:rPr>
        <w:t xml:space="preserve"> &gt;&gt; Bible:</w:t>
      </w:r>
      <w:r>
        <w:rPr>
          <w:color w:val="000000"/>
        </w:rPr>
        <w:t>Zc 9:8</w:t>
      </w:r>
      <w:r w:rsidR="0026235C">
        <w:rPr>
          <w:color w:val="000000"/>
        </w:rPr>
        <w:t>]]</w:t>
      </w:r>
      <w:r>
        <w:rPr>
          <w:color w:val="000000"/>
        </w:rPr>
        <w:t xml:space="preserve">, “For now I see with mine eyes.” </w:t>
      </w:r>
      <w:r w:rsidRPr="00FD45D9">
        <w:rPr>
          <w:rFonts w:ascii="SBL Hebrew" w:hAnsi="SBL Hebrew" w:cs="SBL Hebrew" w:hint="cs"/>
          <w:color w:val="000000"/>
          <w:sz w:val="30"/>
          <w:szCs w:val="30"/>
          <w:rtl/>
          <w:lang w:bidi="he-IL"/>
        </w:rPr>
        <w:t>אדם</w:t>
      </w:r>
      <w:r>
        <w:rPr>
          <w:color w:val="000000"/>
        </w:rPr>
        <w:t xml:space="preserve"> (man) is contrasted with “all the tribes of Israel,” and is therefore restricted to the rest of mankind, to the exclusion of the Israelites. The prophet appears to have taken the antithesis from Jer. 32:19, in which we also find a complete parallel to the second half of the verse before us.</w:t>
      </w:r>
    </w:p>
    <w:p w:rsidR="00C56BD5" w:rsidRDefault="00AB33EE" w:rsidP="00AB33EE">
      <w:pPr>
        <w:shd w:val="clear" w:color="auto" w:fill="FFFFFF"/>
        <w:ind w:firstLine="360"/>
        <w:divId w:val="233709262"/>
      </w:pPr>
      <w:r>
        <w:rPr>
          <w:color w:val="000000"/>
        </w:rPr>
        <w:t>[[@Zech 9.2]]</w:t>
      </w:r>
      <w:r w:rsidR="00C56BD5">
        <w:rPr>
          <w:color w:val="000000"/>
        </w:rPr>
        <w:t>Ver. 2. “</w:t>
      </w:r>
      <w:r w:rsidR="00C56BD5">
        <w:rPr>
          <w:i/>
          <w:iCs/>
          <w:color w:val="000000"/>
        </w:rPr>
        <w:t>Hamath also, which borders thereon; Tyre and Sidon, because it is very wise.”</w:t>
      </w:r>
    </w:p>
    <w:p w:rsidR="00C56BD5" w:rsidRDefault="00C56BD5" w:rsidP="00B97084">
      <w:pPr>
        <w:shd w:val="clear" w:color="auto" w:fill="FFFFFF"/>
        <w:ind w:firstLine="360"/>
        <w:divId w:val="233709262"/>
      </w:pPr>
      <w:r>
        <w:rPr>
          <w:color w:val="000000"/>
        </w:rPr>
        <w:t xml:space="preserve">We must supply “will be the rest </w:t>
      </w:r>
      <w:r w:rsidR="0041618E" w:rsidRPr="0041618E">
        <w:rPr>
          <w:iCs/>
          <w:color w:val="000000"/>
        </w:rPr>
        <w:t>(</w:t>
      </w:r>
      <w:r>
        <w:rPr>
          <w:i/>
          <w:iCs/>
          <w:color w:val="000000"/>
        </w:rPr>
        <w:t>ruhe</w:t>
      </w:r>
      <w:r w:rsidR="0041618E" w:rsidRPr="0041618E">
        <w:rPr>
          <w:iCs/>
          <w:color w:val="000000"/>
        </w:rPr>
        <w:t>)</w:t>
      </w:r>
      <w:r>
        <w:rPr>
          <w:i/>
          <w:iCs/>
          <w:color w:val="000000"/>
        </w:rPr>
        <w:t xml:space="preserve"> </w:t>
      </w:r>
      <w:r>
        <w:rPr>
          <w:color w:val="000000"/>
        </w:rPr>
        <w:t xml:space="preserve">of the word of God.” The suffix in </w:t>
      </w:r>
      <w:r w:rsidRPr="00FD45D9">
        <w:rPr>
          <w:rFonts w:ascii="SBL Hebrew" w:hAnsi="SBL Hebrew" w:cs="SBL Hebrew" w:hint="cs"/>
          <w:color w:val="000000"/>
          <w:sz w:val="30"/>
          <w:szCs w:val="30"/>
          <w:rtl/>
          <w:lang w:bidi="he-IL"/>
        </w:rPr>
        <w:t>מה</w:t>
      </w:r>
      <w:r>
        <w:rPr>
          <w:color w:val="000000"/>
        </w:rPr>
        <w:t xml:space="preserve"> refers to Damascus alone, since Hamath stood in a very different relation to Hadrach; and the expression, “which borders thereon,” appears at first sight to be almost superfluous, for the situation of Hamath was generally known. It is this idea which has given occasion to the rendering “Hamath will border thereon;” in other words, “just as Hamath is closely connected with Damascus by proximity of situation, so will it also be by com</w:t>
      </w:r>
      <w:r>
        <w:rPr>
          <w:color w:val="000000"/>
        </w:rPr>
        <w:softHyphen/>
        <w:t>munity of suffering”—a meaning which the prophet would certainly have expressed more clearly. But the expression is not superfluous at all. It connects Hamath with Damascus,—the two together representing Syria,—and severs it from Tyre and Sidon, the repre</w:t>
      </w:r>
      <w:r>
        <w:rPr>
          <w:color w:val="000000"/>
        </w:rPr>
        <w:softHyphen/>
        <w:t xml:space="preserve">sentatives of Phoenicia; the close connection between these two being also indicated by the singular </w:t>
      </w:r>
      <w:r w:rsidRPr="00FD45D9">
        <w:rPr>
          <w:rFonts w:ascii="SBL Hebrew" w:hAnsi="SBL Hebrew" w:cs="SBL Hebrew" w:hint="cs"/>
          <w:color w:val="000000"/>
          <w:sz w:val="30"/>
          <w:szCs w:val="30"/>
          <w:rtl/>
          <w:lang w:bidi="he-IL"/>
        </w:rPr>
        <w:t>חכמה</w:t>
      </w:r>
      <w:r>
        <w:rPr>
          <w:color w:val="000000"/>
        </w:rPr>
        <w:t>.—</w:t>
      </w:r>
      <w:r w:rsidR="001D6D0B">
        <w:rPr>
          <w:color w:val="000000"/>
        </w:rPr>
        <w:t xml:space="preserve"> </w:t>
      </w:r>
      <w:r w:rsidRPr="00FD45D9">
        <w:rPr>
          <w:rFonts w:ascii="SBL Hebrew" w:hAnsi="SBL Hebrew" w:cs="SBL Hebrew" w:hint="cs"/>
          <w:color w:val="000000"/>
          <w:sz w:val="30"/>
          <w:szCs w:val="30"/>
          <w:rtl/>
          <w:lang w:bidi="he-IL"/>
        </w:rPr>
        <w:t>כי</w:t>
      </w:r>
      <w:r>
        <w:rPr>
          <w:color w:val="000000"/>
        </w:rPr>
        <w:t xml:space="preserve"> cannot be rendered </w:t>
      </w:r>
      <w:r>
        <w:rPr>
          <w:i/>
          <w:iCs/>
          <w:color w:val="000000"/>
        </w:rPr>
        <w:t xml:space="preserve">quamvis </w:t>
      </w:r>
      <w:r>
        <w:rPr>
          <w:color w:val="000000"/>
        </w:rPr>
        <w:t>(although); it is a causative particle, even in this passage. In fact, even if it were fully proved that it had sometimes a differ</w:t>
      </w:r>
      <w:r>
        <w:rPr>
          <w:color w:val="000000"/>
        </w:rPr>
        <w:softHyphen/>
        <w:t>ent meaning, the parallel passages, which are of especial importance in the case of Zechariah, would necessitate the adoption of this rendering here (</w:t>
      </w:r>
      <w:r>
        <w:rPr>
          <w:rStyle w:val="Emphasis"/>
          <w:color w:val="000000"/>
        </w:rPr>
        <w:t>vid.</w:t>
      </w:r>
      <w:r>
        <w:rPr>
          <w:color w:val="000000"/>
        </w:rPr>
        <w:t xml:space="preserve"> Dissertation on Daniel, etc., p. 298). [[@Page:p345]]“Because thou hast set thine heart as the heart of God,” says </w:t>
      </w:r>
      <w:r>
        <w:rPr>
          <w:color w:val="000000"/>
        </w:rPr>
        <w:lastRenderedPageBreak/>
        <w:t>Ezekiel to the king of Tyre, who is regarded by him as the representative of the whole nation, “</w:t>
      </w:r>
      <w:r>
        <w:rPr>
          <w:i/>
          <w:iCs/>
          <w:color w:val="000000"/>
        </w:rPr>
        <w:t xml:space="preserve">therefore </w:t>
      </w:r>
      <w:r>
        <w:rPr>
          <w:color w:val="000000"/>
        </w:rPr>
        <w:t>I will bring strangers upon thee” (</w:t>
      </w:r>
      <w:r w:rsidR="005A4E5D">
        <w:rPr>
          <w:color w:val="000000"/>
        </w:rPr>
        <w:t>[[</w:t>
      </w:r>
      <w:r w:rsidR="00B97084">
        <w:rPr>
          <w:color w:val="000000"/>
        </w:rPr>
        <w:t>28:6</w:t>
      </w:r>
      <w:r w:rsidR="005A4E5D">
        <w:rPr>
          <w:color w:val="000000"/>
        </w:rPr>
        <w:t xml:space="preserve"> &gt;&gt; Bible:</w:t>
      </w:r>
      <w:r>
        <w:rPr>
          <w:color w:val="000000"/>
        </w:rPr>
        <w:t>Eze 28:6</w:t>
      </w:r>
      <w:r w:rsidR="0026235C">
        <w:rPr>
          <w:color w:val="000000"/>
        </w:rPr>
        <w:t>]]</w:t>
      </w:r>
      <w:r>
        <w:rPr>
          <w:color w:val="000000"/>
        </w:rPr>
        <w:t>). The mental blindness of the Tyrians, who detracted from the glory of God, and attributed everything to them</w:t>
      </w:r>
      <w:r>
        <w:rPr>
          <w:color w:val="000000"/>
        </w:rPr>
        <w:softHyphen/>
        <w:t xml:space="preserve">selves, is represented throughout as the </w:t>
      </w:r>
      <w:r>
        <w:rPr>
          <w:i/>
          <w:iCs/>
          <w:color w:val="000000"/>
        </w:rPr>
        <w:t xml:space="preserve">cause </w:t>
      </w:r>
      <w:r>
        <w:rPr>
          <w:color w:val="000000"/>
        </w:rPr>
        <w:t>of the judgment which impended over them. Again, the expression “</w:t>
      </w:r>
      <w:r>
        <w:rPr>
          <w:i/>
          <w:iCs/>
          <w:color w:val="000000"/>
        </w:rPr>
        <w:t xml:space="preserve">because it is very wise,” </w:t>
      </w:r>
      <w:r>
        <w:rPr>
          <w:color w:val="000000"/>
        </w:rPr>
        <w:t>must not be altered without further explanation into “be</w:t>
      </w:r>
      <w:r>
        <w:rPr>
          <w:color w:val="000000"/>
        </w:rPr>
        <w:softHyphen/>
        <w:t xml:space="preserve">cause it thinks itself very wise.” That the prophet referred to a real, and not merely to an </w:t>
      </w:r>
      <w:r>
        <w:rPr>
          <w:i/>
          <w:iCs/>
          <w:color w:val="000000"/>
        </w:rPr>
        <w:t xml:space="preserve">imaginary </w:t>
      </w:r>
      <w:r>
        <w:rPr>
          <w:color w:val="000000"/>
        </w:rPr>
        <w:t>wisdom, is evident from</w:t>
      </w:r>
      <w:r w:rsidR="0026235C">
        <w:rPr>
          <w:color w:val="000000"/>
        </w:rPr>
        <w:t xml:space="preserve"> ver. [[</w:t>
      </w:r>
      <w:r w:rsidR="00B97084">
        <w:rPr>
          <w:color w:val="000000"/>
        </w:rPr>
        <w:t>3</w:t>
      </w:r>
      <w:r w:rsidR="005A4E5D">
        <w:rPr>
          <w:color w:val="000000"/>
        </w:rPr>
        <w:t xml:space="preserve"> &gt;&gt; Bible:</w:t>
      </w:r>
      <w:r>
        <w:rPr>
          <w:color w:val="000000"/>
        </w:rPr>
        <w:t>Eze 28:3</w:t>
      </w:r>
      <w:r w:rsidR="0026235C">
        <w:rPr>
          <w:color w:val="000000"/>
        </w:rPr>
        <w:t>]]</w:t>
      </w:r>
      <w:r>
        <w:rPr>
          <w:color w:val="000000"/>
        </w:rPr>
        <w:t>, where the wisdom of Tyre is represented as leading her to fortify herself strongly, and accumulate treasures. But her wisdom is the wisdom of this world (1 Cor. 1:20), that “earthly, sensual wisdom” (Jas. 3:15) which is inseparably connected with blindness and exaggeration (</w:t>
      </w:r>
      <w:r>
        <w:rPr>
          <w:rStyle w:val="Emphasis"/>
          <w:color w:val="000000"/>
        </w:rPr>
        <w:t>vid.</w:t>
      </w:r>
      <w:r>
        <w:rPr>
          <w:color w:val="000000"/>
        </w:rPr>
        <w:t xml:space="preserve"> Ezek. 28:3, 4). Such wisdom as this, the opposite of “the wisdom that is from above,” is sinful in itself, and not only fosters but also springs from pride.—It is not the hostility of Tyre to Israel which is represented here as the cause of the divine judgments,—as is the case in the prophecies of Amos and Zephaniah, which have been erroneously described as completely resembling the prophecy before us, and also in part at least in that of Ezekiel (</w:t>
      </w:r>
      <w:r w:rsidR="005A4E5D">
        <w:rPr>
          <w:color w:val="000000"/>
        </w:rPr>
        <w:t>[[</w:t>
      </w:r>
      <w:r w:rsidR="00B97084">
        <w:rPr>
          <w:color w:val="000000"/>
        </w:rPr>
        <w:t>26:2</w:t>
      </w:r>
      <w:r w:rsidR="005A4E5D">
        <w:rPr>
          <w:color w:val="000000"/>
        </w:rPr>
        <w:t xml:space="preserve"> &gt;&gt; Bible:</w:t>
      </w:r>
      <w:r>
        <w:rPr>
          <w:color w:val="000000"/>
        </w:rPr>
        <w:t>Eze 26:2</w:t>
      </w:r>
      <w:r w:rsidR="0026235C">
        <w:rPr>
          <w:color w:val="000000"/>
        </w:rPr>
        <w:t>]]</w:t>
      </w:r>
      <w:r>
        <w:rPr>
          <w:color w:val="000000"/>
        </w:rPr>
        <w:t xml:space="preserve">),—but simply its pride of wisdom. The precise direction taken by the wisdom of the Tyrians may be seen partly from the next verse and partly from Ezek. 28:4, 5: “By thy wisdom and by thine understanding thou hast acquired power, and filled thy treasures with gold and silver; by thy great wisdom in thy commerce hast thou obtained great power, and thy heart has exalted itself, because of thy power.” The singular </w:t>
      </w:r>
      <w:r w:rsidRPr="00FD45D9">
        <w:rPr>
          <w:rFonts w:ascii="SBL Hebrew" w:hAnsi="SBL Hebrew" w:cs="SBL Hebrew" w:hint="cs"/>
          <w:color w:val="000000"/>
          <w:sz w:val="30"/>
          <w:szCs w:val="30"/>
          <w:rtl/>
          <w:lang w:bidi="he-IL"/>
        </w:rPr>
        <w:t>חָכְמָה</w:t>
      </w:r>
      <w:r>
        <w:rPr>
          <w:color w:val="000000"/>
        </w:rPr>
        <w:t xml:space="preserve"> (wise) shows that </w:t>
      </w:r>
      <w:r w:rsidRPr="00FD45D9">
        <w:rPr>
          <w:rFonts w:ascii="SBL Hebrew" w:hAnsi="SBL Hebrew" w:cs="SBL Hebrew" w:hint="cs"/>
          <w:color w:val="000000"/>
          <w:sz w:val="30"/>
          <w:szCs w:val="30"/>
          <w:rtl/>
          <w:lang w:bidi="he-IL"/>
        </w:rPr>
        <w:t>צֹר וְצִידֹן</w:t>
      </w:r>
      <w:r>
        <w:rPr>
          <w:color w:val="000000"/>
        </w:rPr>
        <w:t xml:space="preserve"> is to be understood as meaning </w:t>
      </w:r>
      <w:r>
        <w:rPr>
          <w:i/>
          <w:iCs/>
          <w:color w:val="000000"/>
        </w:rPr>
        <w:t xml:space="preserve">Tyre with Sidon; </w:t>
      </w:r>
      <w:r>
        <w:rPr>
          <w:color w:val="000000"/>
        </w:rPr>
        <w:t xml:space="preserve">in other words, that Sidon is to be regarded as an appendage of Tyre, the two together forming an ideal unity. In perfect harmony with the use of the singular here, is the fact that Ezekiel, whom Zechariah had before his mind, speaks of the wisdom of the </w:t>
      </w:r>
      <w:r>
        <w:rPr>
          <w:i/>
          <w:iCs/>
          <w:color w:val="000000"/>
        </w:rPr>
        <w:t xml:space="preserve">Tyrians </w:t>
      </w:r>
      <w:r>
        <w:rPr>
          <w:color w:val="000000"/>
        </w:rPr>
        <w:t xml:space="preserve">alone, and that in the </w:t>
      </w:r>
      <w:r w:rsidR="005A4E5D">
        <w:rPr>
          <w:color w:val="000000"/>
        </w:rPr>
        <w:t>[[</w:t>
      </w:r>
      <w:r w:rsidR="00B97084">
        <w:rPr>
          <w:color w:val="000000"/>
        </w:rPr>
        <w:t>3d</w:t>
      </w:r>
      <w:r w:rsidR="005A4E5D">
        <w:rPr>
          <w:color w:val="000000"/>
        </w:rPr>
        <w:t xml:space="preserve"> &gt;&gt; Bible:</w:t>
      </w:r>
      <w:r>
        <w:rPr>
          <w:color w:val="000000"/>
        </w:rPr>
        <w:t>Zc 9:3]] verse, where the particular manifesta</w:t>
      </w:r>
      <w:r>
        <w:rPr>
          <w:color w:val="000000"/>
        </w:rPr>
        <w:softHyphen/>
        <w:t xml:space="preserve">tions of this wisdom are described, Zechariah also merely mentions Tyre. The reason why Sidon is thus appended to Tyre can only be learned from history. Although Tyre was founded by Sidon, the latter had afterwards to relinquish her precedence, and in fact became in a certain sense dependent upon the former. This is presupposed in the account of the time of Shalmanezer, given in the extract from </w:t>
      </w:r>
      <w:r>
        <w:rPr>
          <w:i/>
          <w:iCs/>
          <w:color w:val="000000"/>
        </w:rPr>
        <w:t xml:space="preserve">Menander, </w:t>
      </w:r>
      <w:r>
        <w:rPr>
          <w:color w:val="000000"/>
        </w:rPr>
        <w:t xml:space="preserve">which is quoted by </w:t>
      </w:r>
      <w:r>
        <w:rPr>
          <w:i/>
          <w:iCs/>
          <w:color w:val="000000"/>
        </w:rPr>
        <w:t xml:space="preserve">Josephus </w:t>
      </w:r>
      <w:r>
        <w:rPr>
          <w:color w:val="000000"/>
        </w:rPr>
        <w:t>[[@Page:p346]](</w:t>
      </w:r>
      <w:r w:rsidR="004532E0">
        <w:rPr>
          <w:color w:val="000000"/>
        </w:rPr>
        <w:t>[[</w:t>
      </w:r>
      <w:r>
        <w:rPr>
          <w:color w:val="000000"/>
        </w:rPr>
        <w:t>Antiquities, 9. 14. 2</w:t>
      </w:r>
      <w:r w:rsidR="004532E0">
        <w:rPr>
          <w:color w:val="000000"/>
        </w:rPr>
        <w:t xml:space="preserve"> &gt;&gt; </w:t>
      </w:r>
      <w:r w:rsidR="004532E0" w:rsidRPr="004532E0">
        <w:rPr>
          <w:color w:val="000000"/>
        </w:rPr>
        <w:t>Josep</w:t>
      </w:r>
      <w:r w:rsidR="004532E0">
        <w:rPr>
          <w:color w:val="000000"/>
        </w:rPr>
        <w:t>husWhiston:Ant IX, xiv 2]]</w:t>
      </w:r>
      <w:r>
        <w:rPr>
          <w:color w:val="000000"/>
        </w:rPr>
        <w:t>), where Sidon is said to have “</w:t>
      </w:r>
      <w:r>
        <w:rPr>
          <w:i/>
          <w:iCs/>
          <w:color w:val="000000"/>
        </w:rPr>
        <w:t xml:space="preserve">revolted </w:t>
      </w:r>
      <w:r>
        <w:rPr>
          <w:color w:val="000000"/>
        </w:rPr>
        <w:t>from Tyre” (</w:t>
      </w:r>
      <w:r>
        <w:rPr>
          <w:rFonts w:ascii="Gentium" w:hAnsi="Gentium"/>
          <w:color w:val="000000"/>
          <w:lang w:val="el-GR"/>
        </w:rPr>
        <w:t>α</w:t>
      </w:r>
      <w:r w:rsidRPr="00D519A5">
        <w:rPr>
          <w:rFonts w:ascii="Gentium" w:hAnsi="Gentium"/>
          <w:color w:val="000000"/>
        </w:rPr>
        <w:t>̓</w:t>
      </w:r>
      <w:r>
        <w:rPr>
          <w:rFonts w:ascii="Gentium" w:hAnsi="Gentium"/>
          <w:color w:val="000000"/>
          <w:lang w:val="el-GR"/>
        </w:rPr>
        <w:t>πε</w:t>
      </w:r>
      <w:r w:rsidRPr="00D519A5">
        <w:rPr>
          <w:rFonts w:ascii="Gentium" w:hAnsi="Gentium"/>
          <w:color w:val="000000"/>
        </w:rPr>
        <w:t>́</w:t>
      </w:r>
      <w:r>
        <w:rPr>
          <w:rFonts w:ascii="Gentium" w:hAnsi="Gentium"/>
          <w:color w:val="000000"/>
          <w:lang w:val="el-GR"/>
        </w:rPr>
        <w:t>στν</w:t>
      </w:r>
      <w:r w:rsidRPr="00D519A5">
        <w:rPr>
          <w:rFonts w:ascii="Gentium" w:hAnsi="Gentium"/>
          <w:color w:val="000000"/>
        </w:rPr>
        <w:t xml:space="preserve"> </w:t>
      </w:r>
      <w:r>
        <w:rPr>
          <w:rFonts w:ascii="Gentium" w:hAnsi="Gentium"/>
          <w:color w:val="000000"/>
          <w:lang w:val="el-GR"/>
        </w:rPr>
        <w:t>τε</w:t>
      </w:r>
      <w:r w:rsidRPr="00D519A5">
        <w:rPr>
          <w:rFonts w:ascii="Gentium" w:hAnsi="Gentium"/>
          <w:color w:val="000000"/>
        </w:rPr>
        <w:t xml:space="preserve"> </w:t>
      </w:r>
      <w:r>
        <w:rPr>
          <w:rFonts w:ascii="Gentium" w:hAnsi="Gentium"/>
          <w:color w:val="000000"/>
          <w:lang w:val="el-GR"/>
        </w:rPr>
        <w:t>Τυρι</w:t>
      </w:r>
      <w:r w:rsidRPr="00D519A5">
        <w:rPr>
          <w:rFonts w:ascii="Gentium" w:hAnsi="Gentium"/>
          <w:color w:val="000000"/>
        </w:rPr>
        <w:t>́</w:t>
      </w:r>
      <w:r>
        <w:rPr>
          <w:rFonts w:ascii="Gentium" w:hAnsi="Gentium"/>
          <w:color w:val="000000"/>
          <w:lang w:val="el-GR"/>
        </w:rPr>
        <w:t>ων</w:t>
      </w:r>
      <w:r w:rsidRPr="00D519A5">
        <w:rPr>
          <w:rFonts w:ascii="Gentium" w:hAnsi="Gentium"/>
          <w:color w:val="000000"/>
        </w:rPr>
        <w:t xml:space="preserve"> </w:t>
      </w:r>
      <w:r>
        <w:rPr>
          <w:rFonts w:ascii="Gentium" w:hAnsi="Gentium"/>
          <w:color w:val="000000"/>
          <w:lang w:val="el-GR"/>
        </w:rPr>
        <w:t>Σιδω</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και</w:t>
      </w:r>
      <w:r w:rsidRPr="00D519A5">
        <w:rPr>
          <w:rFonts w:ascii="Gentium" w:hAnsi="Gentium"/>
          <w:color w:val="000000"/>
        </w:rPr>
        <w:t>̀</w:t>
      </w:r>
      <w:r>
        <w:rPr>
          <w:rFonts w:ascii="Gentium" w:hAnsi="Gentium"/>
          <w:color w:val="000000"/>
        </w:rPr>
        <w:t xml:space="preserve"> ̓́</w:t>
      </w:r>
      <w:r>
        <w:rPr>
          <w:rFonts w:ascii="Gentium" w:hAnsi="Gentium"/>
          <w:color w:val="000000"/>
          <w:lang w:val="el-GR"/>
        </w:rPr>
        <w:t>Ακη</w:t>
      </w:r>
      <w:r w:rsidRPr="00D519A5">
        <w:rPr>
          <w:rFonts w:ascii="Gentium" w:hAnsi="Gentium"/>
          <w:color w:val="000000"/>
        </w:rPr>
        <w:t xml:space="preserve"> </w:t>
      </w:r>
      <w:r>
        <w:rPr>
          <w:rFonts w:ascii="Gentium" w:hAnsi="Gentium"/>
          <w:color w:val="000000"/>
          <w:lang w:val="el-GR"/>
        </w:rPr>
        <w:t>και</w:t>
      </w:r>
      <w:r w:rsidRPr="00D519A5">
        <w:rPr>
          <w:rFonts w:ascii="Gentium" w:hAnsi="Gentium"/>
          <w:color w:val="000000"/>
        </w:rPr>
        <w:t>̀</w:t>
      </w:r>
      <w:r>
        <w:rPr>
          <w:rFonts w:ascii="Gentium" w:hAnsi="Gentium"/>
          <w:color w:val="000000"/>
        </w:rPr>
        <w:t xml:space="preserve"> </w:t>
      </w:r>
      <w:r>
        <w:rPr>
          <w:rFonts w:ascii="Gentium" w:hAnsi="Gentium"/>
          <w:color w:val="000000"/>
          <w:lang w:val="el-GR"/>
        </w:rPr>
        <w:t>η</w:t>
      </w:r>
      <w:r w:rsidRPr="00D519A5">
        <w:rPr>
          <w:rFonts w:ascii="Gentium" w:hAnsi="Gentium"/>
          <w:color w:val="000000"/>
        </w:rPr>
        <w:t>̔</w:t>
      </w:r>
      <w:r>
        <w:rPr>
          <w:rFonts w:ascii="Gentium" w:hAnsi="Gentium"/>
          <w:color w:val="000000"/>
        </w:rPr>
        <w:t xml:space="preserve"> </w:t>
      </w:r>
      <w:r>
        <w:rPr>
          <w:rFonts w:ascii="Gentium" w:hAnsi="Gentium"/>
          <w:color w:val="000000"/>
          <w:lang w:val="el-GR"/>
        </w:rPr>
        <w:t>πα</w:t>
      </w:r>
      <w:r w:rsidRPr="00D519A5">
        <w:rPr>
          <w:rFonts w:ascii="Gentium" w:hAnsi="Gentium"/>
          <w:color w:val="000000"/>
        </w:rPr>
        <w:t>́</w:t>
      </w:r>
      <w:r>
        <w:rPr>
          <w:rFonts w:ascii="Gentium" w:hAnsi="Gentium"/>
          <w:color w:val="000000"/>
          <w:lang w:val="el-GR"/>
        </w:rPr>
        <w:t>λαι</w:t>
      </w:r>
      <w:r w:rsidRPr="00D519A5">
        <w:rPr>
          <w:rFonts w:ascii="Gentium" w:hAnsi="Gentium"/>
          <w:color w:val="000000"/>
        </w:rPr>
        <w:t xml:space="preserve"> </w:t>
      </w:r>
      <w:r>
        <w:rPr>
          <w:rFonts w:ascii="Gentium" w:hAnsi="Gentium"/>
          <w:color w:val="000000"/>
          <w:lang w:val="el-GR"/>
        </w:rPr>
        <w:t>Τυ</w:t>
      </w:r>
      <w:r w:rsidRPr="00D519A5">
        <w:rPr>
          <w:rFonts w:ascii="Gentium" w:hAnsi="Gentium"/>
          <w:color w:val="000000"/>
        </w:rPr>
        <w:t>́</w:t>
      </w:r>
      <w:r>
        <w:rPr>
          <w:rFonts w:ascii="Gentium" w:hAnsi="Gentium"/>
          <w:color w:val="000000"/>
          <w:lang w:val="el-GR"/>
        </w:rPr>
        <w:t>ρος</w:t>
      </w:r>
      <w:r w:rsidRPr="00D519A5">
        <w:rPr>
          <w:rFonts w:ascii="Gentium" w:hAnsi="Gentium"/>
          <w:color w:val="000000"/>
        </w:rPr>
        <w:t xml:space="preserve"> </w:t>
      </w:r>
      <w:r>
        <w:rPr>
          <w:rFonts w:ascii="Gentium" w:hAnsi="Gentium"/>
          <w:color w:val="000000"/>
          <w:lang w:val="el-GR"/>
        </w:rPr>
        <w:t>και</w:t>
      </w:r>
      <w:r w:rsidRPr="00D519A5">
        <w:rPr>
          <w:rFonts w:ascii="Gentium" w:hAnsi="Gentium"/>
          <w:color w:val="000000"/>
        </w:rPr>
        <w:t>̀</w:t>
      </w:r>
      <w:r>
        <w:rPr>
          <w:rFonts w:ascii="Gentium" w:hAnsi="Gentium"/>
          <w:color w:val="000000"/>
        </w:rPr>
        <w:t xml:space="preserve"> </w:t>
      </w:r>
      <w:r>
        <w:rPr>
          <w:rFonts w:ascii="Gentium" w:hAnsi="Gentium"/>
          <w:color w:val="000000"/>
          <w:lang w:val="el-GR"/>
        </w:rPr>
        <w:t>πολλαι</w:t>
      </w:r>
      <w:r w:rsidRPr="00D519A5">
        <w:rPr>
          <w:rFonts w:ascii="Gentium" w:hAnsi="Gentium"/>
          <w:color w:val="000000"/>
        </w:rPr>
        <w:t>̀</w:t>
      </w:r>
      <w:r>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λλαι</w:t>
      </w:r>
      <w:r w:rsidRPr="00D519A5">
        <w:rPr>
          <w:rFonts w:ascii="Gentium" w:hAnsi="Gentium"/>
          <w:color w:val="000000"/>
        </w:rPr>
        <w:t xml:space="preserve"> </w:t>
      </w:r>
      <w:r>
        <w:rPr>
          <w:rFonts w:ascii="Gentium" w:hAnsi="Gentium"/>
          <w:color w:val="000000"/>
          <w:lang w:val="el-GR"/>
        </w:rPr>
        <w:t>πολεις</w:t>
      </w:r>
      <w:r>
        <w:rPr>
          <w:rFonts w:ascii="Gentium" w:hAnsi="Gentium"/>
          <w:color w:val="000000"/>
        </w:rPr>
        <w:t xml:space="preserve">, </w:t>
      </w:r>
      <w:r>
        <w:rPr>
          <w:rFonts w:ascii="Gentium" w:hAnsi="Gentium"/>
          <w:color w:val="000000"/>
          <w:lang w:val="el-GR"/>
        </w:rPr>
        <w:t>αι</w:t>
      </w:r>
      <w:r w:rsidRPr="00D519A5">
        <w:rPr>
          <w:rFonts w:ascii="Gentium" w:hAnsi="Gentium"/>
          <w:color w:val="000000"/>
        </w:rPr>
        <w:t>̔́</w:t>
      </w:r>
      <w:r>
        <w:rPr>
          <w:rFonts w:ascii="Gentium" w:hAnsi="Gentium"/>
          <w:color w:val="000000"/>
        </w:rPr>
        <w:t xml:space="preserve"> </w:t>
      </w:r>
      <w:r>
        <w:rPr>
          <w:rFonts w:ascii="Gentium" w:hAnsi="Gentium"/>
          <w:color w:val="000000"/>
          <w:lang w:val="el-GR"/>
        </w:rPr>
        <w:t>τω</w:t>
      </w:r>
      <w:r w:rsidRPr="00D519A5">
        <w:rPr>
          <w:rFonts w:ascii="Gentium" w:hAnsi="Gentium"/>
          <w:color w:val="000000"/>
        </w:rPr>
        <w:t>͂ͅ</w:t>
      </w:r>
      <w:r>
        <w:rPr>
          <w:rFonts w:ascii="Gentium" w:hAnsi="Gentium"/>
          <w:color w:val="000000"/>
        </w:rPr>
        <w:t xml:space="preserve"> </w:t>
      </w:r>
      <w:r>
        <w:rPr>
          <w:rFonts w:ascii="Gentium" w:hAnsi="Gentium"/>
          <w:color w:val="000000"/>
          <w:lang w:val="el-GR"/>
        </w:rPr>
        <w:t>τω</w:t>
      </w:r>
      <w:r w:rsidRPr="00D519A5">
        <w:rPr>
          <w:rFonts w:ascii="Gentium" w:hAnsi="Gentium"/>
          <w:color w:val="000000"/>
        </w:rPr>
        <w:t>͂</w:t>
      </w:r>
      <w:r>
        <w:rPr>
          <w:rFonts w:ascii="Gentium" w:hAnsi="Gentium"/>
          <w:color w:val="000000"/>
          <w:lang w:val="el-GR"/>
        </w:rPr>
        <w:t>ν</w:t>
      </w:r>
      <w:r>
        <w:rPr>
          <w:rFonts w:ascii="Gentium" w:hAnsi="Gentium"/>
          <w:color w:val="000000"/>
        </w:rPr>
        <w:t xml:space="preserve"> ̓</w:t>
      </w:r>
      <w:r>
        <w:rPr>
          <w:rFonts w:ascii="Gentium" w:hAnsi="Gentium"/>
          <w:color w:val="000000"/>
          <w:lang w:val="el-GR"/>
        </w:rPr>
        <w:t>Ασσυρι</w:t>
      </w:r>
      <w:r w:rsidRPr="00D519A5">
        <w:rPr>
          <w:rFonts w:ascii="Gentium" w:hAnsi="Gentium"/>
          <w:color w:val="000000"/>
        </w:rPr>
        <w:t>́</w:t>
      </w:r>
      <w:r>
        <w:rPr>
          <w:rFonts w:ascii="Gentium" w:hAnsi="Gentium"/>
          <w:color w:val="000000"/>
          <w:lang w:val="el-GR"/>
        </w:rPr>
        <w:t>ων</w:t>
      </w:r>
      <w:r w:rsidRPr="00D519A5">
        <w:rPr>
          <w:rFonts w:ascii="Gentium" w:hAnsi="Gentium"/>
          <w:color w:val="000000"/>
        </w:rPr>
        <w:t xml:space="preserve"> </w:t>
      </w:r>
      <w:r>
        <w:rPr>
          <w:rFonts w:ascii="Gentium" w:hAnsi="Gentium"/>
          <w:color w:val="000000"/>
          <w:lang w:val="el-GR"/>
        </w:rPr>
        <w:t>ε</w:t>
      </w:r>
      <w:r>
        <w:rPr>
          <w:rFonts w:ascii="Gentium" w:hAnsi="Gentium"/>
          <w:color w:val="000000"/>
        </w:rPr>
        <w:t>̔</w:t>
      </w:r>
      <w:r>
        <w:rPr>
          <w:rFonts w:ascii="Gentium" w:hAnsi="Gentium"/>
          <w:color w:val="000000"/>
          <w:lang w:val="el-GR"/>
        </w:rPr>
        <w:t>αυτα</w:t>
      </w:r>
      <w:r w:rsidRPr="00D519A5">
        <w:rPr>
          <w:rFonts w:ascii="Gentium" w:hAnsi="Gentium"/>
          <w:color w:val="000000"/>
        </w:rPr>
        <w:t>̀</w:t>
      </w:r>
      <w:r>
        <w:rPr>
          <w:rFonts w:ascii="Gentium" w:hAnsi="Gentium"/>
          <w:color w:val="000000"/>
          <w:lang w:val="el-GR"/>
        </w:rPr>
        <w:t>ς</w:t>
      </w:r>
      <w:r w:rsidRPr="00D519A5">
        <w:rPr>
          <w:rFonts w:ascii="Gentium" w:hAnsi="Gentium"/>
          <w:color w:val="000000"/>
        </w:rPr>
        <w:t xml:space="preserve"> </w:t>
      </w:r>
      <w:r>
        <w:rPr>
          <w:rFonts w:ascii="Gentium" w:hAnsi="Gentium"/>
          <w:color w:val="000000"/>
          <w:lang w:val="el-GR"/>
        </w:rPr>
        <w:t>βασιλει</w:t>
      </w:r>
      <w:r w:rsidRPr="00D519A5">
        <w:rPr>
          <w:rFonts w:ascii="Gentium" w:hAnsi="Gentium"/>
          <w:color w:val="000000"/>
        </w:rPr>
        <w:t>͂</w:t>
      </w:r>
      <w:r>
        <w:rPr>
          <w:rFonts w:ascii="Gentium" w:hAnsi="Gentium"/>
          <w:color w:val="000000"/>
        </w:rPr>
        <w:t xml:space="preserve"> </w:t>
      </w:r>
      <w:r>
        <w:rPr>
          <w:rFonts w:ascii="Gentium" w:hAnsi="Gentium"/>
          <w:color w:val="000000"/>
          <w:lang w:val="el-GR"/>
        </w:rPr>
        <w:t>παρα</w:t>
      </w:r>
      <w:r w:rsidRPr="00D519A5">
        <w:rPr>
          <w:rFonts w:ascii="Gentium" w:hAnsi="Gentium"/>
          <w:color w:val="000000"/>
        </w:rPr>
        <w:t>́</w:t>
      </w:r>
      <w:r>
        <w:rPr>
          <w:rFonts w:ascii="Gentium" w:hAnsi="Gentium"/>
          <w:color w:val="000000"/>
          <w:lang w:val="el-GR"/>
        </w:rPr>
        <w:t>δοσαν</w:t>
      </w:r>
      <w:r>
        <w:rPr>
          <w:color w:val="000000"/>
        </w:rPr>
        <w:t>).</w:t>
      </w:r>
      <w:r>
        <w:rPr>
          <w:i/>
          <w:iCs/>
          <w:color w:val="000000"/>
        </w:rPr>
        <w:t xml:space="preserve"> </w:t>
      </w:r>
      <w:r>
        <w:rPr>
          <w:color w:val="000000"/>
        </w:rPr>
        <w:t>The expression employed in Isa. 23:2, where Tyre is said to be “filled</w:t>
      </w:r>
      <w:r>
        <w:rPr>
          <w:b/>
          <w:bCs/>
          <w:color w:val="000000"/>
        </w:rPr>
        <w:t xml:space="preserve"> </w:t>
      </w:r>
      <w:r>
        <w:rPr>
          <w:color w:val="000000"/>
        </w:rPr>
        <w:t>with the merchants of Sidon,” points to the same subor</w:t>
      </w:r>
      <w:r>
        <w:rPr>
          <w:color w:val="000000"/>
        </w:rPr>
        <w:softHyphen/>
        <w:t xml:space="preserve">dinate relation; unless, indeed, </w:t>
      </w:r>
      <w:r>
        <w:rPr>
          <w:i/>
          <w:iCs/>
          <w:color w:val="000000"/>
        </w:rPr>
        <w:t xml:space="preserve">Gesenius </w:t>
      </w:r>
      <w:r>
        <w:rPr>
          <w:color w:val="000000"/>
        </w:rPr>
        <w:t xml:space="preserve">is right in understanding Sidon in this passage as standing for Phoenicia in general, a custom which might naturally arise in the earlier times, when Sidon was still the capital of the Phoenicians, but of which no satisfactory proof can be found in any later portion of its history. At any rate, the inferiority of Sidon is apparent enough in Ezek. 27:8, “The inhabitants of Sidon and Arvad were thy mariners,” which </w:t>
      </w:r>
      <w:r>
        <w:rPr>
          <w:i/>
          <w:iCs/>
          <w:color w:val="000000"/>
        </w:rPr>
        <w:t xml:space="preserve">Theodoret </w:t>
      </w:r>
      <w:r>
        <w:rPr>
          <w:color w:val="000000"/>
        </w:rPr>
        <w:t>paraphrases thus: “The Sidonians, who were once thy rulers, now fill thy fleet, along with the inhabitants of Arad, and row thy vessels; and those who were wise in thy esteem, act as thy pilots.” Just as in the case before us we find, both in Isaiah</w:t>
      </w:r>
      <w:r>
        <w:rPr>
          <w:b/>
          <w:bCs/>
          <w:color w:val="000000"/>
        </w:rPr>
        <w:t xml:space="preserve"> </w:t>
      </w:r>
      <w:r>
        <w:rPr>
          <w:color w:val="000000"/>
        </w:rPr>
        <w:t>and Ezekiel, the prophecy concerning Sidon simply appended to that respecting Tyre, and the fate of the former represented as interwoven with that of the latter (</w:t>
      </w:r>
      <w:r>
        <w:rPr>
          <w:rStyle w:val="Emphasis"/>
          <w:color w:val="000000"/>
        </w:rPr>
        <w:t>vid.</w:t>
      </w:r>
      <w:r>
        <w:rPr>
          <w:color w:val="000000"/>
        </w:rPr>
        <w:t xml:space="preserve"> Isa. 23:4, </w:t>
      </w:r>
      <w:r w:rsidR="005A4E5D">
        <w:rPr>
          <w:color w:val="000000"/>
        </w:rPr>
        <w:t>[[</w:t>
      </w:r>
      <w:r w:rsidR="00B97084">
        <w:rPr>
          <w:color w:val="000000"/>
        </w:rPr>
        <w:t>12</w:t>
      </w:r>
      <w:r w:rsidR="005A4E5D">
        <w:rPr>
          <w:color w:val="000000"/>
        </w:rPr>
        <w:t xml:space="preserve"> &gt;&gt; Bible:</w:t>
      </w:r>
      <w:r>
        <w:rPr>
          <w:color w:val="000000"/>
        </w:rPr>
        <w:t>Is 23:12]], and Ezek. 28:21 sqq.).</w:t>
      </w:r>
    </w:p>
    <w:p w:rsidR="00C56BD5" w:rsidRDefault="00AB33EE" w:rsidP="00AB33EE">
      <w:pPr>
        <w:shd w:val="clear" w:color="auto" w:fill="FFFFFF"/>
        <w:ind w:firstLine="360"/>
        <w:divId w:val="233709262"/>
      </w:pPr>
      <w:r>
        <w:rPr>
          <w:color w:val="000000"/>
        </w:rPr>
        <w:t>[[@Zech 9.3]]</w:t>
      </w:r>
      <w:r w:rsidR="00C56BD5">
        <w:rPr>
          <w:color w:val="000000"/>
        </w:rPr>
        <w:t xml:space="preserve">Ver. 3. </w:t>
      </w:r>
      <w:r w:rsidR="00C56BD5">
        <w:rPr>
          <w:i/>
          <w:iCs/>
          <w:color w:val="000000"/>
        </w:rPr>
        <w:t>“And Tyre has built herself strongholds and heaped up silver as dust, and gold as dirt in the streets.”</w:t>
      </w:r>
    </w:p>
    <w:p w:rsidR="00C56BD5" w:rsidRDefault="00C56BD5" w:rsidP="0015617A">
      <w:pPr>
        <w:shd w:val="clear" w:color="auto" w:fill="FFFFFF"/>
        <w:ind w:firstLine="360"/>
        <w:divId w:val="233709262"/>
      </w:pPr>
      <w:r>
        <w:rPr>
          <w:color w:val="000000"/>
        </w:rPr>
        <w:lastRenderedPageBreak/>
        <w:t xml:space="preserve">The sinful </w:t>
      </w:r>
      <w:r>
        <w:rPr>
          <w:i/>
          <w:iCs/>
          <w:color w:val="000000"/>
        </w:rPr>
        <w:t xml:space="preserve">confidence </w:t>
      </w:r>
      <w:r>
        <w:rPr>
          <w:color w:val="000000"/>
        </w:rPr>
        <w:t xml:space="preserve">which she reposed in her fortresses and wealth is shown in the emphatic </w:t>
      </w:r>
      <w:r w:rsidRPr="00FD45D9">
        <w:rPr>
          <w:rFonts w:ascii="SBL Hebrew" w:hAnsi="SBL Hebrew" w:cs="SBL Hebrew" w:hint="cs"/>
          <w:color w:val="000000"/>
          <w:sz w:val="30"/>
          <w:szCs w:val="30"/>
          <w:rtl/>
          <w:lang w:bidi="he-IL"/>
        </w:rPr>
        <w:t>לָהּ</w:t>
      </w:r>
      <w:r>
        <w:rPr>
          <w:color w:val="000000"/>
        </w:rPr>
        <w:t xml:space="preserve">. The same may be said of Ezek. 28:2, where the king of Tyre boasts that he sits “in the midst of the seas,” and is therefore beyond the reach of any assault. According to </w:t>
      </w:r>
      <w:r>
        <w:rPr>
          <w:i/>
          <w:iCs/>
          <w:color w:val="000000"/>
        </w:rPr>
        <w:t xml:space="preserve">Diodorus Siculus </w:t>
      </w:r>
      <w:r>
        <w:rPr>
          <w:color w:val="000000"/>
        </w:rPr>
        <w:t xml:space="preserve">(17. 40) the Tyrians resolved to offer resistance to Alexander, “From their confidence in their defences, and the preparations they had made upon the island.” </w:t>
      </w:r>
      <w:r w:rsidRPr="00FD45D9">
        <w:rPr>
          <w:rFonts w:ascii="SBL Hebrew" w:hAnsi="SBL Hebrew" w:cs="SBL Hebrew" w:hint="cs"/>
          <w:color w:val="000000"/>
          <w:sz w:val="30"/>
          <w:szCs w:val="30"/>
          <w:rtl/>
          <w:lang w:bidi="he-IL"/>
        </w:rPr>
        <w:t>מצור</w:t>
      </w:r>
      <w:r>
        <w:rPr>
          <w:color w:val="000000"/>
        </w:rPr>
        <w:t xml:space="preserve"> was no doubt selected by the prophet, partly with reference to its secondary meaning </w:t>
      </w:r>
      <w:r>
        <w:rPr>
          <w:i/>
          <w:iCs/>
          <w:color w:val="000000"/>
        </w:rPr>
        <w:t>“want, distress”</w:t>
      </w:r>
      <w:r w:rsidR="00AD2AD0" w:rsidRPr="00AD2AD0">
        <w:rPr>
          <w:rStyle w:val="FootnoteReference"/>
          <w:iCs/>
          <w:color w:val="000000"/>
        </w:rPr>
        <w:footnoteReference w:id="146"/>
      </w:r>
      <w:r w:rsidRPr="00AD2AD0">
        <w:rPr>
          <w:color w:val="000000"/>
        </w:rPr>
        <w:t xml:space="preserve"> </w:t>
      </w:r>
      <w:r>
        <w:rPr>
          <w:color w:val="000000"/>
        </w:rPr>
        <w:t xml:space="preserve">and partly also because of its resemblance to the name </w:t>
      </w:r>
      <w:r w:rsidRPr="00FD45D9">
        <w:rPr>
          <w:rFonts w:ascii="SBL Hebrew" w:hAnsi="SBL Hebrew" w:cs="SBL Hebrew" w:hint="cs"/>
          <w:color w:val="000000"/>
          <w:sz w:val="30"/>
          <w:szCs w:val="30"/>
          <w:rtl/>
          <w:lang w:bidi="he-IL"/>
        </w:rPr>
        <w:t>צֹר</w:t>
      </w:r>
      <w:r>
        <w:rPr>
          <w:color w:val="000000"/>
        </w:rPr>
        <w:t>, Tyre.</w:t>
      </w:r>
    </w:p>
    <w:p w:rsidR="00C56BD5" w:rsidRDefault="00AB33EE" w:rsidP="00AB33EE">
      <w:pPr>
        <w:shd w:val="clear" w:color="auto" w:fill="FFFFFF"/>
        <w:ind w:firstLine="360"/>
        <w:divId w:val="233709262"/>
      </w:pPr>
      <w:r>
        <w:rPr>
          <w:color w:val="000000"/>
        </w:rPr>
        <w:t>[[@Zech 9.4]]</w:t>
      </w:r>
      <w:r w:rsidR="00C56BD5">
        <w:rPr>
          <w:color w:val="000000"/>
        </w:rPr>
        <w:t>Ver. 4. “</w:t>
      </w:r>
      <w:r w:rsidR="00C56BD5">
        <w:rPr>
          <w:i/>
          <w:iCs/>
          <w:color w:val="000000"/>
        </w:rPr>
        <w:t>Behold the Lord will deliver her up, and smite her bul</w:t>
      </w:r>
      <w:r w:rsidR="00C56BD5">
        <w:rPr>
          <w:i/>
          <w:iCs/>
          <w:color w:val="000000"/>
        </w:rPr>
        <w:softHyphen/>
        <w:t>warks in the sea; and she herself will be destroyed by fire.”</w:t>
      </w:r>
    </w:p>
    <w:p w:rsidR="00C56BD5" w:rsidRDefault="00C56BD5" w:rsidP="008538D1">
      <w:pPr>
        <w:shd w:val="clear" w:color="auto" w:fill="FFFFFF"/>
        <w:ind w:firstLine="360"/>
        <w:divId w:val="233709262"/>
      </w:pPr>
      <w:r>
        <w:rPr>
          <w:color w:val="000000"/>
        </w:rPr>
        <w:t xml:space="preserve">On this view </w:t>
      </w:r>
      <w:r>
        <w:rPr>
          <w:i/>
          <w:iCs/>
          <w:color w:val="000000"/>
        </w:rPr>
        <w:t xml:space="preserve">Theodoret </w:t>
      </w:r>
      <w:r>
        <w:rPr>
          <w:color w:val="000000"/>
        </w:rPr>
        <w:t xml:space="preserve">observes: “Since they have cut themselves off from the protection of God, they shall have a taste of his strength;” and </w:t>
      </w:r>
      <w:r>
        <w:rPr>
          <w:i/>
          <w:iCs/>
          <w:color w:val="000000"/>
        </w:rPr>
        <w:t xml:space="preserve">Cyril, </w:t>
      </w:r>
      <w:r>
        <w:rPr>
          <w:color w:val="000000"/>
        </w:rPr>
        <w:t>“nothing will ever avail those who resist God.” By the exclamation “</w:t>
      </w:r>
      <w:r>
        <w:rPr>
          <w:i/>
          <w:iCs/>
          <w:color w:val="000000"/>
        </w:rPr>
        <w:t xml:space="preserve">behold” </w:t>
      </w:r>
      <w:r>
        <w:rPr>
          <w:color w:val="000000"/>
        </w:rPr>
        <w:t xml:space="preserve">the prophet who sees by means of his inward vision the approach of the threatening storm, calls upon his hearers and readers to witness the manner in which the proud hopes of the Tyrians are destroyed. </w:t>
      </w:r>
      <w:r w:rsidRPr="00FD45D9">
        <w:rPr>
          <w:rFonts w:ascii="SBL Hebrew" w:hAnsi="SBL Hebrew" w:cs="SBL Hebrew" w:hint="cs"/>
          <w:color w:val="000000"/>
          <w:sz w:val="30"/>
          <w:szCs w:val="30"/>
          <w:rtl/>
          <w:lang w:bidi="he-IL"/>
        </w:rPr>
        <w:t>יָרַשׁ</w:t>
      </w:r>
      <w:r>
        <w:rPr>
          <w:color w:val="000000"/>
        </w:rPr>
        <w:t xml:space="preserve"> in the Hiphil means “to cause to [[@Page:p347]]possess,” or “to cause anything to be possessed,” hence “to deliver up.” </w:t>
      </w:r>
      <w:r>
        <w:rPr>
          <w:i/>
          <w:iCs/>
          <w:color w:val="000000"/>
        </w:rPr>
        <w:t xml:space="preserve">Calvin </w:t>
      </w:r>
      <w:r>
        <w:rPr>
          <w:color w:val="000000"/>
        </w:rPr>
        <w:t>has correctly observed that this clause relates more especially to the accumulation of gold and silver mentioned in the previous verse, just as the second clause refers to the fortifications. Tyre, whose confidence in her own possessions is now so great, passes at length, along with all her treasures, into the possession of her enemies. On account of this very allusion to the preceding verse, we cannot render the clause, “the Lord will take her in possession,” as the Septuagint and Vulgate have done (</w:t>
      </w:r>
      <w:r>
        <w:rPr>
          <w:rFonts w:ascii="Gentium" w:hAnsi="Gentium"/>
          <w:color w:val="000000"/>
          <w:lang w:val="el-GR"/>
        </w:rPr>
        <w:t>δια</w:t>
      </w:r>
      <w:r w:rsidRPr="00D519A5">
        <w:rPr>
          <w:rFonts w:ascii="Gentium" w:hAnsi="Gentium"/>
          <w:color w:val="000000"/>
        </w:rPr>
        <w:t>̀</w:t>
      </w:r>
      <w:r>
        <w:rPr>
          <w:rFonts w:ascii="Gentium" w:hAnsi="Gentium"/>
          <w:color w:val="000000"/>
        </w:rPr>
        <w:t xml:space="preserve"> </w:t>
      </w:r>
      <w:r>
        <w:rPr>
          <w:rFonts w:ascii="Gentium" w:hAnsi="Gentium"/>
          <w:color w:val="000000"/>
          <w:lang w:val="el-GR"/>
        </w:rPr>
        <w:t>του</w:t>
      </w:r>
      <w:r w:rsidRPr="00D519A5">
        <w:rPr>
          <w:rFonts w:ascii="Gentium" w:hAnsi="Gentium"/>
          <w:color w:val="000000"/>
        </w:rPr>
        <w:t>͂</w:t>
      </w:r>
      <w:r>
        <w:rPr>
          <w:rFonts w:ascii="Gentium" w:hAnsi="Gentium"/>
          <w:color w:val="000000"/>
          <w:lang w:val="el-GR"/>
        </w:rPr>
        <w:t>το</w:t>
      </w:r>
      <w:r w:rsidRPr="00D519A5">
        <w:rPr>
          <w:rFonts w:ascii="Gentium" w:hAnsi="Gentium"/>
          <w:color w:val="000000"/>
        </w:rPr>
        <w:t xml:space="preserve"> </w:t>
      </w:r>
      <w:r>
        <w:rPr>
          <w:rFonts w:ascii="Gentium" w:hAnsi="Gentium"/>
          <w:color w:val="000000"/>
          <w:lang w:val="el-GR"/>
        </w:rPr>
        <w:t>κυ</w:t>
      </w:r>
      <w:r w:rsidRPr="00D519A5">
        <w:rPr>
          <w:rFonts w:ascii="Gentium" w:hAnsi="Gentium"/>
          <w:color w:val="000000"/>
        </w:rPr>
        <w:t>́</w:t>
      </w:r>
      <w:r>
        <w:rPr>
          <w:rFonts w:ascii="Gentium" w:hAnsi="Gentium"/>
          <w:color w:val="000000"/>
          <w:lang w:val="el-GR"/>
        </w:rPr>
        <w:t>ριος</w:t>
      </w:r>
      <w:r w:rsidRPr="00D519A5">
        <w:rPr>
          <w:rFonts w:ascii="Gentium" w:hAnsi="Gentium"/>
          <w:color w:val="000000"/>
        </w:rPr>
        <w:t xml:space="preserve"> </w:t>
      </w:r>
      <w:r>
        <w:rPr>
          <w:rFonts w:ascii="Gentium" w:hAnsi="Gentium"/>
          <w:color w:val="000000"/>
          <w:lang w:val="el-GR"/>
        </w:rPr>
        <w:t>κληρονομη</w:t>
      </w:r>
      <w:r w:rsidRPr="00D519A5">
        <w:rPr>
          <w:rFonts w:ascii="Gentium" w:hAnsi="Gentium"/>
          <w:color w:val="000000"/>
        </w:rPr>
        <w:t>́</w:t>
      </w:r>
      <w:r>
        <w:rPr>
          <w:rFonts w:ascii="Gentium" w:hAnsi="Gentium"/>
          <w:color w:val="000000"/>
          <w:lang w:val="el-GR"/>
        </w:rPr>
        <w:t>σει</w:t>
      </w:r>
      <w:r w:rsidRPr="00D519A5">
        <w:rPr>
          <w:rFonts w:ascii="Gentium" w:hAnsi="Gentium"/>
          <w:color w:val="000000"/>
        </w:rPr>
        <w:t xml:space="preserve"> </w:t>
      </w:r>
      <w:r>
        <w:rPr>
          <w:rFonts w:ascii="Gentium" w:hAnsi="Gentium"/>
          <w:color w:val="000000"/>
          <w:lang w:val="el-GR"/>
        </w:rPr>
        <w:t>αυ</w:t>
      </w:r>
      <w:r w:rsidRPr="00D519A5">
        <w:rPr>
          <w:rFonts w:ascii="Gentium" w:hAnsi="Gentium"/>
          <w:color w:val="000000"/>
        </w:rPr>
        <w:t>̓</w:t>
      </w:r>
      <w:r>
        <w:rPr>
          <w:rFonts w:ascii="Gentium" w:hAnsi="Gentium"/>
          <w:color w:val="000000"/>
          <w:lang w:val="el-GR"/>
        </w:rPr>
        <w:t>τη</w:t>
      </w:r>
      <w:r w:rsidRPr="00D519A5">
        <w:rPr>
          <w:rFonts w:ascii="Gentium" w:hAnsi="Gentium"/>
          <w:color w:val="000000"/>
        </w:rPr>
        <w:t>́</w:t>
      </w:r>
      <w:r>
        <w:rPr>
          <w:rFonts w:ascii="Gentium" w:hAnsi="Gentium"/>
          <w:color w:val="000000"/>
          <w:lang w:val="el-GR"/>
        </w:rPr>
        <w:t>ν</w:t>
      </w:r>
      <w:r>
        <w:rPr>
          <w:color w:val="000000"/>
        </w:rPr>
        <w:t xml:space="preserve">); nor can we adopt the rendering given by </w:t>
      </w:r>
      <w:r>
        <w:rPr>
          <w:i/>
          <w:iCs/>
          <w:color w:val="000000"/>
        </w:rPr>
        <w:t xml:space="preserve">Jahn, </w:t>
      </w:r>
      <w:r>
        <w:rPr>
          <w:color w:val="000000"/>
        </w:rPr>
        <w:t>“he will drive them out,” since the next clause sufficiently proves that it is a mistake to suppose that the city stands for its inhabitants; nor, lastly, can we translate it, “he will make her poor,” as others have done, for the verb never has this meaning, not excepting even 1 Sam. 2:7.—That the proper rendering is “in the sea,” not “into the sea,” is evident from the parallel passage,</w:t>
      </w:r>
      <w:r w:rsidR="0026235C">
        <w:rPr>
          <w:color w:val="000000"/>
        </w:rPr>
        <w:t xml:space="preserve"> chap. [[</w:t>
      </w:r>
      <w:r w:rsidR="008538D1">
        <w:rPr>
          <w:color w:val="000000"/>
        </w:rPr>
        <w:t>10:11</w:t>
      </w:r>
      <w:r w:rsidR="005A4E5D">
        <w:rPr>
          <w:color w:val="000000"/>
        </w:rPr>
        <w:t xml:space="preserve"> &gt;&gt; Bible:</w:t>
      </w:r>
      <w:r>
        <w:rPr>
          <w:color w:val="000000"/>
        </w:rPr>
        <w:t>Zc 10:11</w:t>
      </w:r>
      <w:r w:rsidR="0026235C">
        <w:rPr>
          <w:color w:val="000000"/>
        </w:rPr>
        <w:t>]]</w:t>
      </w:r>
      <w:r>
        <w:rPr>
          <w:color w:val="000000"/>
        </w:rPr>
        <w:t>, “he smites the waves in the sea.” “</w:t>
      </w:r>
      <w:r>
        <w:rPr>
          <w:i/>
          <w:iCs/>
          <w:color w:val="000000"/>
        </w:rPr>
        <w:t>Into the sea</w:t>
      </w:r>
      <w:r>
        <w:rPr>
          <w:color w:val="000000"/>
        </w:rPr>
        <w:t>”</w:t>
      </w:r>
      <w:r>
        <w:rPr>
          <w:i/>
          <w:iCs/>
          <w:color w:val="000000"/>
        </w:rPr>
        <w:t xml:space="preserve"> </w:t>
      </w:r>
      <w:r>
        <w:rPr>
          <w:color w:val="000000"/>
        </w:rPr>
        <w:t xml:space="preserve">would have no meaning here. And </w:t>
      </w:r>
      <w:r w:rsidRPr="00FD45D9">
        <w:rPr>
          <w:rFonts w:ascii="SBL Hebrew" w:hAnsi="SBL Hebrew" w:cs="SBL Hebrew" w:hint="cs"/>
          <w:color w:val="000000"/>
          <w:sz w:val="30"/>
          <w:szCs w:val="30"/>
          <w:rtl/>
          <w:lang w:bidi="he-IL"/>
        </w:rPr>
        <w:t>חֵיל</w:t>
      </w:r>
      <w:r>
        <w:rPr>
          <w:color w:val="000000"/>
        </w:rPr>
        <w:t xml:space="preserve"> in the verse before us, just as “the waves” in the passage just referred to, must denote something which is already in the sea, and which is smitten there. Moreover, the former rendering gives a much more suitable mean</w:t>
      </w:r>
      <w:r>
        <w:rPr>
          <w:color w:val="000000"/>
        </w:rPr>
        <w:softHyphen/>
        <w:t xml:space="preserve">ing. If the city was taken, it would follow as a matter of course that the bulwarks of Tyre would be smitten </w:t>
      </w:r>
      <w:r>
        <w:rPr>
          <w:i/>
          <w:iCs/>
          <w:color w:val="000000"/>
        </w:rPr>
        <w:t xml:space="preserve">into </w:t>
      </w:r>
      <w:r>
        <w:rPr>
          <w:color w:val="000000"/>
        </w:rPr>
        <w:t>the sea. As the fortifications of Tyre were washed by the sea, they must of neces</w:t>
      </w:r>
      <w:r>
        <w:rPr>
          <w:color w:val="000000"/>
        </w:rPr>
        <w:softHyphen/>
        <w:t xml:space="preserve">sity to some extent fall into it when the city was captured. On the other hand, the announcement that the walls were to be smitten </w:t>
      </w:r>
      <w:r>
        <w:rPr>
          <w:i/>
          <w:iCs/>
          <w:color w:val="000000"/>
        </w:rPr>
        <w:t xml:space="preserve">in </w:t>
      </w:r>
      <w:r>
        <w:rPr>
          <w:color w:val="000000"/>
        </w:rPr>
        <w:t>the sea introduces a new element of a most essential character. There were three things on which the Tyrians rested their confidence in their invincibility, their treasures, their fortifications, and their insular position. The last, and in fact the most important of the three on which Ezekiel lays peculiar emphasis in the original passage (</w:t>
      </w:r>
      <w:r w:rsidR="005A4E5D">
        <w:rPr>
          <w:color w:val="000000"/>
        </w:rPr>
        <w:t>[[</w:t>
      </w:r>
      <w:r w:rsidR="008538D1">
        <w:rPr>
          <w:color w:val="000000"/>
        </w:rPr>
        <w:t>28:2</w:t>
      </w:r>
      <w:r w:rsidR="005A4E5D">
        <w:rPr>
          <w:color w:val="000000"/>
        </w:rPr>
        <w:t xml:space="preserve"> &gt;&gt; Bible:</w:t>
      </w:r>
      <w:r>
        <w:rPr>
          <w:color w:val="000000"/>
        </w:rPr>
        <w:t>Eze 28:2</w:t>
      </w:r>
      <w:r w:rsidR="0026235C">
        <w:rPr>
          <w:color w:val="000000"/>
        </w:rPr>
        <w:t>]]</w:t>
      </w:r>
      <w:r>
        <w:rPr>
          <w:color w:val="000000"/>
        </w:rPr>
        <w:t xml:space="preserve">, </w:t>
      </w:r>
      <w:r w:rsidR="005A4E5D">
        <w:rPr>
          <w:color w:val="000000"/>
        </w:rPr>
        <w:t>[[</w:t>
      </w:r>
      <w:r w:rsidR="008538D1">
        <w:rPr>
          <w:color w:val="000000"/>
        </w:rPr>
        <w:t>8</w:t>
      </w:r>
      <w:r w:rsidR="005A4E5D">
        <w:rPr>
          <w:color w:val="000000"/>
        </w:rPr>
        <w:t xml:space="preserve"> &gt;&gt; Bible:</w:t>
      </w:r>
      <w:r>
        <w:rPr>
          <w:color w:val="000000"/>
        </w:rPr>
        <w:t>Eze 28:8]]), and upon which the Tyrians themselves placed the greatest reliance at the time when the prophecy was fulfilled,</w:t>
      </w:r>
      <w:r w:rsidR="00AD2AD0">
        <w:rPr>
          <w:rStyle w:val="FootnoteReference"/>
          <w:color w:val="000000"/>
        </w:rPr>
        <w:footnoteReference w:id="147"/>
      </w:r>
      <w:r>
        <w:rPr>
          <w:color w:val="000000"/>
        </w:rPr>
        <w:t xml:space="preserve"> is introduced here by Zechariah for the first time.</w:t>
      </w:r>
    </w:p>
    <w:p w:rsidR="00C56BD5" w:rsidRDefault="00AB33EE" w:rsidP="00AB33EE">
      <w:pPr>
        <w:shd w:val="clear" w:color="auto" w:fill="FFFFFF"/>
        <w:ind w:firstLine="360"/>
        <w:divId w:val="233709262"/>
      </w:pPr>
      <w:r>
        <w:rPr>
          <w:color w:val="000000"/>
        </w:rPr>
        <w:t>[[@Zech 9.5]]</w:t>
      </w:r>
      <w:r w:rsidR="00C56BD5">
        <w:rPr>
          <w:color w:val="000000"/>
        </w:rPr>
        <w:t xml:space="preserve">Ver. 5. </w:t>
      </w:r>
      <w:r w:rsidR="00C56BD5">
        <w:rPr>
          <w:i/>
          <w:iCs/>
          <w:color w:val="000000"/>
        </w:rPr>
        <w:t>“Ashkelon sees it and is afraid; Gaza also, and trembles exceedingly; and Ekron, because her hope is put to shame; Gaza loses her king, and Ashkelon shall not sit.”</w:t>
      </w:r>
    </w:p>
    <w:p w:rsidR="00C56BD5" w:rsidRDefault="00C56BD5" w:rsidP="008538D1">
      <w:pPr>
        <w:shd w:val="clear" w:color="auto" w:fill="FFFFFF"/>
        <w:ind w:firstLine="360"/>
        <w:divId w:val="233709262"/>
      </w:pPr>
      <w:r>
        <w:rPr>
          <w:color w:val="000000"/>
        </w:rPr>
        <w:lastRenderedPageBreak/>
        <w:t xml:space="preserve">The prophet follows the march of the conqueror along the Mediterranean Sea, commencing with Phoenicia and ending with [[@Page:p348]]Philistia. Or, looked at in another light, the four places in the north, consisting of two pairs, the Syrian and Phoenician, are here followed by the four in the west, that is, in Philistia. The omission of Oath, one of the five leading cities of Philistia, not only in the passage before us, but also in the other passages on which this is based (viz. Amos 1:6-8; Zeph. 2:4; Jer. 25:20), may no doubt be explained from the fact that the prophet’s plan required that the number mentioned should be limited to four. Zechariah attaches himself immediately to Jeremiah, the last of his predecessors in that prophetic chain of which he is to form a link. </w:t>
      </w:r>
      <w:r>
        <w:rPr>
          <w:i/>
          <w:iCs/>
          <w:color w:val="000000"/>
        </w:rPr>
        <w:t>The order is pre</w:t>
      </w:r>
      <w:r>
        <w:rPr>
          <w:i/>
          <w:iCs/>
          <w:color w:val="000000"/>
        </w:rPr>
        <w:softHyphen/>
        <w:t xml:space="preserve">cisely the </w:t>
      </w:r>
      <w:r>
        <w:rPr>
          <w:color w:val="000000"/>
        </w:rPr>
        <w:t xml:space="preserve">same, and we may be sure that this is not accidental. The meaning of this arrangement is admirably explained by </w:t>
      </w:r>
      <w:r>
        <w:rPr>
          <w:i/>
          <w:iCs/>
          <w:color w:val="000000"/>
        </w:rPr>
        <w:t xml:space="preserve">Cyril: </w:t>
      </w:r>
      <w:r>
        <w:rPr>
          <w:color w:val="000000"/>
        </w:rPr>
        <w:t>“For they thought that the strength of Tyre would avail as a bulwark for themselves; when therefore they saw her prostrate, they would at length be deprived of all their hope.” Zechariah seems also to have had certain passages of earlier prophets in view, particularly Jer. 23, where the alarm which would seize upon the neighbouring nations and cities, in consequence of the fall of this insular fortress, is depicted in various ways. Thus, in</w:t>
      </w:r>
      <w:r w:rsidR="0026235C">
        <w:rPr>
          <w:color w:val="000000"/>
        </w:rPr>
        <w:t xml:space="preserve"> ver. [[</w:t>
      </w:r>
      <w:r w:rsidR="008538D1">
        <w:rPr>
          <w:color w:val="000000"/>
        </w:rPr>
        <w:t>5</w:t>
      </w:r>
      <w:r w:rsidR="005A4E5D">
        <w:rPr>
          <w:color w:val="000000"/>
        </w:rPr>
        <w:t xml:space="preserve"> &gt;&gt; Bible:</w:t>
      </w:r>
      <w:r>
        <w:rPr>
          <w:color w:val="000000"/>
        </w:rPr>
        <w:t>Zc 9:5</w:t>
      </w:r>
      <w:r w:rsidR="0026235C">
        <w:rPr>
          <w:color w:val="000000"/>
        </w:rPr>
        <w:t>]]</w:t>
      </w:r>
      <w:r>
        <w:rPr>
          <w:color w:val="000000"/>
        </w:rPr>
        <w:t xml:space="preserve"> the prophet says: “When the report reaches to Egypt, they will tremble at the report con</w:t>
      </w:r>
      <w:r>
        <w:rPr>
          <w:color w:val="000000"/>
        </w:rPr>
        <w:softHyphen/>
        <w:t>cerning Tyre;” and</w:t>
      </w:r>
      <w:r w:rsidR="0026235C">
        <w:rPr>
          <w:color w:val="000000"/>
        </w:rPr>
        <w:t xml:space="preserve"> ver. [[</w:t>
      </w:r>
      <w:r w:rsidR="008538D1">
        <w:rPr>
          <w:color w:val="000000"/>
        </w:rPr>
        <w:t>4</w:t>
      </w:r>
      <w:r w:rsidR="005A4E5D">
        <w:rPr>
          <w:color w:val="000000"/>
        </w:rPr>
        <w:t xml:space="preserve"> &gt;&gt; Bible:</w:t>
      </w:r>
      <w:r>
        <w:rPr>
          <w:color w:val="000000"/>
        </w:rPr>
        <w:t>Zc 9:4</w:t>
      </w:r>
      <w:r w:rsidR="0026235C">
        <w:rPr>
          <w:color w:val="000000"/>
        </w:rPr>
        <w:t>]]</w:t>
      </w:r>
      <w:r>
        <w:rPr>
          <w:color w:val="000000"/>
        </w:rPr>
        <w:t>, “Be thou ashamed, O Sidon;” but more emphatically still in</w:t>
      </w:r>
      <w:r w:rsidR="0026235C">
        <w:rPr>
          <w:color w:val="000000"/>
        </w:rPr>
        <w:t xml:space="preserve"> ver. [[</w:t>
      </w:r>
      <w:r w:rsidR="008538D1">
        <w:rPr>
          <w:color w:val="000000"/>
        </w:rPr>
        <w:t>11</w:t>
      </w:r>
      <w:r w:rsidR="005A4E5D">
        <w:rPr>
          <w:color w:val="000000"/>
        </w:rPr>
        <w:t xml:space="preserve"> &gt;&gt; Bible:</w:t>
      </w:r>
      <w:r>
        <w:rPr>
          <w:color w:val="000000"/>
        </w:rPr>
        <w:t>Zc 9:11</w:t>
      </w:r>
      <w:r w:rsidR="0026235C">
        <w:rPr>
          <w:color w:val="000000"/>
        </w:rPr>
        <w:t>]]</w:t>
      </w:r>
      <w:r>
        <w:rPr>
          <w:color w:val="000000"/>
        </w:rPr>
        <w:t>, “He stretches out his hand over the sea and shakes the kingdoms. And he says: Thou shalt no more rejoice, thou disgraced daughter Sidon,” etc.’—</w:t>
      </w:r>
      <w:r w:rsidR="0092645B">
        <w:rPr>
          <w:color w:val="000000"/>
        </w:rPr>
        <w:t xml:space="preserve"> </w:t>
      </w:r>
      <w:r w:rsidRPr="00FD45D9">
        <w:rPr>
          <w:rFonts w:ascii="SBL Hebrew" w:hAnsi="SBL Hebrew" w:cs="SBL Hebrew" w:hint="cs"/>
          <w:color w:val="000000"/>
          <w:sz w:val="30"/>
          <w:szCs w:val="30"/>
          <w:rtl/>
          <w:lang w:bidi="he-IL"/>
        </w:rPr>
        <w:t>מֶבָּט</w:t>
      </w:r>
      <w:r>
        <w:rPr>
          <w:color w:val="000000"/>
        </w:rPr>
        <w:t xml:space="preserve"> and </w:t>
      </w:r>
      <w:r w:rsidRPr="00FD45D9">
        <w:rPr>
          <w:rFonts w:ascii="SBL Hebrew" w:hAnsi="SBL Hebrew" w:cs="SBL Hebrew" w:hint="cs"/>
          <w:color w:val="000000"/>
          <w:sz w:val="30"/>
          <w:szCs w:val="30"/>
          <w:rtl/>
          <w:lang w:bidi="he-IL"/>
        </w:rPr>
        <w:t>מַבָּט</w:t>
      </w:r>
      <w:r>
        <w:rPr>
          <w:color w:val="000000"/>
        </w:rPr>
        <w:t xml:space="preserve">: the object at which one looks, the thing hoped for. There is almost a verbal parallel in Isa. 20:5, “They are ashamed of Cushasa, towards which they looked.” It is not said that </w:t>
      </w:r>
      <w:r>
        <w:rPr>
          <w:i/>
          <w:iCs/>
          <w:color w:val="000000"/>
        </w:rPr>
        <w:t xml:space="preserve">the </w:t>
      </w:r>
      <w:r>
        <w:rPr>
          <w:color w:val="000000"/>
        </w:rPr>
        <w:t xml:space="preserve">king, but </w:t>
      </w:r>
      <w:r>
        <w:rPr>
          <w:i/>
          <w:iCs/>
          <w:color w:val="000000"/>
        </w:rPr>
        <w:t xml:space="preserve">a </w:t>
      </w:r>
      <w:r>
        <w:rPr>
          <w:color w:val="000000"/>
        </w:rPr>
        <w:t>king perishes from Gaza, which, is equivalent to “Gaza will no more possess a king.” Hence there is no allusion to the personal overthrow of one particular king of Gaza, as many commentators suppose. Compare the parallel passage Amos 1:8, “I cut off the inhabitant from Ashdod, and him that holdeth the sceptre from Ashkelon,” and Jer. 49:38. These parallel passages show that the disappearance of the king from the city denotes the utter ruin and extinction of the city itself; so that it corresponds exactly to the last clause, “Ashkelon will not sit,” which most commentators have erroneously rendered “it will not be inhabited” (cf.</w:t>
      </w:r>
      <w:r w:rsidR="0026235C">
        <w:rPr>
          <w:color w:val="000000"/>
        </w:rPr>
        <w:t xml:space="preserve"> chap. [[</w:t>
      </w:r>
      <w:r w:rsidR="008538D1">
        <w:rPr>
          <w:color w:val="000000"/>
        </w:rPr>
        <w:t>12:6</w:t>
      </w:r>
      <w:r w:rsidR="005A4E5D">
        <w:rPr>
          <w:color w:val="000000"/>
        </w:rPr>
        <w:t xml:space="preserve"> &gt;&gt; Bible:</w:t>
      </w:r>
      <w:r>
        <w:rPr>
          <w:color w:val="000000"/>
        </w:rPr>
        <w:t>Zc 12:6</w:t>
      </w:r>
      <w:r w:rsidR="0026235C">
        <w:rPr>
          <w:color w:val="000000"/>
        </w:rPr>
        <w:t>]]</w:t>
      </w:r>
      <w:r>
        <w:rPr>
          <w:color w:val="000000"/>
        </w:rPr>
        <w:t>). We need not be surprised to find a king of Gaza mentioned among the subjects of Persia. It is a well known fact that the Philistines were governed by kings from the very earliest times. And, as a rule, the sovereigns of the great empires of the East [[@Page:p349]]allowed the regal dignity to remain in all the conquered countries in which they found it, and contented themselves with making the kings tributary, whilst they distinguished themselves from all the rest by the title of “king of kings,” cf. Ezek. 26:7.</w:t>
      </w:r>
      <w:r w:rsidR="00AD2AD0">
        <w:rPr>
          <w:rStyle w:val="FootnoteReference"/>
          <w:color w:val="000000"/>
        </w:rPr>
        <w:footnoteReference w:id="148"/>
      </w:r>
      <w:r>
        <w:rPr>
          <w:color w:val="000000"/>
        </w:rPr>
        <w:t xml:space="preserve"> It was nothing but repeated insurrections which led the Chaldeans to deprive the Jews and Tyrians of their kings; and in the case of the latter, the regal dignity was restored, even during their subjec</w:t>
      </w:r>
      <w:r>
        <w:rPr>
          <w:color w:val="000000"/>
        </w:rPr>
        <w:softHyphen/>
        <w:t xml:space="preserve">tion, to the empire. The kings of Tyre and Sidon are expressly referred to in connection with Alexander’s expedition, a clear proof that the Persians also had allowed the regal dignity to continue in these regions. The commander of the Persian garrison in Gaza, a man. named Betis, is called </w:t>
      </w:r>
      <w:r>
        <w:rPr>
          <w:rFonts w:ascii="Gentium" w:hAnsi="Gentium"/>
          <w:color w:val="000000"/>
          <w:lang w:val="el-GR"/>
        </w:rPr>
        <w:t>βασιλευ</w:t>
      </w:r>
      <w:r w:rsidRPr="00D519A5">
        <w:rPr>
          <w:rFonts w:ascii="Gentium" w:hAnsi="Gentium"/>
          <w:color w:val="000000"/>
        </w:rPr>
        <w:t>̀</w:t>
      </w:r>
      <w:r>
        <w:rPr>
          <w:rFonts w:ascii="Gentium" w:hAnsi="Gentium"/>
          <w:color w:val="000000"/>
          <w:lang w:val="el-GR"/>
        </w:rPr>
        <w:t>ς</w:t>
      </w:r>
      <w:r w:rsidRPr="00D519A5">
        <w:rPr>
          <w:i/>
          <w:iCs/>
          <w:color w:val="000000"/>
        </w:rPr>
        <w:t xml:space="preserve"> </w:t>
      </w:r>
      <w:r>
        <w:rPr>
          <w:color w:val="000000"/>
        </w:rPr>
        <w:t xml:space="preserve">by Hegesias, who lived under the first Ptolemies, and was one of the earliest writers of the history of Alexander. But even if this title is incorrect, and Betis was merely a Persian officer, there is no reason why there should not have been a native king in existence </w:t>
      </w:r>
      <w:r>
        <w:rPr>
          <w:i/>
          <w:iCs/>
          <w:color w:val="000000"/>
        </w:rPr>
        <w:t>at the same time.</w:t>
      </w:r>
    </w:p>
    <w:p w:rsidR="00C56BD5" w:rsidRDefault="00AB33EE" w:rsidP="0015617A">
      <w:pPr>
        <w:shd w:val="clear" w:color="auto" w:fill="FFFFFF"/>
        <w:ind w:firstLine="360"/>
        <w:divId w:val="233709262"/>
      </w:pPr>
      <w:r>
        <w:rPr>
          <w:color w:val="000000"/>
        </w:rPr>
        <w:lastRenderedPageBreak/>
        <w:t>[[@Zech 9.6]]</w:t>
      </w:r>
      <w:r w:rsidR="00C56BD5">
        <w:rPr>
          <w:color w:val="000000"/>
        </w:rPr>
        <w:t xml:space="preserve">Ver. 6. </w:t>
      </w:r>
      <w:r w:rsidR="00C56BD5">
        <w:rPr>
          <w:i/>
          <w:iCs/>
          <w:color w:val="000000"/>
        </w:rPr>
        <w:t>“And a rabble dwells at Ashdod, and I exterminate the pride of the Philistines.”</w:t>
      </w:r>
    </w:p>
    <w:p w:rsidR="00C56BD5" w:rsidRDefault="00C56BD5" w:rsidP="008538D1">
      <w:pPr>
        <w:shd w:val="clear" w:color="auto" w:fill="FFFFFF"/>
        <w:ind w:firstLine="360"/>
        <w:divId w:val="233709262"/>
      </w:pPr>
      <w:r>
        <w:rPr>
          <w:color w:val="000000"/>
        </w:rPr>
        <w:t xml:space="preserve">The only other passage in which </w:t>
      </w:r>
      <w:r w:rsidRPr="00FD45D9">
        <w:rPr>
          <w:rFonts w:ascii="SBL Hebrew" w:hAnsi="SBL Hebrew" w:cs="SBL Hebrew" w:hint="cs"/>
          <w:color w:val="000000"/>
          <w:sz w:val="30"/>
          <w:szCs w:val="30"/>
          <w:rtl/>
          <w:lang w:bidi="he-IL"/>
        </w:rPr>
        <w:t>מַמְזֵר</w:t>
      </w:r>
      <w:r>
        <w:rPr>
          <w:color w:val="000000"/>
        </w:rPr>
        <w:t xml:space="preserve"> occurs is Deut. 23:2, and the meaning “foreigner” is quite unsuitable there. </w:t>
      </w:r>
      <w:r>
        <w:rPr>
          <w:i/>
          <w:iCs/>
          <w:color w:val="000000"/>
        </w:rPr>
        <w:t xml:space="preserve">Maurer </w:t>
      </w:r>
      <w:r>
        <w:rPr>
          <w:color w:val="000000"/>
        </w:rPr>
        <w:t xml:space="preserve">is quite wrong in adducing Isa. 56:3 sqq., in connection with Deut. 23:2, to support this rendering. In. the expression, “son of the stranger,” which occurs in Isaiah, there is much more probably an allusion to Deut. 23:3. There can be no doubt that </w:t>
      </w:r>
      <w:r w:rsidRPr="00FD45D9">
        <w:rPr>
          <w:rFonts w:ascii="SBL Hebrew" w:hAnsi="SBL Hebrew" w:cs="SBL Hebrew" w:hint="cs"/>
          <w:color w:val="000000"/>
          <w:sz w:val="30"/>
          <w:szCs w:val="30"/>
          <w:rtl/>
          <w:lang w:bidi="he-IL"/>
        </w:rPr>
        <w:t>ממזר</w:t>
      </w:r>
      <w:r>
        <w:rPr>
          <w:color w:val="000000"/>
        </w:rPr>
        <w:t xml:space="preserve"> is correctly explained by those who understand it as denoting a person to whose birth some considerable blemish attaches. In the present instance it stands for </w:t>
      </w:r>
      <w:r>
        <w:rPr>
          <w:i/>
          <w:iCs/>
          <w:color w:val="000000"/>
        </w:rPr>
        <w:t xml:space="preserve">rabble, </w:t>
      </w:r>
      <w:r>
        <w:rPr>
          <w:color w:val="000000"/>
        </w:rPr>
        <w:t>such as generally collect together in colonies. There are some who erroneously assume that the expres</w:t>
      </w:r>
      <w:r>
        <w:rPr>
          <w:color w:val="000000"/>
        </w:rPr>
        <w:softHyphen/>
        <w:t xml:space="preserve">sion, </w:t>
      </w:r>
      <w:r>
        <w:rPr>
          <w:i/>
          <w:iCs/>
          <w:color w:val="000000"/>
        </w:rPr>
        <w:t xml:space="preserve">“I exterminate the pride of the Philistines” </w:t>
      </w:r>
      <w:r>
        <w:rPr>
          <w:color w:val="000000"/>
        </w:rPr>
        <w:t xml:space="preserve">is equivalent to “I exterminate the proud Philistines.” But the prophet cannot mean this, for in the very next verse he predicts the </w:t>
      </w:r>
      <w:r>
        <w:rPr>
          <w:i/>
          <w:iCs/>
          <w:color w:val="000000"/>
        </w:rPr>
        <w:t xml:space="preserve">conversion </w:t>
      </w:r>
      <w:r>
        <w:rPr>
          <w:color w:val="000000"/>
        </w:rPr>
        <w:t>at some future time of the remnant of the Philistines. The pride of the Philistines is rather the objects of their pride, their fortified cities, their warlike power, and their wealth. These were to be all taken away from them, and they themselves were to sink into obscurity. These words embrace the whole substance of the prophecy against the Philistines, and apply to the entire nation [[@Page:p350]]what had previously been said of the various cities. The extermina</w:t>
      </w:r>
      <w:r>
        <w:rPr>
          <w:color w:val="000000"/>
        </w:rPr>
        <w:softHyphen/>
        <w:t>tion of their pride, referred to here, is the foundation of the conver</w:t>
      </w:r>
      <w:r>
        <w:rPr>
          <w:color w:val="000000"/>
        </w:rPr>
        <w:softHyphen/>
        <w:t>sion predicted in</w:t>
      </w:r>
      <w:r w:rsidR="0026235C">
        <w:rPr>
          <w:color w:val="000000"/>
        </w:rPr>
        <w:t xml:space="preserve"> ver. [[</w:t>
      </w:r>
      <w:r w:rsidR="008538D1">
        <w:rPr>
          <w:color w:val="000000"/>
        </w:rPr>
        <w:t>7</w:t>
      </w:r>
      <w:r w:rsidR="005A4E5D">
        <w:rPr>
          <w:color w:val="000000"/>
        </w:rPr>
        <w:t xml:space="preserve"> &gt;&gt; Bible:</w:t>
      </w:r>
      <w:r>
        <w:rPr>
          <w:color w:val="000000"/>
        </w:rPr>
        <w:t>Zc 9:7</w:t>
      </w:r>
      <w:r w:rsidR="0026235C">
        <w:rPr>
          <w:color w:val="000000"/>
        </w:rPr>
        <w:t>]]</w:t>
      </w:r>
      <w:r>
        <w:rPr>
          <w:color w:val="000000"/>
        </w:rPr>
        <w:t xml:space="preserve">. Even with the people of the covenant, the Lord adopts the same method as with the heathen nations. The extermination of the </w:t>
      </w:r>
      <w:r>
        <w:rPr>
          <w:i/>
          <w:iCs/>
          <w:color w:val="000000"/>
        </w:rPr>
        <w:t xml:space="preserve">pride, </w:t>
      </w:r>
      <w:r>
        <w:rPr>
          <w:color w:val="000000"/>
        </w:rPr>
        <w:t>mentioned in this verse, is equivalent to the extermination from Israel of horse and chariot and battle-bow, which is spoken of in</w:t>
      </w:r>
      <w:r w:rsidR="0026235C">
        <w:rPr>
          <w:color w:val="000000"/>
        </w:rPr>
        <w:t xml:space="preserve"> ver. [[</w:t>
      </w:r>
      <w:r w:rsidR="008538D1">
        <w:rPr>
          <w:color w:val="000000"/>
        </w:rPr>
        <w:t>10</w:t>
      </w:r>
      <w:r w:rsidR="005A4E5D">
        <w:rPr>
          <w:color w:val="000000"/>
        </w:rPr>
        <w:t xml:space="preserve"> &gt;&gt; Bible:</w:t>
      </w:r>
      <w:r>
        <w:rPr>
          <w:color w:val="000000"/>
        </w:rPr>
        <w:t>Zc 9:10</w:t>
      </w:r>
      <w:r w:rsidR="0026235C">
        <w:rPr>
          <w:color w:val="000000"/>
        </w:rPr>
        <w:t>]]</w:t>
      </w:r>
      <w:r>
        <w:rPr>
          <w:color w:val="000000"/>
        </w:rPr>
        <w:t xml:space="preserve"> as the necessary condition of the uni</w:t>
      </w:r>
      <w:r>
        <w:rPr>
          <w:color w:val="000000"/>
        </w:rPr>
        <w:softHyphen/>
        <w:t>versal dominion to be afterwards obtained in Christ.</w:t>
      </w:r>
    </w:p>
    <w:p w:rsidR="00C56BD5" w:rsidRDefault="00AB33EE" w:rsidP="00AB33EE">
      <w:pPr>
        <w:shd w:val="clear" w:color="auto" w:fill="FFFFFF"/>
        <w:ind w:firstLine="360"/>
        <w:divId w:val="233709262"/>
      </w:pPr>
      <w:r>
        <w:rPr>
          <w:color w:val="000000"/>
        </w:rPr>
        <w:t>[[@Zech 9.7]]</w:t>
      </w:r>
      <w:r w:rsidR="00C56BD5">
        <w:rPr>
          <w:color w:val="000000"/>
        </w:rPr>
        <w:t xml:space="preserve">Ver. 7. </w:t>
      </w:r>
      <w:r w:rsidR="00C56BD5">
        <w:rPr>
          <w:i/>
          <w:iCs/>
          <w:color w:val="000000"/>
        </w:rPr>
        <w:t>“And I take away his blood out of his mouth, and his abominations from between his teeth; and even he remains to our God, and he becomes like a prince in Judah, and Ekron like the Jebusite.”</w:t>
      </w:r>
    </w:p>
    <w:p w:rsidR="00C56BD5" w:rsidRDefault="00C56BD5" w:rsidP="008538D1">
      <w:pPr>
        <w:shd w:val="clear" w:color="auto" w:fill="FFFFFF"/>
        <w:ind w:firstLine="360"/>
        <w:divId w:val="233709262"/>
      </w:pPr>
      <w:r>
        <w:rPr>
          <w:color w:val="000000"/>
        </w:rPr>
        <w:t xml:space="preserve">Beneath the whole of this verse there lies a personification of the Philistine nation; and this serves to explain not only the singular suffix, and the </w:t>
      </w:r>
      <w:r w:rsidRPr="00FD45D9">
        <w:rPr>
          <w:rFonts w:ascii="SBL Hebrew" w:hAnsi="SBL Hebrew" w:cs="SBL Hebrew" w:hint="cs"/>
          <w:color w:val="000000"/>
          <w:sz w:val="30"/>
          <w:szCs w:val="30"/>
          <w:rtl/>
          <w:lang w:bidi="he-IL"/>
        </w:rPr>
        <w:t>הוּא</w:t>
      </w:r>
      <w:r>
        <w:rPr>
          <w:color w:val="000000"/>
        </w:rPr>
        <w:t>, but also the clause which is so frequently mis</w:t>
      </w:r>
      <w:r>
        <w:rPr>
          <w:color w:val="000000"/>
        </w:rPr>
        <w:softHyphen/>
        <w:t xml:space="preserve">understood, “and he becomes like a prince in Judah.” By the </w:t>
      </w:r>
      <w:r>
        <w:rPr>
          <w:i/>
          <w:iCs/>
          <w:color w:val="000000"/>
        </w:rPr>
        <w:t xml:space="preserve">blood </w:t>
      </w:r>
      <w:r>
        <w:rPr>
          <w:color w:val="000000"/>
        </w:rPr>
        <w:t xml:space="preserve">we are to understand not the blood of the enemies slain by the Philistines, the Israelites for example, but the blood of the sacrificial animals, which it was a custom with idolatrous nations to drink at their sacrifices, either quite pure, or mixed with wine (for proofs see </w:t>
      </w:r>
      <w:r>
        <w:rPr>
          <w:i/>
          <w:iCs/>
          <w:color w:val="000000"/>
        </w:rPr>
        <w:t xml:space="preserve">J. D. Michaelis, </w:t>
      </w:r>
      <w:r>
        <w:rPr>
          <w:color w:val="000000"/>
        </w:rPr>
        <w:t>“Die drei wichtigsten Psalmen von Christo,” p. 107 sqq.). The abolition of one particular abomination of idolatry is selected here to indicate the abolition of idolatry generally.—</w:t>
      </w:r>
      <w:r w:rsidRPr="00FD45D9">
        <w:rPr>
          <w:rFonts w:ascii="SBL Hebrew" w:hAnsi="SBL Hebrew" w:cs="SBL Hebrew" w:hint="cs"/>
          <w:color w:val="000000"/>
          <w:sz w:val="30"/>
          <w:szCs w:val="30"/>
          <w:rtl/>
          <w:lang w:bidi="he-IL"/>
        </w:rPr>
        <w:t>שִקּוּצים</w:t>
      </w:r>
      <w:r w:rsidR="00AE715A">
        <w:rPr>
          <w:rFonts w:ascii="SBL Hebrew" w:hAnsi="SBL Hebrew" w:cs="SBL Hebrew"/>
          <w:color w:val="000000"/>
          <w:sz w:val="30"/>
          <w:szCs w:val="30"/>
          <w:rtl/>
          <w:lang w:bidi="he-IL"/>
        </w:rPr>
        <w:t xml:space="preserve"> </w:t>
      </w:r>
      <w:r>
        <w:rPr>
          <w:color w:val="000000"/>
        </w:rPr>
        <w:t xml:space="preserve">, abominations, is a term invariably applied to idolatry; see the remarks on Dan. 9:27. Hence it cannot be understood to mean the meat offered to idols. The expression, “from their teeth,” is rather employed to show that they held their idols so firmly </w:t>
      </w:r>
      <w:r>
        <w:rPr>
          <w:i/>
          <w:iCs/>
          <w:color w:val="000000"/>
        </w:rPr>
        <w:t xml:space="preserve">mordicus, </w:t>
      </w:r>
      <w:r>
        <w:rPr>
          <w:color w:val="000000"/>
        </w:rPr>
        <w:t>that it required such desperate means as the overwhelm</w:t>
      </w:r>
      <w:r>
        <w:rPr>
          <w:color w:val="000000"/>
        </w:rPr>
        <w:softHyphen/>
        <w:t>ing judgments referred to here to eradicate their tendency to idolatry.—</w:t>
      </w:r>
      <w:r w:rsidR="00CF1607">
        <w:rPr>
          <w:color w:val="000000"/>
        </w:rPr>
        <w:t xml:space="preserve"> </w:t>
      </w:r>
      <w:r w:rsidR="00993BB0">
        <w:rPr>
          <w:color w:val="000000"/>
        </w:rPr>
        <w:t xml:space="preserve"> </w:t>
      </w:r>
      <w:r w:rsidRPr="00FD45D9">
        <w:rPr>
          <w:rFonts w:ascii="SBL Hebrew" w:hAnsi="SBL Hebrew" w:cs="SBL Hebrew" w:hint="cs"/>
          <w:color w:val="000000"/>
          <w:sz w:val="30"/>
          <w:szCs w:val="30"/>
          <w:rtl/>
          <w:lang w:bidi="he-IL"/>
        </w:rPr>
        <w:t>גַם</w:t>
      </w:r>
      <w:r>
        <w:rPr>
          <w:color w:val="000000"/>
        </w:rPr>
        <w:t xml:space="preserve"> is understood by many expositors as referring to the Israelites, a remnant of whom, according to the frequent declaration of the prophets, would repent and be preserved amidst the heavy judgments which were to be poured out upon them by the Lord. But such an allusion would be too remote for the prophet, who has said nothing as yet about the Israelites at all, to have any reason to expect that he would be understood. The actual allusion is rather to the places already mentioned, Hadrach, Syria, and Phoenicia. By this one little word the prophet opens up the grand </w:t>
      </w:r>
      <w:r>
        <w:rPr>
          <w:color w:val="000000"/>
        </w:rPr>
        <w:lastRenderedPageBreak/>
        <w:t>prospect of their future conversion. He points to the fact that what is here said with immediate reference to the Philistines is but a particular application of a general truth, which is afterwards expressly [[</w:t>
      </w:r>
      <w:r w:rsidR="00A67C63">
        <w:rPr>
          <w:color w:val="000000"/>
        </w:rPr>
        <w:t>@Page:p351]]announced in ver. [[10 &gt;&gt; Bible:Zc 9:10 ]]</w:t>
      </w:r>
      <w:r>
        <w:rPr>
          <w:color w:val="000000"/>
        </w:rPr>
        <w:t xml:space="preserve"> in its more general form; viz. </w:t>
      </w:r>
      <w:r>
        <w:rPr>
          <w:i/>
          <w:iCs/>
          <w:color w:val="000000"/>
        </w:rPr>
        <w:t xml:space="preserve">that the entrance to the kingdom of God will be one day thrown open to the whole heathen world. </w:t>
      </w:r>
      <w:r>
        <w:rPr>
          <w:color w:val="000000"/>
        </w:rPr>
        <w:t>See also</w:t>
      </w:r>
      <w:r w:rsidR="0026235C">
        <w:rPr>
          <w:color w:val="000000"/>
        </w:rPr>
        <w:t xml:space="preserve"> chap. [[</w:t>
      </w:r>
      <w:r w:rsidR="008538D1">
        <w:rPr>
          <w:color w:val="000000"/>
        </w:rPr>
        <w:t>14:9</w:t>
      </w:r>
      <w:r w:rsidR="005A4E5D">
        <w:rPr>
          <w:color w:val="000000"/>
        </w:rPr>
        <w:t xml:space="preserve"> &gt;&gt; Bible:</w:t>
      </w:r>
      <w:r>
        <w:rPr>
          <w:color w:val="000000"/>
        </w:rPr>
        <w:t>Zc 14:9</w:t>
      </w:r>
      <w:r w:rsidR="0026235C">
        <w:rPr>
          <w:color w:val="000000"/>
        </w:rPr>
        <w:t>]]</w:t>
      </w:r>
      <w:r>
        <w:rPr>
          <w:color w:val="000000"/>
        </w:rPr>
        <w:t xml:space="preserve">, “Then will the Lord be king over all the earth.” In the words, </w:t>
      </w:r>
      <w:r>
        <w:rPr>
          <w:i/>
          <w:iCs/>
          <w:color w:val="000000"/>
        </w:rPr>
        <w:t xml:space="preserve">“and he will be as a tribe-prince in Judah” </w:t>
      </w:r>
      <w:r>
        <w:rPr>
          <w:color w:val="000000"/>
        </w:rPr>
        <w:t>the representative, or ideal head of the nation, is intro</w:t>
      </w:r>
      <w:r>
        <w:rPr>
          <w:color w:val="000000"/>
        </w:rPr>
        <w:softHyphen/>
        <w:t xml:space="preserve">duced as enjoying the dignity of a prince on the same footing as the native princes themselves; the idea being that the nation of Philistia would be received at some future time as part of the covenant nation, and enjoy precisely the same privileges as all the rest. (For </w:t>
      </w:r>
      <w:r w:rsidRPr="00FD45D9">
        <w:rPr>
          <w:rFonts w:ascii="SBL Hebrew" w:hAnsi="SBL Hebrew" w:cs="SBL Hebrew" w:hint="cs"/>
          <w:color w:val="000000"/>
          <w:sz w:val="30"/>
          <w:szCs w:val="30"/>
          <w:rtl/>
          <w:lang w:bidi="he-IL"/>
        </w:rPr>
        <w:t>אַלּוּף</w:t>
      </w:r>
      <w:r>
        <w:rPr>
          <w:color w:val="000000"/>
        </w:rPr>
        <w:t xml:space="preserve"> see the remarks on</w:t>
      </w:r>
      <w:r w:rsidR="0026235C">
        <w:rPr>
          <w:color w:val="000000"/>
        </w:rPr>
        <w:t xml:space="preserve"> chap. [[</w:t>
      </w:r>
      <w:r w:rsidR="008538D1">
        <w:rPr>
          <w:color w:val="000000"/>
        </w:rPr>
        <w:t>12:6</w:t>
      </w:r>
      <w:r w:rsidR="005A4E5D">
        <w:rPr>
          <w:color w:val="000000"/>
        </w:rPr>
        <w:t xml:space="preserve"> &gt;&gt; Bible:</w:t>
      </w:r>
      <w:r>
        <w:rPr>
          <w:color w:val="000000"/>
        </w:rPr>
        <w:t>Zc 12:6</w:t>
      </w:r>
      <w:r w:rsidR="0026235C">
        <w:rPr>
          <w:color w:val="000000"/>
        </w:rPr>
        <w:t>]]</w:t>
      </w:r>
      <w:r>
        <w:rPr>
          <w:color w:val="000000"/>
        </w:rPr>
        <w:t>.) A similar mode of representation is adopted in Matt. 2: 6, where Bethlehem is said to be “not the least among the princes of Judah,” an expression which it is also impossible to explain except on the supposition that the city is personified. Even Micah (</w:t>
      </w:r>
      <w:r w:rsidR="005A4E5D">
        <w:rPr>
          <w:color w:val="000000"/>
        </w:rPr>
        <w:t>[[</w:t>
      </w:r>
      <w:r w:rsidR="008538D1">
        <w:rPr>
          <w:color w:val="000000"/>
        </w:rPr>
        <w:t>5:2</w:t>
      </w:r>
      <w:r w:rsidR="005A4E5D">
        <w:rPr>
          <w:color w:val="000000"/>
        </w:rPr>
        <w:t xml:space="preserve"> &gt;&gt; Bible:</w:t>
      </w:r>
      <w:r>
        <w:rPr>
          <w:color w:val="000000"/>
        </w:rPr>
        <w:t>Mic 5:2</w:t>
      </w:r>
      <w:r w:rsidR="0026235C">
        <w:rPr>
          <w:color w:val="000000"/>
        </w:rPr>
        <w:t>]]</w:t>
      </w:r>
      <w:r>
        <w:rPr>
          <w:color w:val="000000"/>
        </w:rPr>
        <w:t>) represents Bethlehem under the figure of its ideal representative. Nearly the same idea is expressed in the last clause, “</w:t>
      </w:r>
      <w:r>
        <w:rPr>
          <w:i/>
          <w:iCs/>
          <w:color w:val="000000"/>
        </w:rPr>
        <w:t xml:space="preserve">Ekron will be like the Jebusite.” </w:t>
      </w:r>
      <w:r>
        <w:rPr>
          <w:color w:val="000000"/>
        </w:rPr>
        <w:t>The Jebusites, the ancient possessors of Jerusalem, had dwelt there in common with the inhabitants of the city, who were unable to drive them out till the time of David. They were con</w:t>
      </w:r>
      <w:r>
        <w:rPr>
          <w:color w:val="000000"/>
        </w:rPr>
        <w:softHyphen/>
        <w:t>quered by David; and all that remained were incorporated with the nation of the Lord, on their adoption of the Israelitish religion. This is apparent from 2 Sam. 24 and 1 Chron. 21, where Araunah the Jebusite is represented as a man of property and distinction, who lived in the midst of the covenant nation, and whose estate was selected by David under divine direction as the site of the future temple. Many similar instances may be found in which a transition is made from an account of the judgments impending over the heathen nations to an announcement of their eventual reception into the kingdom of God, for which all their humiliations were in</w:t>
      </w:r>
      <w:r>
        <w:rPr>
          <w:color w:val="000000"/>
        </w:rPr>
        <w:softHyphen/>
        <w:t>tended to prepare them, and which alone, as being the ultimate objects of all the leadings of God, placed in its proper light whatever had gone before; compare, for example, Isa. 19 vol. 2, p. 143, 144, and the remarks on Hag. 2:7.</w:t>
      </w:r>
    </w:p>
    <w:p w:rsidR="00C56BD5" w:rsidRDefault="00AB33EE" w:rsidP="00AB33EE">
      <w:pPr>
        <w:shd w:val="clear" w:color="auto" w:fill="FFFFFF"/>
        <w:ind w:firstLine="360"/>
        <w:divId w:val="233709262"/>
      </w:pPr>
      <w:r>
        <w:rPr>
          <w:color w:val="000000"/>
        </w:rPr>
        <w:t>[[@Zech 9.8]]</w:t>
      </w:r>
      <w:r w:rsidR="00C56BD5">
        <w:rPr>
          <w:color w:val="000000"/>
        </w:rPr>
        <w:t>Ver. 8. “</w:t>
      </w:r>
      <w:r w:rsidR="00C56BD5">
        <w:rPr>
          <w:i/>
          <w:iCs/>
          <w:color w:val="000000"/>
        </w:rPr>
        <w:t>And I fix for my house an encampment against an army, him that passeth through and him that returneth; and no oppression shall come over them any more; for now I see with mine eyes.”</w:t>
      </w:r>
    </w:p>
    <w:p w:rsidR="00C56BD5" w:rsidRDefault="00C56BD5" w:rsidP="008538D1">
      <w:pPr>
        <w:shd w:val="clear" w:color="auto" w:fill="FFFFFF"/>
        <w:ind w:firstLine="360"/>
        <w:divId w:val="233709262"/>
      </w:pPr>
      <w:r>
        <w:rPr>
          <w:color w:val="000000"/>
        </w:rPr>
        <w:t>The meaning of the promise is not exhausted by the gracious pro</w:t>
      </w:r>
      <w:r>
        <w:rPr>
          <w:color w:val="000000"/>
        </w:rPr>
        <w:softHyphen/>
        <w:t>tection to be enjoyed by the covenant nation in the catastrophe im</w:t>
      </w:r>
      <w:r>
        <w:rPr>
          <w:color w:val="000000"/>
        </w:rPr>
        <w:softHyphen/>
        <w:t>mediately impending. The prophet sees in this rather the commence</w:t>
      </w:r>
      <w:r>
        <w:rPr>
          <w:color w:val="000000"/>
        </w:rPr>
        <w:softHyphen/>
        <w:t>ment and pledge of a more extensive salvation. This remark diminishes the apparent abruptness in the transition to the Messianic [[@Page:p352]] prophecy in</w:t>
      </w:r>
      <w:r w:rsidR="0026235C">
        <w:rPr>
          <w:color w:val="000000"/>
        </w:rPr>
        <w:t xml:space="preserve"> ver. [[</w:t>
      </w:r>
      <w:r w:rsidR="008538D1">
        <w:rPr>
          <w:color w:val="000000"/>
        </w:rPr>
        <w:t>9</w:t>
      </w:r>
      <w:r w:rsidR="005A4E5D">
        <w:rPr>
          <w:color w:val="000000"/>
        </w:rPr>
        <w:t xml:space="preserve"> &gt;&gt; Bible:</w:t>
      </w:r>
      <w:r>
        <w:rPr>
          <w:color w:val="000000"/>
        </w:rPr>
        <w:t>Zc 9:9</w:t>
      </w:r>
      <w:r w:rsidR="0026235C">
        <w:rPr>
          <w:color w:val="000000"/>
        </w:rPr>
        <w:t>]]</w:t>
      </w:r>
      <w:r>
        <w:rPr>
          <w:color w:val="000000"/>
        </w:rPr>
        <w:t xml:space="preserve">. </w:t>
      </w:r>
      <w:r>
        <w:rPr>
          <w:i/>
          <w:iCs/>
          <w:color w:val="000000"/>
        </w:rPr>
        <w:t xml:space="preserve">The house of the Lord, </w:t>
      </w:r>
      <w:r>
        <w:rPr>
          <w:color w:val="000000"/>
        </w:rPr>
        <w:t xml:space="preserve">in the opinion of many, is intended to represent his people </w:t>
      </w:r>
      <w:r w:rsidR="0041618E" w:rsidRPr="0041618E">
        <w:rPr>
          <w:iCs/>
          <w:color w:val="000000"/>
        </w:rPr>
        <w:t>(</w:t>
      </w:r>
      <w:r>
        <w:rPr>
          <w:i/>
          <w:iCs/>
          <w:color w:val="000000"/>
        </w:rPr>
        <w:t>over them</w:t>
      </w:r>
      <w:r w:rsidR="0041618E" w:rsidRPr="0041618E">
        <w:rPr>
          <w:iCs/>
          <w:color w:val="000000"/>
        </w:rPr>
        <w:t>)</w:t>
      </w:r>
      <w:r>
        <w:rPr>
          <w:i/>
          <w:iCs/>
          <w:color w:val="000000"/>
        </w:rPr>
        <w:t xml:space="preserve">. </w:t>
      </w:r>
      <w:r>
        <w:rPr>
          <w:color w:val="000000"/>
        </w:rPr>
        <w:t>But the people are never called “the house of God” in this manner without further explanation. The expression refers to the temple in this case, as in every other. But the temple is regarded as the spiritual dwelling-place of all Israel (compare</w:t>
      </w:r>
      <w:r w:rsidR="0026235C">
        <w:rPr>
          <w:color w:val="000000"/>
        </w:rPr>
        <w:t xml:space="preserve"> chap. [[</w:t>
      </w:r>
      <w:r w:rsidR="008538D1">
        <w:rPr>
          <w:color w:val="000000"/>
        </w:rPr>
        <w:t>3:7</w:t>
      </w:r>
      <w:r w:rsidR="005A4E5D">
        <w:rPr>
          <w:color w:val="000000"/>
        </w:rPr>
        <w:t xml:space="preserve"> &gt;&gt; Bible:</w:t>
      </w:r>
      <w:r>
        <w:rPr>
          <w:color w:val="000000"/>
        </w:rPr>
        <w:t>Zc 3:7</w:t>
      </w:r>
      <w:r w:rsidR="0026235C">
        <w:rPr>
          <w:color w:val="000000"/>
        </w:rPr>
        <w:t>]]</w:t>
      </w:r>
      <w:r>
        <w:rPr>
          <w:color w:val="000000"/>
        </w:rPr>
        <w:t xml:space="preserve">, </w:t>
      </w:r>
      <w:r w:rsidR="005A4E5D">
        <w:rPr>
          <w:color w:val="000000"/>
        </w:rPr>
        <w:t>[[</w:t>
      </w:r>
      <w:r w:rsidR="008538D1">
        <w:rPr>
          <w:color w:val="000000"/>
        </w:rPr>
        <w:t>7:2</w:t>
      </w:r>
      <w:r w:rsidR="005A4E5D">
        <w:rPr>
          <w:color w:val="000000"/>
        </w:rPr>
        <w:t xml:space="preserve"> &gt;&gt; Bible:</w:t>
      </w:r>
      <w:r>
        <w:rPr>
          <w:color w:val="000000"/>
        </w:rPr>
        <w:t xml:space="preserve">Zc 7:2]]); and, therefore, the house of the Lord includes the people of the Lord. </w:t>
      </w:r>
      <w:r w:rsidRPr="00FD45D9">
        <w:rPr>
          <w:rFonts w:ascii="SBL Hebrew" w:hAnsi="SBL Hebrew" w:cs="SBL Hebrew" w:hint="cs"/>
          <w:color w:val="000000"/>
          <w:sz w:val="30"/>
          <w:szCs w:val="30"/>
          <w:rtl/>
          <w:lang w:bidi="he-IL"/>
        </w:rPr>
        <w:t>צָבָה</w:t>
      </w:r>
      <w:r>
        <w:rPr>
          <w:color w:val="000000"/>
        </w:rPr>
        <w:t xml:space="preserve"> is simply a different method of writing </w:t>
      </w:r>
      <w:r w:rsidRPr="00FD45D9">
        <w:rPr>
          <w:rFonts w:ascii="SBL Hebrew" w:hAnsi="SBL Hebrew" w:cs="SBL Hebrew" w:hint="cs"/>
          <w:color w:val="000000"/>
          <w:sz w:val="30"/>
          <w:szCs w:val="30"/>
          <w:rtl/>
          <w:lang w:bidi="he-IL"/>
        </w:rPr>
        <w:t>צָבָא</w:t>
      </w:r>
      <w:r>
        <w:rPr>
          <w:color w:val="000000"/>
        </w:rPr>
        <w:t xml:space="preserve">, </w:t>
      </w:r>
      <w:r>
        <w:rPr>
          <w:i/>
          <w:iCs/>
          <w:color w:val="000000"/>
        </w:rPr>
        <w:t xml:space="preserve">army. </w:t>
      </w:r>
      <w:r w:rsidRPr="00FD45D9">
        <w:rPr>
          <w:rFonts w:ascii="SBL Hebrew" w:hAnsi="SBL Hebrew" w:cs="SBL Hebrew" w:hint="cs"/>
          <w:color w:val="000000"/>
          <w:sz w:val="30"/>
          <w:szCs w:val="30"/>
          <w:rtl/>
          <w:lang w:bidi="he-IL"/>
        </w:rPr>
        <w:t>מֵעֹבֵר</w:t>
      </w:r>
      <w:r>
        <w:rPr>
          <w:color w:val="000000"/>
        </w:rPr>
        <w:t xml:space="preserve"> and </w:t>
      </w:r>
      <w:r w:rsidRPr="00FD45D9">
        <w:rPr>
          <w:rFonts w:ascii="SBL Hebrew" w:hAnsi="SBL Hebrew" w:cs="SBL Hebrew" w:hint="cs"/>
          <w:color w:val="000000"/>
          <w:sz w:val="30"/>
          <w:szCs w:val="30"/>
          <w:rtl/>
          <w:lang w:bidi="he-IL"/>
        </w:rPr>
        <w:t>מִשָּׁב</w:t>
      </w:r>
      <w:r>
        <w:rPr>
          <w:color w:val="000000"/>
        </w:rPr>
        <w:t xml:space="preserve"> are regarded by many as relating especially to the expeditions of different nations, bent on the conquest of other states, particularly of the neighbouring land of Egypt, which had formerly been the occasion of great suffer</w:t>
      </w:r>
      <w:r>
        <w:rPr>
          <w:color w:val="000000"/>
        </w:rPr>
        <w:softHyphen/>
        <w:t>ing to the Israelites. But a comparison of Ezek. 35:7 and Zech. 7:14 will show that the phrase admits of a much wider applica</w:t>
      </w:r>
      <w:r>
        <w:rPr>
          <w:color w:val="000000"/>
        </w:rPr>
        <w:softHyphen/>
        <w:t>tion, and refers to intercourse in general. The more immediate reference may be gathered in the present instance from what pre</w:t>
      </w:r>
      <w:r>
        <w:rPr>
          <w:color w:val="000000"/>
        </w:rPr>
        <w:softHyphen/>
        <w:t xml:space="preserve">cedes, </w:t>
      </w:r>
      <w:r>
        <w:rPr>
          <w:i/>
          <w:iCs/>
          <w:color w:val="000000"/>
        </w:rPr>
        <w:t xml:space="preserve">against an </w:t>
      </w:r>
      <w:r>
        <w:rPr>
          <w:i/>
          <w:iCs/>
          <w:color w:val="000000"/>
        </w:rPr>
        <w:lastRenderedPageBreak/>
        <w:t xml:space="preserve">army, </w:t>
      </w:r>
      <w:r>
        <w:rPr>
          <w:color w:val="000000"/>
        </w:rPr>
        <w:t xml:space="preserve">literally from the army, </w:t>
      </w:r>
      <w:r>
        <w:rPr>
          <w:i/>
          <w:iCs/>
          <w:color w:val="000000"/>
        </w:rPr>
        <w:t xml:space="preserve">i.e. </w:t>
      </w:r>
      <w:r>
        <w:rPr>
          <w:color w:val="000000"/>
        </w:rPr>
        <w:t xml:space="preserve">so that there shall no more be an army; compare </w:t>
      </w:r>
      <w:r w:rsidRPr="00FD45D9">
        <w:rPr>
          <w:rFonts w:ascii="SBL Hebrew" w:hAnsi="SBL Hebrew" w:cs="SBL Hebrew" w:hint="cs"/>
          <w:color w:val="000000"/>
          <w:sz w:val="30"/>
          <w:szCs w:val="30"/>
          <w:rtl/>
          <w:lang w:bidi="he-IL"/>
        </w:rPr>
        <w:t>מִן</w:t>
      </w:r>
      <w:r>
        <w:rPr>
          <w:color w:val="000000"/>
        </w:rPr>
        <w:t xml:space="preserve"> in</w:t>
      </w:r>
      <w:r w:rsidR="0026235C">
        <w:rPr>
          <w:color w:val="000000"/>
        </w:rPr>
        <w:t xml:space="preserve"> chap. [[</w:t>
      </w:r>
      <w:r w:rsidR="008538D1">
        <w:rPr>
          <w:color w:val="000000"/>
        </w:rPr>
        <w:t>7:14</w:t>
      </w:r>
      <w:r w:rsidR="005A4E5D">
        <w:rPr>
          <w:color w:val="000000"/>
        </w:rPr>
        <w:t xml:space="preserve"> &gt;&gt; Bible:</w:t>
      </w:r>
      <w:r>
        <w:rPr>
          <w:color w:val="000000"/>
        </w:rPr>
        <w:t>Zc 7:14</w:t>
      </w:r>
      <w:r w:rsidR="0026235C">
        <w:rPr>
          <w:color w:val="000000"/>
        </w:rPr>
        <w:t>]]</w:t>
      </w:r>
      <w:r>
        <w:rPr>
          <w:color w:val="000000"/>
        </w:rPr>
        <w:t>. “There</w:t>
      </w:r>
      <w:r>
        <w:rPr>
          <w:color w:val="000000"/>
        </w:rPr>
        <w:softHyphen/>
        <w:t>fore, although the whole world conspires, and hostile forces gather in great numbers from every quarter, he exhorts them to be of a calm mind, and still hope on, for one God is able to scatter every army.”—</w:t>
      </w:r>
      <w:r w:rsidR="0041618E" w:rsidRPr="0041618E">
        <w:rPr>
          <w:iCs/>
          <w:color w:val="000000"/>
        </w:rPr>
        <w:t>(</w:t>
      </w:r>
      <w:r>
        <w:rPr>
          <w:i/>
          <w:iCs/>
          <w:color w:val="000000"/>
        </w:rPr>
        <w:t>Calvin.</w:t>
      </w:r>
      <w:r w:rsidR="0041618E" w:rsidRPr="0041618E">
        <w:rPr>
          <w:iCs/>
          <w:color w:val="000000"/>
        </w:rPr>
        <w:t>)</w:t>
      </w:r>
      <w:r>
        <w:rPr>
          <w:i/>
          <w:iCs/>
          <w:color w:val="000000"/>
        </w:rPr>
        <w:t xml:space="preserve"> </w:t>
      </w:r>
      <w:r>
        <w:rPr>
          <w:color w:val="000000"/>
        </w:rPr>
        <w:t>The words, “</w:t>
      </w:r>
      <w:r>
        <w:rPr>
          <w:i/>
          <w:iCs/>
          <w:color w:val="000000"/>
        </w:rPr>
        <w:t xml:space="preserve">and there shall no more come art oppressor over them? </w:t>
      </w:r>
      <w:r>
        <w:rPr>
          <w:color w:val="000000"/>
        </w:rPr>
        <w:t xml:space="preserve">show that at that time they were suffering from an </w:t>
      </w:r>
      <w:r>
        <w:rPr>
          <w:i/>
          <w:iCs/>
          <w:color w:val="000000"/>
        </w:rPr>
        <w:t xml:space="preserve">oppression </w:t>
      </w:r>
      <w:r>
        <w:rPr>
          <w:color w:val="000000"/>
        </w:rPr>
        <w:t>(the Persian supremacy), as they had formerly done in Egypt (Ex. 3:7).—</w:t>
      </w:r>
      <w:r w:rsidR="004630E2">
        <w:rPr>
          <w:color w:val="000000"/>
        </w:rPr>
        <w:t xml:space="preserve"> </w:t>
      </w:r>
      <w:r w:rsidRPr="00FD45D9">
        <w:rPr>
          <w:rFonts w:ascii="SBL Hebrew" w:hAnsi="SBL Hebrew" w:cs="SBL Hebrew" w:hint="cs"/>
          <w:color w:val="000000"/>
          <w:sz w:val="30"/>
          <w:szCs w:val="30"/>
          <w:rtl/>
          <w:lang w:bidi="he-IL"/>
        </w:rPr>
        <w:t>עַתָּה</w:t>
      </w:r>
      <w:r>
        <w:rPr>
          <w:color w:val="000000"/>
        </w:rPr>
        <w:t>, now, refers not to the time when the pro</w:t>
      </w:r>
      <w:r>
        <w:rPr>
          <w:color w:val="000000"/>
        </w:rPr>
        <w:softHyphen/>
        <w:t>phecy was delivered, so much as to the period of fulfilment when the Lord would encamp around his house. This may be explained from the general character of prophecy, in which the future is re</w:t>
      </w:r>
      <w:r>
        <w:rPr>
          <w:color w:val="000000"/>
        </w:rPr>
        <w:softHyphen/>
        <w:t xml:space="preserve">garded as present; so that where definite announcements are made, it is not the actual, but the ideal present which is intended. In the estimation of timid, despairing men, men of little faith, God only </w:t>
      </w:r>
      <w:r>
        <w:rPr>
          <w:i/>
          <w:iCs/>
          <w:color w:val="000000"/>
        </w:rPr>
        <w:t xml:space="preserve">sees, </w:t>
      </w:r>
      <w:r>
        <w:rPr>
          <w:color w:val="000000"/>
        </w:rPr>
        <w:t>when in his providence he actively interferes. And such is the condescension of the word of God, that it accommodates itself to this idea. An important illustration of this may be found in Jer. 7:11: “Is this house, then, on which my name is called, be</w:t>
      </w:r>
      <w:r>
        <w:rPr>
          <w:color w:val="000000"/>
        </w:rPr>
        <w:softHyphen/>
        <w:t xml:space="preserve">come a den of criminals in your eyes? Behold, I also see, saith the Lord,” </w:t>
      </w:r>
      <w:r>
        <w:rPr>
          <w:i/>
          <w:iCs/>
          <w:color w:val="000000"/>
        </w:rPr>
        <w:t xml:space="preserve">sc. </w:t>
      </w:r>
      <w:r>
        <w:rPr>
          <w:color w:val="000000"/>
        </w:rPr>
        <w:t xml:space="preserve">“your evil doings, to fix their proper punishment” </w:t>
      </w:r>
      <w:r w:rsidR="0041618E" w:rsidRPr="0041618E">
        <w:rPr>
          <w:iCs/>
          <w:color w:val="000000"/>
        </w:rPr>
        <w:t>(</w:t>
      </w:r>
      <w:r>
        <w:rPr>
          <w:i/>
          <w:iCs/>
          <w:color w:val="000000"/>
        </w:rPr>
        <w:t>Michaelis</w:t>
      </w:r>
      <w:r w:rsidR="0041618E" w:rsidRPr="0041618E">
        <w:rPr>
          <w:iCs/>
          <w:color w:val="000000"/>
        </w:rPr>
        <w:t>)</w:t>
      </w:r>
      <w:r>
        <w:rPr>
          <w:i/>
          <w:iCs/>
          <w:color w:val="000000"/>
        </w:rPr>
        <w:t xml:space="preserve">. </w:t>
      </w:r>
      <w:r>
        <w:rPr>
          <w:color w:val="000000"/>
        </w:rPr>
        <w:t xml:space="preserve">The declaration </w:t>
      </w:r>
      <w:r>
        <w:rPr>
          <w:i/>
          <w:iCs/>
          <w:color w:val="000000"/>
        </w:rPr>
        <w:t xml:space="preserve">“I see” </w:t>
      </w:r>
      <w:r>
        <w:rPr>
          <w:color w:val="000000"/>
        </w:rPr>
        <w:t xml:space="preserve">was verified by the result. And the Lord not only sees when anything unseemly is done </w:t>
      </w:r>
      <w:r>
        <w:rPr>
          <w:i/>
          <w:iCs/>
          <w:color w:val="000000"/>
        </w:rPr>
        <w:t xml:space="preserve">in </w:t>
      </w:r>
      <w:r>
        <w:rPr>
          <w:color w:val="000000"/>
        </w:rPr>
        <w:t xml:space="preserve">his house, but also when it is done </w:t>
      </w:r>
      <w:r>
        <w:rPr>
          <w:i/>
          <w:iCs/>
          <w:color w:val="000000"/>
        </w:rPr>
        <w:t xml:space="preserve">to </w:t>
      </w:r>
      <w:r>
        <w:rPr>
          <w:color w:val="000000"/>
        </w:rPr>
        <w:t>his house.</w:t>
      </w:r>
    </w:p>
    <w:p w:rsidR="00C56BD5" w:rsidRDefault="00AB33EE" w:rsidP="00AB33EE">
      <w:pPr>
        <w:shd w:val="clear" w:color="auto" w:fill="FFFFFF"/>
        <w:ind w:firstLine="360"/>
        <w:divId w:val="233709262"/>
      </w:pPr>
      <w:r>
        <w:rPr>
          <w:color w:val="000000"/>
        </w:rPr>
        <w:t>[[@Zech 9.9]]</w:t>
      </w:r>
      <w:r w:rsidR="00C56BD5">
        <w:t xml:space="preserve">Ver. 9. </w:t>
      </w:r>
      <w:r w:rsidR="00C56BD5">
        <w:rPr>
          <w:rStyle w:val="Emphasis"/>
        </w:rPr>
        <w:t>“Rejoice greatly, O daughter of Zion; rejoice, daughter of Jerusalem; behold, thy king will come to thee: just and protected is</w:t>
      </w:r>
      <w:r w:rsidR="00C56BD5">
        <w:t xml:space="preserve"> [[@Page:p353]]</w:t>
      </w:r>
      <w:r w:rsidR="00C56BD5">
        <w:rPr>
          <w:rStyle w:val="Emphasis"/>
        </w:rPr>
        <w:t>he; distressed, and riding upon an ass, and upon a young ass, the she-ass’ foal.”</w:t>
      </w:r>
    </w:p>
    <w:p w:rsidR="00C56BD5" w:rsidRDefault="00C56BD5" w:rsidP="008538D1">
      <w:pPr>
        <w:shd w:val="clear" w:color="auto" w:fill="FFFFFF"/>
        <w:ind w:firstLine="360"/>
        <w:divId w:val="233709262"/>
      </w:pPr>
      <w:r>
        <w:rPr>
          <w:color w:val="000000"/>
        </w:rPr>
        <w:t xml:space="preserve">The opening summons to shout with joy indicates the importance of the subject, and also the greatness of the want which this act of divine mercy is designed to satisfy. </w:t>
      </w:r>
      <w:r>
        <w:rPr>
          <w:i/>
          <w:iCs/>
          <w:color w:val="000000"/>
        </w:rPr>
        <w:t xml:space="preserve">Cocceius </w:t>
      </w:r>
      <w:r>
        <w:rPr>
          <w:color w:val="000000"/>
        </w:rPr>
        <w:t>justly observes that the summons itself contains a prophecy. The prophet has in his mind only the better portion of the covenant nation, the true mem</w:t>
      </w:r>
      <w:r>
        <w:rPr>
          <w:color w:val="000000"/>
        </w:rPr>
        <w:softHyphen/>
        <w:t>bers of the people of God, not all Israel according to the flesh. He therefore gives prominence simply to the joy and salvation which are to follow the arrival of the Messiah. The peculiar cause of rejoicing is undoubtedly that deliverance from the power of the oppressor (</w:t>
      </w:r>
      <w:r w:rsidR="005A4E5D">
        <w:rPr>
          <w:color w:val="000000"/>
        </w:rPr>
        <w:t>[[</w:t>
      </w:r>
      <w:r w:rsidR="008538D1">
        <w:rPr>
          <w:color w:val="000000"/>
        </w:rPr>
        <w:t>8</w:t>
      </w:r>
      <w:r w:rsidR="005A4E5D">
        <w:rPr>
          <w:color w:val="000000"/>
        </w:rPr>
        <w:t xml:space="preserve"> &gt;&gt; Bible:</w:t>
      </w:r>
      <w:r>
        <w:rPr>
          <w:color w:val="000000"/>
        </w:rPr>
        <w:t>Zc 9:8</w:t>
      </w:r>
      <w:r w:rsidR="0026235C">
        <w:rPr>
          <w:color w:val="000000"/>
        </w:rPr>
        <w:t>]]</w:t>
      </w:r>
      <w:r>
        <w:rPr>
          <w:color w:val="000000"/>
        </w:rPr>
        <w:t>), which can only be truly and permanently enjoyed in Christ (</w:t>
      </w:r>
      <w:r w:rsidR="005A4E5D">
        <w:rPr>
          <w:color w:val="000000"/>
        </w:rPr>
        <w:t>[[</w:t>
      </w:r>
      <w:r w:rsidR="008538D1">
        <w:rPr>
          <w:color w:val="000000"/>
        </w:rPr>
        <w:t>10</w:t>
      </w:r>
      <w:r w:rsidR="005A4E5D">
        <w:rPr>
          <w:color w:val="000000"/>
        </w:rPr>
        <w:t xml:space="preserve"> &gt;&gt; Bible:</w:t>
      </w:r>
      <w:r>
        <w:rPr>
          <w:color w:val="000000"/>
        </w:rPr>
        <w:t>Zc 9:10</w:t>
      </w:r>
      <w:r w:rsidR="0026235C">
        <w:rPr>
          <w:color w:val="000000"/>
        </w:rPr>
        <w:t>]]</w:t>
      </w:r>
      <w:r>
        <w:rPr>
          <w:color w:val="000000"/>
        </w:rPr>
        <w:t>).—The evangelists have given a literal version of this summons to rejoice. Matthew has substituted from Isa. 62:11, “Say ye to the daughter of Zion,” and thus, in a most expressive manner, has pointed out the intimate connection between the two passages: “Say ye to the daughter of Zion, Behold, thy salvation cometh; behold, his reward is with him, and his recom</w:t>
      </w:r>
      <w:r>
        <w:rPr>
          <w:color w:val="000000"/>
        </w:rPr>
        <w:softHyphen/>
        <w:t>pense before him.”—</w:t>
      </w:r>
      <w:r w:rsidRPr="00FD45D9">
        <w:rPr>
          <w:rFonts w:ascii="SBL Hebrew" w:hAnsi="SBL Hebrew" w:cs="SBL Hebrew" w:hint="cs"/>
          <w:color w:val="000000"/>
          <w:sz w:val="30"/>
          <w:szCs w:val="30"/>
          <w:rtl/>
          <w:lang w:bidi="he-IL"/>
        </w:rPr>
        <w:t>הִנֵּה</w:t>
      </w:r>
      <w:r w:rsidR="00D13E19">
        <w:rPr>
          <w:rFonts w:ascii="SBL Hebrew" w:hAnsi="SBL Hebrew" w:cs="SBL Hebrew"/>
          <w:color w:val="000000"/>
          <w:sz w:val="30"/>
          <w:szCs w:val="30"/>
          <w:rtl/>
          <w:lang w:bidi="he-IL"/>
        </w:rPr>
        <w:t xml:space="preserve"> </w:t>
      </w:r>
      <w:r>
        <w:rPr>
          <w:color w:val="000000"/>
        </w:rPr>
        <w:t xml:space="preserve"> shows that the prophet has his eyes fixed upon the coming king, and sees him about to make his entry into Jerusalem. “The enthusiasm of the seer, which has been continu</w:t>
      </w:r>
      <w:r>
        <w:rPr>
          <w:color w:val="000000"/>
        </w:rPr>
        <w:softHyphen/>
        <w:t>ally increasing (</w:t>
      </w:r>
      <w:r w:rsidR="005A4E5D">
        <w:rPr>
          <w:color w:val="000000"/>
        </w:rPr>
        <w:t>[[</w:t>
      </w:r>
      <w:r w:rsidR="008538D1">
        <w:rPr>
          <w:color w:val="000000"/>
        </w:rPr>
        <w:t>7</w:t>
      </w:r>
      <w:r w:rsidR="005A4E5D">
        <w:rPr>
          <w:color w:val="000000"/>
        </w:rPr>
        <w:t xml:space="preserve"> &gt;&gt; Bible:</w:t>
      </w:r>
      <w:r w:rsidR="008538D1">
        <w:rPr>
          <w:color w:val="000000"/>
        </w:rPr>
        <w:t>Zc 9:7</w:t>
      </w:r>
      <w:r w:rsidR="0026235C">
        <w:rPr>
          <w:color w:val="000000"/>
        </w:rPr>
        <w:t>]]</w:t>
      </w:r>
      <w:r>
        <w:rPr>
          <w:color w:val="000000"/>
        </w:rPr>
        <w:t xml:space="preserve"> </w:t>
      </w:r>
      <w:r w:rsidR="008538D1">
        <w:rPr>
          <w:color w:val="000000"/>
        </w:rPr>
        <w:t>and [[</w:t>
      </w:r>
      <w:r w:rsidR="0013326A">
        <w:rPr>
          <w:color w:val="000000"/>
        </w:rPr>
        <w:t>8</w:t>
      </w:r>
      <w:r w:rsidR="008538D1">
        <w:rPr>
          <w:color w:val="000000"/>
        </w:rPr>
        <w:t xml:space="preserve"> &gt;&gt; Bible:Zc 9:8]]</w:t>
      </w:r>
      <w:r>
        <w:rPr>
          <w:color w:val="000000"/>
        </w:rPr>
        <w:t>), reaches its climax here, and trans</w:t>
      </w:r>
      <w:r>
        <w:rPr>
          <w:color w:val="000000"/>
        </w:rPr>
        <w:softHyphen/>
        <w:t>ports him to the very moment in which the new epoch (</w:t>
      </w:r>
      <w:r w:rsidR="005A4E5D">
        <w:rPr>
          <w:color w:val="000000"/>
        </w:rPr>
        <w:t>[[</w:t>
      </w:r>
      <w:r w:rsidR="008538D1">
        <w:rPr>
          <w:color w:val="000000"/>
        </w:rPr>
        <w:t>10</w:t>
      </w:r>
      <w:r w:rsidR="005A4E5D">
        <w:rPr>
          <w:color w:val="000000"/>
        </w:rPr>
        <w:t xml:space="preserve"> &gt;&gt; Bible:</w:t>
      </w:r>
      <w:r>
        <w:rPr>
          <w:color w:val="000000"/>
        </w:rPr>
        <w:t>Zc 9:10</w:t>
      </w:r>
      <w:r w:rsidR="0026235C">
        <w:rPr>
          <w:color w:val="000000"/>
        </w:rPr>
        <w:t>]]</w:t>
      </w:r>
      <w:r>
        <w:rPr>
          <w:color w:val="000000"/>
        </w:rPr>
        <w:t xml:space="preserve">) is about to commence” </w:t>
      </w:r>
      <w:r w:rsidR="0041618E" w:rsidRPr="0041618E">
        <w:rPr>
          <w:iCs/>
          <w:color w:val="000000"/>
        </w:rPr>
        <w:t>(</w:t>
      </w:r>
      <w:r>
        <w:rPr>
          <w:i/>
          <w:iCs/>
          <w:color w:val="000000"/>
        </w:rPr>
        <w:t>Hitzig</w:t>
      </w:r>
      <w:r w:rsidR="0041618E" w:rsidRPr="0041618E">
        <w:rPr>
          <w:iCs/>
          <w:color w:val="000000"/>
        </w:rPr>
        <w:t>)</w:t>
      </w:r>
      <w:r>
        <w:rPr>
          <w:i/>
          <w:iCs/>
          <w:color w:val="000000"/>
        </w:rPr>
        <w:t xml:space="preserve">. “Thy </w:t>
      </w:r>
      <w:r>
        <w:rPr>
          <w:color w:val="000000"/>
        </w:rPr>
        <w:t>king,” with peculiar em</w:t>
      </w:r>
      <w:r>
        <w:rPr>
          <w:color w:val="000000"/>
        </w:rPr>
        <w:softHyphen/>
        <w:t>phasis; he who alone is thy king, in the full and highest sense of the word, and in comparison with whom no other deserves the name (compare Ps. 45:11), The expression also shows that the prophet is speaking of a king who is universally known from previous prophecies, and is looked for with longing expectation.—</w:t>
      </w:r>
      <w:r w:rsidR="00FE1327">
        <w:rPr>
          <w:color w:val="000000"/>
        </w:rPr>
        <w:t xml:space="preserve"> </w:t>
      </w:r>
      <w:r w:rsidRPr="00FD45D9">
        <w:rPr>
          <w:rFonts w:ascii="SBL Hebrew" w:hAnsi="SBL Hebrew" w:cs="SBL Hebrew" w:hint="cs"/>
          <w:color w:val="000000"/>
          <w:sz w:val="30"/>
          <w:szCs w:val="30"/>
          <w:rtl/>
          <w:lang w:bidi="he-IL"/>
        </w:rPr>
        <w:t>לָךְ</w:t>
      </w:r>
      <w:r>
        <w:rPr>
          <w:color w:val="000000"/>
        </w:rPr>
        <w:t>, not only “</w:t>
      </w:r>
      <w:r>
        <w:rPr>
          <w:i/>
          <w:iCs/>
          <w:color w:val="000000"/>
        </w:rPr>
        <w:t xml:space="preserve">to thee” </w:t>
      </w:r>
      <w:r>
        <w:rPr>
          <w:color w:val="000000"/>
        </w:rPr>
        <w:t xml:space="preserve">but </w:t>
      </w:r>
      <w:r>
        <w:rPr>
          <w:i/>
          <w:iCs/>
          <w:color w:val="000000"/>
        </w:rPr>
        <w:t xml:space="preserve">for thy good, for thy salvation, </w:t>
      </w:r>
      <w:r>
        <w:rPr>
          <w:color w:val="000000"/>
        </w:rPr>
        <w:t xml:space="preserve">compare Isa. 9:5, “Unto </w:t>
      </w:r>
      <w:r>
        <w:rPr>
          <w:i/>
          <w:iCs/>
          <w:color w:val="000000"/>
        </w:rPr>
        <w:t xml:space="preserve">us </w:t>
      </w:r>
      <w:r>
        <w:rPr>
          <w:color w:val="000000"/>
        </w:rPr>
        <w:t xml:space="preserve">a child is born, unto </w:t>
      </w:r>
      <w:r>
        <w:rPr>
          <w:i/>
          <w:iCs/>
          <w:color w:val="000000"/>
        </w:rPr>
        <w:t xml:space="preserve">us </w:t>
      </w:r>
      <w:r>
        <w:rPr>
          <w:color w:val="000000"/>
        </w:rPr>
        <w:t>a son is given.” The prophet merely lays stress upon the blessings which the Messiah is to be</w:t>
      </w:r>
      <w:r>
        <w:rPr>
          <w:color w:val="000000"/>
        </w:rPr>
        <w:softHyphen/>
        <w:t xml:space="preserve">stow upon the believing portion of the </w:t>
      </w:r>
      <w:r>
        <w:rPr>
          <w:i/>
          <w:iCs/>
          <w:color w:val="000000"/>
        </w:rPr>
        <w:t xml:space="preserve">covenant nation, </w:t>
      </w:r>
      <w:r>
        <w:rPr>
          <w:color w:val="000000"/>
        </w:rPr>
        <w:t xml:space="preserve">since it is for them that his prophecy is peculiarly and immediately intended. But it is evident from </w:t>
      </w:r>
      <w:r w:rsidR="005A4E5D">
        <w:rPr>
          <w:color w:val="000000"/>
        </w:rPr>
        <w:t>[[</w:t>
      </w:r>
      <w:r w:rsidR="008538D1">
        <w:rPr>
          <w:color w:val="000000"/>
        </w:rPr>
        <w:t>7</w:t>
      </w:r>
      <w:r w:rsidR="005A4E5D">
        <w:rPr>
          <w:color w:val="000000"/>
        </w:rPr>
        <w:t xml:space="preserve"> &gt;&gt; Bible:</w:t>
      </w:r>
      <w:r>
        <w:rPr>
          <w:color w:val="000000"/>
        </w:rPr>
        <w:t>Zc 9:7</w:t>
      </w:r>
      <w:r w:rsidR="0026235C">
        <w:rPr>
          <w:color w:val="000000"/>
        </w:rPr>
        <w:t>]]</w:t>
      </w:r>
      <w:r>
        <w:rPr>
          <w:color w:val="000000"/>
        </w:rPr>
        <w:t xml:space="preserve"> and </w:t>
      </w:r>
      <w:r w:rsidR="005A4E5D">
        <w:rPr>
          <w:color w:val="000000"/>
        </w:rPr>
        <w:t>[[</w:t>
      </w:r>
      <w:r w:rsidR="008538D1">
        <w:rPr>
          <w:color w:val="000000"/>
        </w:rPr>
        <w:t>10</w:t>
      </w:r>
      <w:r w:rsidR="005A4E5D">
        <w:rPr>
          <w:color w:val="000000"/>
        </w:rPr>
        <w:t xml:space="preserve"> &gt;&gt; Bible:</w:t>
      </w:r>
      <w:r>
        <w:rPr>
          <w:color w:val="000000"/>
        </w:rPr>
        <w:t xml:space="preserve">Zc 9:10]] that the heathen nations </w:t>
      </w:r>
      <w:r>
        <w:rPr>
          <w:color w:val="000000"/>
        </w:rPr>
        <w:lastRenderedPageBreak/>
        <w:t>who are to be received into the kingdom of God will participate in their blessings.—</w:t>
      </w:r>
      <w:r w:rsidRPr="00FD45D9">
        <w:rPr>
          <w:rFonts w:ascii="SBL Hebrew" w:hAnsi="SBL Hebrew" w:cs="SBL Hebrew" w:hint="cs"/>
          <w:color w:val="000000"/>
          <w:sz w:val="30"/>
          <w:szCs w:val="30"/>
          <w:rtl/>
          <w:lang w:bidi="he-IL"/>
        </w:rPr>
        <w:t>יָבֹא</w:t>
      </w:r>
      <w:r w:rsidR="00433A00">
        <w:rPr>
          <w:rFonts w:ascii="SBL Hebrew" w:hAnsi="SBL Hebrew" w:cs="SBL Hebrew"/>
          <w:color w:val="000000"/>
          <w:sz w:val="30"/>
          <w:szCs w:val="30"/>
          <w:rtl/>
          <w:lang w:bidi="he-IL"/>
        </w:rPr>
        <w:t xml:space="preserve"> </w:t>
      </w:r>
      <w:r>
        <w:rPr>
          <w:color w:val="000000"/>
        </w:rPr>
        <w:t xml:space="preserve"> (he will come) does not refer to the coming of the Messiah in his glory and to judgment, as in Mal. 3:1, but to his first appearance in his humiliation, as the epithets which follow clearly show.—</w:t>
      </w:r>
      <w:r w:rsidR="00C135FB">
        <w:rPr>
          <w:color w:val="000000"/>
        </w:rPr>
        <w:t xml:space="preserve">  </w:t>
      </w:r>
      <w:r w:rsidRPr="00FD45D9">
        <w:rPr>
          <w:rFonts w:ascii="SBL Hebrew" w:hAnsi="SBL Hebrew" w:cs="SBL Hebrew" w:hint="cs"/>
          <w:color w:val="000000"/>
          <w:sz w:val="30"/>
          <w:szCs w:val="30"/>
          <w:rtl/>
          <w:lang w:bidi="he-IL"/>
        </w:rPr>
        <w:t>צַדִּיק</w:t>
      </w:r>
      <w:r>
        <w:rPr>
          <w:color w:val="000000"/>
        </w:rPr>
        <w:t xml:space="preserve">, </w:t>
      </w:r>
      <w:r>
        <w:rPr>
          <w:i/>
          <w:iCs/>
          <w:color w:val="000000"/>
        </w:rPr>
        <w:t xml:space="preserve">just, </w:t>
      </w:r>
      <w:r>
        <w:rPr>
          <w:color w:val="000000"/>
        </w:rPr>
        <w:t xml:space="preserve">indicates the leading virtue required in a king; and therefore particular stress is laid upon this in those [[@Page:p354]]prophecies in which the Messiah is represented as a king, </w:t>
      </w:r>
      <w:r>
        <w:rPr>
          <w:i/>
          <w:iCs/>
          <w:color w:val="000000"/>
        </w:rPr>
        <w:t xml:space="preserve">e.g. </w:t>
      </w:r>
      <w:r>
        <w:rPr>
          <w:color w:val="000000"/>
        </w:rPr>
        <w:t>Ps. 45; Jer. 23:5; Isa. 11:3-5. The passage in Isa. (</w:t>
      </w:r>
      <w:r w:rsidR="005A4E5D">
        <w:rPr>
          <w:color w:val="000000"/>
        </w:rPr>
        <w:t>[[</w:t>
      </w:r>
      <w:r w:rsidR="008538D1">
        <w:rPr>
          <w:color w:val="000000"/>
        </w:rPr>
        <w:t>53:11</w:t>
      </w:r>
      <w:r w:rsidR="005A4E5D">
        <w:rPr>
          <w:color w:val="000000"/>
        </w:rPr>
        <w:t xml:space="preserve"> &gt;&gt; Bible:</w:t>
      </w:r>
      <w:r w:rsidR="008538D1">
        <w:rPr>
          <w:color w:val="000000"/>
        </w:rPr>
        <w:t xml:space="preserve">Is </w:t>
      </w:r>
      <w:r>
        <w:rPr>
          <w:color w:val="000000"/>
        </w:rPr>
        <w:t>53:11</w:t>
      </w:r>
      <w:r w:rsidR="00AB5885">
        <w:rPr>
          <w:color w:val="000000"/>
        </w:rPr>
        <w:t>]]</w:t>
      </w:r>
      <w:r>
        <w:rPr>
          <w:color w:val="000000"/>
        </w:rPr>
        <w:t>), in which the righteousness of the Messiah, as a high priest and also as a sacrifice for sins, is spoken of (“he, the righteous one, my ser</w:t>
      </w:r>
      <w:r>
        <w:rPr>
          <w:color w:val="000000"/>
        </w:rPr>
        <w:softHyphen/>
        <w:t xml:space="preserve">vant, will make many righteous”), cannot be compared with this as it has been by many Commentators.—The word </w:t>
      </w:r>
      <w:r w:rsidRPr="00FD45D9">
        <w:rPr>
          <w:rFonts w:ascii="SBL Hebrew" w:hAnsi="SBL Hebrew" w:cs="SBL Hebrew" w:hint="cs"/>
          <w:color w:val="000000"/>
          <w:sz w:val="30"/>
          <w:szCs w:val="30"/>
          <w:rtl/>
          <w:lang w:bidi="he-IL"/>
        </w:rPr>
        <w:t>נוֹשָׁע</w:t>
      </w:r>
      <w:r>
        <w:rPr>
          <w:color w:val="000000"/>
        </w:rPr>
        <w:t xml:space="preserve"> has from time immemorial afforded considerable occupation to the expositors. (1.) It has been very commonly supposed that the Niphal participle is used directly for the Hiphil </w:t>
      </w:r>
      <w:r w:rsidRPr="00FD45D9">
        <w:rPr>
          <w:rFonts w:ascii="SBL Hebrew" w:hAnsi="SBL Hebrew" w:cs="SBL Hebrew" w:hint="cs"/>
          <w:color w:val="000000"/>
          <w:sz w:val="30"/>
          <w:szCs w:val="30"/>
          <w:rtl/>
          <w:lang w:bidi="he-IL"/>
        </w:rPr>
        <w:t>מוֹשִׁיעַ</w:t>
      </w:r>
      <w:r>
        <w:rPr>
          <w:color w:val="000000"/>
        </w:rPr>
        <w:t xml:space="preserve">. (The Kal of </w:t>
      </w:r>
      <w:r w:rsidRPr="00FD45D9">
        <w:rPr>
          <w:rFonts w:ascii="SBL Hebrew" w:hAnsi="SBL Hebrew" w:cs="SBL Hebrew" w:hint="cs"/>
          <w:color w:val="000000"/>
          <w:sz w:val="30"/>
          <w:szCs w:val="30"/>
          <w:rtl/>
          <w:lang w:bidi="he-IL"/>
        </w:rPr>
        <w:t>יָשַע</w:t>
      </w:r>
      <w:r>
        <w:rPr>
          <w:rFonts w:hint="cs"/>
          <w:i/>
          <w:iCs/>
          <w:color w:val="000000"/>
          <w:lang w:bidi="he-IL"/>
        </w:rPr>
        <w:t xml:space="preserve"> </w:t>
      </w:r>
      <w:r>
        <w:rPr>
          <w:color w:val="000000"/>
        </w:rPr>
        <w:t xml:space="preserve">is nowhere met with.) In the Septuagint it is rendered </w:t>
      </w:r>
      <w:r>
        <w:rPr>
          <w:rFonts w:ascii="Gentium" w:hAnsi="Gentium"/>
          <w:color w:val="000000"/>
          <w:lang w:val="el-GR"/>
        </w:rPr>
        <w:t>σω</w:t>
      </w:r>
      <w:r w:rsidRPr="00D519A5">
        <w:rPr>
          <w:rFonts w:ascii="Gentium" w:hAnsi="Gentium"/>
          <w:color w:val="000000"/>
        </w:rPr>
        <w:t>́</w:t>
      </w:r>
      <w:r>
        <w:rPr>
          <w:rFonts w:ascii="Gentium" w:hAnsi="Gentium"/>
          <w:color w:val="000000"/>
          <w:lang w:val="el-GR"/>
        </w:rPr>
        <w:t>ζων</w:t>
      </w:r>
      <w:r>
        <w:rPr>
          <w:color w:val="000000"/>
        </w:rPr>
        <w:t xml:space="preserve">; by </w:t>
      </w:r>
      <w:r>
        <w:rPr>
          <w:i/>
          <w:iCs/>
          <w:color w:val="000000"/>
        </w:rPr>
        <w:t>Jerome, salvator</w:t>
      </w:r>
      <w:r>
        <w:rPr>
          <w:color w:val="000000"/>
        </w:rPr>
        <w:t xml:space="preserve">; by </w:t>
      </w:r>
      <w:r>
        <w:rPr>
          <w:i/>
          <w:iCs/>
          <w:color w:val="000000"/>
        </w:rPr>
        <w:t xml:space="preserve">Jonathan, </w:t>
      </w:r>
      <w:r w:rsidRPr="00FD45D9">
        <w:rPr>
          <w:rFonts w:ascii="SBL Hebrew" w:hAnsi="SBL Hebrew" w:cs="SBL Hebrew" w:hint="cs"/>
          <w:color w:val="000000"/>
          <w:sz w:val="30"/>
          <w:szCs w:val="30"/>
          <w:rtl/>
          <w:lang w:bidi="he-IL"/>
        </w:rPr>
        <w:t>פריק</w:t>
      </w:r>
      <w:r>
        <w:rPr>
          <w:color w:val="000000"/>
        </w:rPr>
        <w:t xml:space="preserve">, </w:t>
      </w:r>
      <w:r>
        <w:rPr>
          <w:i/>
          <w:iCs/>
          <w:color w:val="000000"/>
        </w:rPr>
        <w:t xml:space="preserve">servator. </w:t>
      </w:r>
      <w:r>
        <w:rPr>
          <w:color w:val="000000"/>
        </w:rPr>
        <w:t xml:space="preserve">The Syriac and </w:t>
      </w:r>
      <w:r>
        <w:rPr>
          <w:i/>
          <w:iCs/>
          <w:color w:val="000000"/>
        </w:rPr>
        <w:t xml:space="preserve">Luther </w:t>
      </w:r>
      <w:r>
        <w:rPr>
          <w:color w:val="000000"/>
        </w:rPr>
        <w:t xml:space="preserve">translate it </w:t>
      </w:r>
      <w:r>
        <w:rPr>
          <w:i/>
          <w:iCs/>
          <w:color w:val="000000"/>
        </w:rPr>
        <w:t xml:space="preserve">“helper;” </w:t>
      </w:r>
      <w:r>
        <w:rPr>
          <w:color w:val="000000"/>
        </w:rPr>
        <w:t xml:space="preserve">and </w:t>
      </w:r>
      <w:r>
        <w:rPr>
          <w:i/>
          <w:iCs/>
          <w:color w:val="000000"/>
        </w:rPr>
        <w:t xml:space="preserve">Winer, “conqueror.” </w:t>
      </w:r>
      <w:r>
        <w:rPr>
          <w:color w:val="000000"/>
        </w:rPr>
        <w:t>This explanation is certainly untenable. The assertion made by many who support it, that Niphal is used unreservedly for Kal, there is no necessity for refuting now. There is only one point of view from which the rendering can be defended with the least degree of plausibility. The passive signification of the Niphal frequently passes into the reflective, which may be explained on the supposition that the atten</w:t>
      </w:r>
      <w:r>
        <w:rPr>
          <w:color w:val="000000"/>
        </w:rPr>
        <w:softHyphen/>
        <w:t>tion is fixed upon the effect alone, and not upon the person produc</w:t>
      </w:r>
      <w:r>
        <w:rPr>
          <w:color w:val="000000"/>
        </w:rPr>
        <w:softHyphen/>
        <w:t xml:space="preserve">ing it. According to this, we might take </w:t>
      </w:r>
      <w:r w:rsidRPr="00FD45D9">
        <w:rPr>
          <w:rFonts w:ascii="SBL Hebrew" w:hAnsi="SBL Hebrew" w:cs="SBL Hebrew" w:hint="cs"/>
          <w:color w:val="000000"/>
          <w:sz w:val="30"/>
          <w:szCs w:val="30"/>
          <w:rtl/>
          <w:lang w:bidi="he-IL"/>
        </w:rPr>
        <w:t>נוֹשָׁע</w:t>
      </w:r>
      <w:r>
        <w:rPr>
          <w:color w:val="000000"/>
        </w:rPr>
        <w:t xml:space="preserve"> in the sense of “saving himself.” And this is actually the rendering adopted by </w:t>
      </w:r>
      <w:r>
        <w:rPr>
          <w:i/>
          <w:iCs/>
          <w:color w:val="000000"/>
        </w:rPr>
        <w:t xml:space="preserve">Bauer </w:t>
      </w:r>
      <w:r>
        <w:rPr>
          <w:color w:val="000000"/>
        </w:rPr>
        <w:t xml:space="preserve">(scholia): </w:t>
      </w:r>
      <w:r>
        <w:rPr>
          <w:i/>
          <w:iCs/>
          <w:color w:val="000000"/>
        </w:rPr>
        <w:t xml:space="preserve">servans se ipsum, h.e. servafor” </w:t>
      </w:r>
      <w:r>
        <w:rPr>
          <w:color w:val="000000"/>
        </w:rPr>
        <w:t xml:space="preserve">But the reflective signification is by no means admissible in the case of every verb. </w:t>
      </w:r>
      <w:r w:rsidRPr="00FD45D9">
        <w:rPr>
          <w:rFonts w:ascii="SBL Hebrew" w:hAnsi="SBL Hebrew" w:cs="SBL Hebrew" w:hint="cs"/>
          <w:color w:val="000000"/>
          <w:sz w:val="30"/>
          <w:szCs w:val="30"/>
          <w:rtl/>
          <w:lang w:bidi="he-IL"/>
        </w:rPr>
        <w:t>יָשַע</w:t>
      </w:r>
      <w:r>
        <w:rPr>
          <w:color w:val="000000"/>
        </w:rPr>
        <w:t xml:space="preserve"> occurs no less than twenty times in the Niphal, and always in a passive sense, never as a reflective. Even the participle is found in the former signification in Ps. 33:16. Now the prophet had no occasion whatever to employ the Niphal participle in an un</w:t>
      </w:r>
      <w:r>
        <w:rPr>
          <w:color w:val="000000"/>
        </w:rPr>
        <w:softHyphen/>
        <w:t xml:space="preserve">usual sense; for if this had been the meaning he wished to express, there was the word, </w:t>
      </w:r>
      <w:r w:rsidRPr="00FD45D9">
        <w:rPr>
          <w:rFonts w:ascii="SBL Hebrew" w:hAnsi="SBL Hebrew" w:cs="SBL Hebrew" w:hint="cs"/>
          <w:color w:val="000000"/>
          <w:sz w:val="30"/>
          <w:szCs w:val="30"/>
          <w:rtl/>
          <w:lang w:bidi="he-IL"/>
        </w:rPr>
        <w:t>מוֹשִׁיעַ</w:t>
      </w:r>
      <w:r>
        <w:rPr>
          <w:color w:val="000000"/>
        </w:rPr>
        <w:t>, which is found in more than thirty pas</w:t>
      </w:r>
      <w:r>
        <w:rPr>
          <w:color w:val="000000"/>
        </w:rPr>
        <w:softHyphen/>
        <w:t>sages. The authority of the ancient translators has certainly not the least weight, in the face of such reasons as these. Their render</w:t>
      </w:r>
      <w:r>
        <w:rPr>
          <w:color w:val="000000"/>
        </w:rPr>
        <w:softHyphen/>
        <w:t xml:space="preserve">ing rested on the same foundation as the assertion of so many of the modern commentators, that </w:t>
      </w:r>
      <w:r w:rsidRPr="00FD45D9">
        <w:rPr>
          <w:rFonts w:ascii="SBL Hebrew" w:hAnsi="SBL Hebrew" w:cs="SBL Hebrew" w:hint="cs"/>
          <w:color w:val="000000"/>
          <w:sz w:val="30"/>
          <w:szCs w:val="30"/>
          <w:rtl/>
          <w:lang w:bidi="he-IL"/>
        </w:rPr>
        <w:t>נושע</w:t>
      </w:r>
      <w:r>
        <w:rPr>
          <w:color w:val="000000"/>
        </w:rPr>
        <w:t xml:space="preserve"> must be taken in an active sense. Compare, for example, </w:t>
      </w:r>
      <w:r>
        <w:rPr>
          <w:i/>
          <w:iCs/>
          <w:color w:val="000000"/>
        </w:rPr>
        <w:t xml:space="preserve">Frischmuth </w:t>
      </w:r>
      <w:r>
        <w:rPr>
          <w:color w:val="000000"/>
        </w:rPr>
        <w:t xml:space="preserve">on this passage (in the Thesaurus </w:t>
      </w:r>
      <w:r w:rsidR="0041618E" w:rsidRPr="0041618E">
        <w:rPr>
          <w:iCs/>
          <w:color w:val="000000"/>
        </w:rPr>
        <w:t>(</w:t>
      </w:r>
      <w:r>
        <w:rPr>
          <w:i/>
          <w:iCs/>
          <w:color w:val="000000"/>
        </w:rPr>
        <w:t>ant.</w:t>
      </w:r>
      <w:r w:rsidR="0041618E" w:rsidRPr="0041618E">
        <w:rPr>
          <w:iCs/>
          <w:color w:val="000000"/>
        </w:rPr>
        <w:t>)</w:t>
      </w:r>
      <w:r>
        <w:rPr>
          <w:i/>
          <w:iCs/>
          <w:color w:val="000000"/>
        </w:rPr>
        <w:t xml:space="preserve"> </w:t>
      </w:r>
      <w:r>
        <w:rPr>
          <w:color w:val="000000"/>
        </w:rPr>
        <w:t>Theol. philol., vol. i.), “It is very evident that it would occasion much greater joy if the king was represented as a Saviour, than if it was intimated that he would himself be saved.” This rendering would hardly have been thought of at all, certainly would not have been defended so obstinately, had it not been for the idea that the choice lay simply between this explanation and the following one, the difficulties connected with which were clearly [[@Page:p</w:t>
      </w:r>
      <w:r w:rsidR="00722656">
        <w:rPr>
          <w:color w:val="000000"/>
        </w:rPr>
        <w:t xml:space="preserve"> </w:t>
      </w:r>
      <w:r>
        <w:rPr>
          <w:color w:val="000000"/>
        </w:rPr>
        <w:t xml:space="preserve">355]]seen.—(2.) Many other expositors have correctly taken </w:t>
      </w:r>
      <w:r w:rsidRPr="00FD45D9">
        <w:rPr>
          <w:rFonts w:ascii="SBL Hebrew" w:hAnsi="SBL Hebrew" w:cs="SBL Hebrew" w:hint="cs"/>
          <w:color w:val="000000"/>
          <w:sz w:val="30"/>
          <w:szCs w:val="30"/>
          <w:rtl/>
          <w:lang w:bidi="he-IL"/>
        </w:rPr>
        <w:t>נוֹשָׁע</w:t>
      </w:r>
      <w:r>
        <w:rPr>
          <w:color w:val="000000"/>
        </w:rPr>
        <w:t xml:space="preserve"> as a passive, in the sense of </w:t>
      </w:r>
      <w:r>
        <w:rPr>
          <w:i/>
          <w:iCs/>
          <w:color w:val="000000"/>
        </w:rPr>
        <w:t xml:space="preserve">“saved.” </w:t>
      </w:r>
      <w:r>
        <w:rPr>
          <w:color w:val="000000"/>
        </w:rPr>
        <w:t xml:space="preserve">Among the Jews, </w:t>
      </w:r>
      <w:r>
        <w:rPr>
          <w:i/>
          <w:iCs/>
          <w:color w:val="000000"/>
        </w:rPr>
        <w:t xml:space="preserve">Kimchi, </w:t>
      </w:r>
      <w:r>
        <w:rPr>
          <w:color w:val="000000"/>
        </w:rPr>
        <w:t>for example, expounds it thus, “In his righteousness he is saved from the sword of Gog and Magog.” Christian commentators, for the most part, understand it as referring to the deliverance of the Mes</w:t>
      </w:r>
      <w:r>
        <w:rPr>
          <w:color w:val="000000"/>
        </w:rPr>
        <w:softHyphen/>
        <w:t>siah from the greatest sufferings by his resurrection and glorification.</w:t>
      </w:r>
      <w:r w:rsidR="00AD2AD0">
        <w:rPr>
          <w:rStyle w:val="FootnoteReference"/>
          <w:color w:val="000000"/>
        </w:rPr>
        <w:footnoteReference w:id="149"/>
      </w:r>
      <w:r>
        <w:rPr>
          <w:color w:val="000000"/>
        </w:rPr>
        <w:t xml:space="preserve"> There is no force in the objection brought by </w:t>
      </w:r>
      <w:r>
        <w:rPr>
          <w:i/>
          <w:iCs/>
          <w:color w:val="000000"/>
        </w:rPr>
        <w:lastRenderedPageBreak/>
        <w:t xml:space="preserve">March </w:t>
      </w:r>
      <w:r>
        <w:rPr>
          <w:color w:val="000000"/>
        </w:rPr>
        <w:t xml:space="preserve">against this rendering, namely, that it does not express with sufficient clearness the mission of the Messiah to save and comfort his people, an announcement of which would certainly be expected here. For personal deliverance does not always involve the capacity to deliver others. It might extend no further than the king himself. But </w:t>
      </w:r>
      <w:r>
        <w:rPr>
          <w:i/>
          <w:iCs/>
          <w:color w:val="000000"/>
        </w:rPr>
        <w:t xml:space="preserve">Calvin </w:t>
      </w:r>
      <w:r>
        <w:rPr>
          <w:color w:val="000000"/>
        </w:rPr>
        <w:t>has already anticipated this objection in a satisfactory man</w:t>
      </w:r>
      <w:r>
        <w:rPr>
          <w:color w:val="000000"/>
        </w:rPr>
        <w:softHyphen/>
        <w:t xml:space="preserve">ner: “Both words depend upon the announcement that the king will come to Zion. If he simply came on his own private account, he would also be just and delivered for his own sake, that is, the advantage of his justice and his safety would remain with himself alone, would be restricted to his own person. But since his coming had respect to others, it was for their sake also that he was both just and saved.” There is another objection, however, which is not so easily set aside. According to this view, </w:t>
      </w:r>
      <w:r w:rsidRPr="00FD45D9">
        <w:rPr>
          <w:rFonts w:ascii="SBL Hebrew" w:hAnsi="SBL Hebrew" w:cs="SBL Hebrew" w:hint="cs"/>
          <w:color w:val="000000"/>
          <w:sz w:val="30"/>
          <w:szCs w:val="30"/>
          <w:rtl/>
          <w:lang w:bidi="he-IL"/>
        </w:rPr>
        <w:t>נוֹשָׁע</w:t>
      </w:r>
      <w:r>
        <w:rPr>
          <w:color w:val="000000"/>
        </w:rPr>
        <w:t xml:space="preserve"> would simply refer to the ultimate glorification. But this is out of place; for the epithets which follow relate to the state of humiliation.—(3.) There are others who also regard the verb as a passive, though not in the sense of saved, but of “</w:t>
      </w:r>
      <w:r>
        <w:rPr>
          <w:i/>
          <w:iCs/>
          <w:color w:val="000000"/>
        </w:rPr>
        <w:t xml:space="preserve">supported, endued with salvation.” </w:t>
      </w:r>
      <w:r>
        <w:rPr>
          <w:color w:val="000000"/>
        </w:rPr>
        <w:t>The grammatical correctness of this rendering is beyond dispute. There are other passages in which the Niphal is used in the sense of being sustained with help, blessed with salvation. Thus in Deut. 33:29 we read, “Blessed art thou, O Israel, who is like unto thee? A people (</w:t>
      </w:r>
      <w:r w:rsidRPr="00FD45D9">
        <w:rPr>
          <w:rFonts w:ascii="SBL Hebrew" w:hAnsi="SBL Hebrew" w:cs="SBL Hebrew" w:hint="cs"/>
          <w:color w:val="000000"/>
          <w:sz w:val="30"/>
          <w:szCs w:val="30"/>
          <w:rtl/>
          <w:lang w:bidi="he-IL"/>
        </w:rPr>
        <w:t>נוֹשׁע</w:t>
      </w:r>
      <w:r>
        <w:rPr>
          <w:color w:val="000000"/>
        </w:rPr>
        <w:t>) clothed with salvation by the Lord (‘by the Lord’ must also be understood in the passage before us), thy help</w:t>
      </w:r>
      <w:r>
        <w:rPr>
          <w:color w:val="000000"/>
        </w:rPr>
        <w:softHyphen/>
        <w:t xml:space="preserve">ing shield, thy proud sword” (compare Ps. 33:16). It is well known that </w:t>
      </w:r>
      <w:r w:rsidRPr="00FD45D9">
        <w:rPr>
          <w:rFonts w:ascii="SBL Hebrew" w:hAnsi="SBL Hebrew" w:cs="SBL Hebrew" w:hint="cs"/>
          <w:color w:val="000000"/>
          <w:sz w:val="30"/>
          <w:szCs w:val="30"/>
          <w:rtl/>
          <w:lang w:bidi="he-IL"/>
        </w:rPr>
        <w:t>הוֹשִׁיעַ</w:t>
      </w:r>
      <w:r>
        <w:rPr>
          <w:color w:val="000000"/>
        </w:rPr>
        <w:t xml:space="preserve"> is frequently used to denote the assistance of God in general, and is not limited to one single deliverance. The [[@Page:p356]]difference between </w:t>
      </w:r>
      <w:r w:rsidRPr="00FD45D9">
        <w:rPr>
          <w:rFonts w:ascii="SBL Hebrew" w:hAnsi="SBL Hebrew" w:cs="SBL Hebrew" w:hint="cs"/>
          <w:color w:val="000000"/>
          <w:sz w:val="30"/>
          <w:szCs w:val="30"/>
          <w:rtl/>
          <w:lang w:bidi="he-IL"/>
        </w:rPr>
        <w:t>הוֹשִׁיעַ</w:t>
      </w:r>
      <w:r>
        <w:rPr>
          <w:color w:val="000000"/>
        </w:rPr>
        <w:t xml:space="preserve"> and </w:t>
      </w:r>
      <w:r w:rsidRPr="00FD45D9">
        <w:rPr>
          <w:rFonts w:ascii="SBL Hebrew" w:hAnsi="SBL Hebrew" w:cs="SBL Hebrew" w:hint="cs"/>
          <w:color w:val="000000"/>
          <w:sz w:val="30"/>
          <w:szCs w:val="30"/>
          <w:rtl/>
          <w:lang w:bidi="he-IL"/>
        </w:rPr>
        <w:t>הציל</w:t>
      </w:r>
      <w:r>
        <w:rPr>
          <w:color w:val="000000"/>
        </w:rPr>
        <w:t xml:space="preserve"> was originally this, that the positive element predominated just as much in the former as the negative in the latter (</w:t>
      </w:r>
      <w:r>
        <w:rPr>
          <w:rStyle w:val="Emphasis"/>
          <w:color w:val="000000"/>
        </w:rPr>
        <w:t>vid. Hupfeld</w:t>
      </w:r>
      <w:r>
        <w:rPr>
          <w:color w:val="000000"/>
        </w:rPr>
        <w:t xml:space="preserve"> on Ps. 7:2).—The meaning is a most appropriate one. It serves especially to throw light upon the reason for </w:t>
      </w:r>
      <w:r w:rsidRPr="00FD45D9">
        <w:rPr>
          <w:rFonts w:ascii="SBL Hebrew" w:hAnsi="SBL Hebrew" w:cs="SBL Hebrew" w:hint="cs"/>
          <w:color w:val="000000"/>
          <w:sz w:val="30"/>
          <w:szCs w:val="30"/>
          <w:rtl/>
          <w:lang w:bidi="he-IL"/>
        </w:rPr>
        <w:t>צַדִּיק</w:t>
      </w:r>
      <w:r>
        <w:rPr>
          <w:color w:val="000000"/>
        </w:rPr>
        <w:t xml:space="preserve"> being associated with </w:t>
      </w:r>
      <w:r w:rsidRPr="00FD45D9">
        <w:rPr>
          <w:rFonts w:ascii="SBL Hebrew" w:hAnsi="SBL Hebrew" w:cs="SBL Hebrew" w:hint="cs"/>
          <w:color w:val="000000"/>
          <w:sz w:val="30"/>
          <w:szCs w:val="30"/>
          <w:rtl/>
          <w:lang w:bidi="he-IL"/>
        </w:rPr>
        <w:t>נוֹשָׁע</w:t>
      </w:r>
      <w:r>
        <w:rPr>
          <w:color w:val="000000"/>
        </w:rPr>
        <w:t>. The two words are as intimately connected as the other two predicates which follow. Just as right</w:t>
      </w:r>
      <w:r>
        <w:rPr>
          <w:color w:val="000000"/>
        </w:rPr>
        <w:softHyphen/>
        <w:t>eousness and the bestowment of salvation are attributed to the invisible head of the nation of God, as the sum and substance of the attributes with which he blesses his people (Isa. 45:21, “a just God, and a Saviour”), so was it the highest glory of his visible representative to be inwardly clothed with righteousness (cf. Ps. 72:1), and outwardly with salvation, which flows from him to his subjects. In both respects what the Messiah was to be in the fullest sense, the best of all the kings before him had only been to a very limited extent. Thus, even according to this rendering, the meaning</w:t>
      </w:r>
      <w:r>
        <w:rPr>
          <w:b/>
          <w:bCs/>
          <w:color w:val="000000"/>
        </w:rPr>
        <w:t xml:space="preserve"> </w:t>
      </w:r>
      <w:r>
        <w:rPr>
          <w:color w:val="000000"/>
        </w:rPr>
        <w:t xml:space="preserve">which the supporters of No. 2 declare to be the only possible one, is clearly implied in the word. The deliverance of the Messiah from death and his exaltation to glory constitute but one single result; they were a necessary consequence of the divine assistance which he received, and which followed him even in his state of deepest humiliation. There is a parallel expression in Isa. 53:2, where the Messiah is spoken of as growing up </w:t>
      </w:r>
      <w:r>
        <w:rPr>
          <w:i/>
          <w:iCs/>
          <w:color w:val="000000"/>
        </w:rPr>
        <w:t xml:space="preserve">before the Lord, </w:t>
      </w:r>
      <w:r>
        <w:rPr>
          <w:color w:val="000000"/>
        </w:rPr>
        <w:t xml:space="preserve">that is, under his protection and favour (see the remarks on the passage). But Jer. 23:6 should be especially noticed, “In his (the Messiah’s) days Judah will be endued with salvation.” The substance of these passages is comprehended here in a single word. </w:t>
      </w:r>
      <w:r>
        <w:rPr>
          <w:color w:val="000000"/>
        </w:rPr>
        <w:lastRenderedPageBreak/>
        <w:t>Considering the extent to which Zechariah rests upon earlier prophets, it is not improbable that he had these passages and also Isa. 45:21 in his mind at the time. Between the expression used by Isaiah, “just and helping,” and the one employed here, “just and helped,” there is the closest agreement.</w:t>
      </w:r>
    </w:p>
    <w:p w:rsidR="001551FD" w:rsidRPr="00D519A5" w:rsidRDefault="00C56BD5" w:rsidP="001551FD">
      <w:pPr>
        <w:divId w:val="233709262"/>
        <w:rPr>
          <w:lang w:val="de-DE"/>
        </w:rPr>
      </w:pPr>
      <w:r>
        <w:t>Whilst the first two predicates point out what the great king of the future will possess in common with the best of his predecessors, the only difference being that he will have it in its fullest perfection, the last two point out the characteristics by which be will be dis</w:t>
      </w:r>
      <w:r>
        <w:softHyphen/>
        <w:t xml:space="preserve">tinguished from all the rest. </w:t>
      </w:r>
      <w:r w:rsidRPr="00FD45D9">
        <w:rPr>
          <w:rFonts w:ascii="SBL Hebrew" w:hAnsi="SBL Hebrew" w:cs="SBL Hebrew" w:hint="cs"/>
          <w:sz w:val="30"/>
          <w:szCs w:val="30"/>
          <w:rtl/>
          <w:lang w:bidi="he-IL"/>
        </w:rPr>
        <w:t>עָנִי</w:t>
      </w:r>
      <w:r>
        <w:rPr>
          <w:rFonts w:hint="cs"/>
          <w:i/>
          <w:iCs/>
          <w:lang w:bidi="he-IL"/>
        </w:rPr>
        <w:t xml:space="preserve"> </w:t>
      </w:r>
      <w:r>
        <w:t xml:space="preserve">is regarded by many as equivalent to </w:t>
      </w:r>
      <w:r w:rsidRPr="00FD45D9">
        <w:rPr>
          <w:rFonts w:ascii="SBL Hebrew" w:hAnsi="SBL Hebrew" w:cs="SBL Hebrew" w:hint="cs"/>
          <w:sz w:val="30"/>
          <w:szCs w:val="30"/>
          <w:rtl/>
          <w:lang w:bidi="he-IL"/>
        </w:rPr>
        <w:t>עָנָו</w:t>
      </w:r>
      <w:r>
        <w:t xml:space="preserve">, </w:t>
      </w:r>
      <w:r>
        <w:rPr>
          <w:i/>
          <w:iCs/>
        </w:rPr>
        <w:t xml:space="preserve">meek. </w:t>
      </w:r>
      <w:r>
        <w:t xml:space="preserve">Thus the Septuagint renders it </w:t>
      </w:r>
      <w:r>
        <w:rPr>
          <w:rFonts w:ascii="Gentium" w:hAnsi="Gentium"/>
        </w:rPr>
        <w:t>πραΰς</w:t>
      </w:r>
      <w:r>
        <w:rPr>
          <w:i/>
          <w:iCs/>
        </w:rPr>
        <w:t xml:space="preserve"> </w:t>
      </w:r>
      <w:r>
        <w:t xml:space="preserve">or </w:t>
      </w:r>
      <w:r>
        <w:rPr>
          <w:rFonts w:ascii="Gentium" w:hAnsi="Gentium"/>
          <w:lang w:val="el-GR"/>
        </w:rPr>
        <w:t>πρα</w:t>
      </w:r>
      <w:r>
        <w:rPr>
          <w:rFonts w:ascii="Gentium" w:hAnsi="Gentium"/>
        </w:rPr>
        <w:t>͂ͅ</w:t>
      </w:r>
      <w:r>
        <w:rPr>
          <w:rFonts w:ascii="Gentium" w:hAnsi="Gentium"/>
          <w:lang w:val="el-GR"/>
        </w:rPr>
        <w:t>ος</w:t>
      </w:r>
      <w:r>
        <w:rPr>
          <w:i/>
          <w:iCs/>
        </w:rPr>
        <w:t xml:space="preserve">; Jonathan, </w:t>
      </w:r>
      <w:r>
        <w:rPr>
          <w:rFonts w:hint="cs"/>
          <w:rtl/>
          <w:lang w:bidi="he-IL"/>
        </w:rPr>
        <w:t>ענותן</w:t>
      </w:r>
      <w:r>
        <w:t xml:space="preserve">; the Syriac, </w:t>
      </w:r>
      <w:r>
        <w:rPr>
          <w:i/>
          <w:iCs/>
        </w:rPr>
        <w:t xml:space="preserve">humilis. Kimchi, </w:t>
      </w:r>
      <w:r>
        <w:t xml:space="preserve">who cites Isa. 42:2, and most of the other Jewish expositors, adopt the same rendering. The only exceptions are such as </w:t>
      </w:r>
      <w:r>
        <w:rPr>
          <w:i/>
          <w:iCs/>
        </w:rPr>
        <w:t xml:space="preserve">R. Moses Hakkohen </w:t>
      </w:r>
      <w:r>
        <w:t xml:space="preserve">and </w:t>
      </w:r>
      <w:r>
        <w:rPr>
          <w:i/>
          <w:iCs/>
        </w:rPr>
        <w:t xml:space="preserve">Abenezra, </w:t>
      </w:r>
      <w:r>
        <w:t xml:space="preserve">who do not suppose the prophecy to refer to the Messiah, for the [[@Page:p357]]simple reason that in their opinion the idea of lowliness contained in </w:t>
      </w:r>
      <w:r w:rsidRPr="00FD45D9">
        <w:rPr>
          <w:rFonts w:ascii="SBL Hebrew" w:hAnsi="SBL Hebrew" w:cs="SBL Hebrew" w:hint="cs"/>
          <w:sz w:val="30"/>
          <w:szCs w:val="30"/>
          <w:rtl/>
          <w:lang w:bidi="he-IL"/>
        </w:rPr>
        <w:t>עָנִי</w:t>
      </w:r>
      <w:r>
        <w:rPr>
          <w:rFonts w:hint="cs"/>
          <w:i/>
          <w:iCs/>
          <w:lang w:bidi="he-IL"/>
        </w:rPr>
        <w:t xml:space="preserve"> </w:t>
      </w:r>
      <w:r>
        <w:t xml:space="preserve">is inapplicable to him. This fact is so far of importance, that it indicates the reason why the rendering in question has been resorted to. Of the earlier Christian commentators it has been adopted by </w:t>
      </w:r>
      <w:r>
        <w:rPr>
          <w:i/>
          <w:iCs/>
        </w:rPr>
        <w:t xml:space="preserve">Frischmuth, </w:t>
      </w:r>
      <w:r>
        <w:t xml:space="preserve">and more recently by the whole body of rationalistic expositors. There can be no doubt, however, that this explanation is perfectly unfounded. Of all the numerous passages in which </w:t>
      </w:r>
      <w:r w:rsidRPr="00FD45D9">
        <w:rPr>
          <w:rFonts w:ascii="SBL Hebrew" w:hAnsi="SBL Hebrew" w:cs="SBL Hebrew" w:hint="cs"/>
          <w:sz w:val="30"/>
          <w:szCs w:val="30"/>
          <w:rtl/>
          <w:lang w:bidi="he-IL"/>
        </w:rPr>
        <w:t>עני</w:t>
      </w:r>
      <w:r>
        <w:t xml:space="preserve"> occurs, there is not one instance in which it can be maintained with the least plausibility that it is used in the sense of </w:t>
      </w:r>
      <w:r w:rsidRPr="00FD45D9">
        <w:rPr>
          <w:rFonts w:ascii="SBL Hebrew" w:hAnsi="SBL Hebrew" w:cs="SBL Hebrew" w:hint="cs"/>
          <w:sz w:val="30"/>
          <w:szCs w:val="30"/>
          <w:rtl/>
          <w:lang w:bidi="he-IL"/>
        </w:rPr>
        <w:t>עָנָו</w:t>
      </w:r>
      <w:r>
        <w:t xml:space="preserve">. It is true that the Masoretes have marked two passages as having </w:t>
      </w:r>
      <w:r w:rsidRPr="00FD45D9">
        <w:rPr>
          <w:rFonts w:ascii="SBL Hebrew" w:hAnsi="SBL Hebrew" w:cs="SBL Hebrew" w:hint="cs"/>
          <w:sz w:val="30"/>
          <w:szCs w:val="30"/>
          <w:rtl/>
          <w:lang w:bidi="he-IL"/>
        </w:rPr>
        <w:t>עָנִי</w:t>
      </w:r>
      <w:r>
        <w:t xml:space="preserve"> for </w:t>
      </w:r>
      <w:r w:rsidRPr="00FD45D9">
        <w:rPr>
          <w:rFonts w:ascii="SBL Hebrew" w:hAnsi="SBL Hebrew" w:cs="SBL Hebrew" w:hint="cs"/>
          <w:sz w:val="30"/>
          <w:szCs w:val="30"/>
          <w:rtl/>
          <w:lang w:bidi="he-IL"/>
        </w:rPr>
        <w:t>עָנָו</w:t>
      </w:r>
      <w:r>
        <w:t xml:space="preserve"> and two as containing </w:t>
      </w:r>
      <w:r w:rsidRPr="00FD45D9">
        <w:rPr>
          <w:rFonts w:ascii="SBL Hebrew" w:hAnsi="SBL Hebrew" w:cs="SBL Hebrew" w:hint="cs"/>
          <w:sz w:val="30"/>
          <w:szCs w:val="30"/>
          <w:rtl/>
          <w:lang w:bidi="he-IL"/>
        </w:rPr>
        <w:t>עָנִי</w:t>
      </w:r>
      <w:r>
        <w:t xml:space="preserve"> for </w:t>
      </w:r>
      <w:r w:rsidRPr="00FD45D9">
        <w:rPr>
          <w:rFonts w:ascii="SBL Hebrew" w:hAnsi="SBL Hebrew" w:cs="SBL Hebrew" w:hint="cs"/>
          <w:sz w:val="30"/>
          <w:szCs w:val="30"/>
          <w:rtl/>
          <w:lang w:bidi="he-IL"/>
        </w:rPr>
        <w:t>עָנָו</w:t>
      </w:r>
      <w:r>
        <w:rPr>
          <w:i/>
          <w:iCs/>
        </w:rPr>
        <w:t xml:space="preserve">. </w:t>
      </w:r>
      <w:r>
        <w:t xml:space="preserve">But a closer examination of these passages will show at once that there is no foundation for such an assertion. In Num. 12:3, </w:t>
      </w:r>
      <w:r>
        <w:rPr>
          <w:i/>
          <w:iCs/>
        </w:rPr>
        <w:t xml:space="preserve">Luther </w:t>
      </w:r>
      <w:r>
        <w:t xml:space="preserve">has taken </w:t>
      </w:r>
      <w:r w:rsidRPr="00FD45D9">
        <w:rPr>
          <w:rFonts w:ascii="SBL Hebrew" w:hAnsi="SBL Hebrew" w:cs="SBL Hebrew" w:hint="cs"/>
          <w:sz w:val="30"/>
          <w:szCs w:val="30"/>
          <w:rtl/>
          <w:lang w:bidi="he-IL"/>
        </w:rPr>
        <w:t>עָנָו</w:t>
      </w:r>
      <w:r>
        <w:t xml:space="preserve"> as equivalent to </w:t>
      </w:r>
      <w:r w:rsidRPr="00FD45D9">
        <w:rPr>
          <w:rFonts w:ascii="SBL Hebrew" w:hAnsi="SBL Hebrew" w:cs="SBL Hebrew" w:hint="cs"/>
          <w:sz w:val="30"/>
          <w:szCs w:val="30"/>
          <w:rtl/>
          <w:lang w:bidi="he-IL"/>
        </w:rPr>
        <w:t>עָנִי</w:t>
      </w:r>
      <w:r>
        <w:t xml:space="preserve">, and rendered it </w:t>
      </w:r>
      <w:r>
        <w:rPr>
          <w:i/>
          <w:iCs/>
        </w:rPr>
        <w:t xml:space="preserve">afflicted. </w:t>
      </w:r>
      <w:r>
        <w:t>But this render</w:t>
      </w:r>
      <w:r>
        <w:softHyphen/>
        <w:t xml:space="preserve">ing is now generally regarded as incorrect, and probably originated in the endeavour to save Moses himself from the appearance of vainglory. We have the better excuse for not entering into any lengthened demonstration, since both </w:t>
      </w:r>
      <w:r>
        <w:rPr>
          <w:i/>
          <w:iCs/>
        </w:rPr>
        <w:t xml:space="preserve">Gesenius </w:t>
      </w:r>
      <w:r>
        <w:t xml:space="preserve">and </w:t>
      </w:r>
      <w:r>
        <w:rPr>
          <w:i/>
          <w:iCs/>
        </w:rPr>
        <w:t xml:space="preserve">Winer </w:t>
      </w:r>
      <w:r>
        <w:t>have simply adduced the passage before us in proof of the two being interchangeable, and thus tacitly acknowledge that not a single example can be brought forward in support of the assertion. No doubt the idea of distress is associated in the Old Testament with the surbordinate notion of righteousness, and still more with that of meekness and humility, because they alone are described as dis</w:t>
      </w:r>
      <w:r>
        <w:softHyphen/>
        <w:t xml:space="preserve">tressed who really take their sufferings to heart, those who bear their cross, and therefore cannot be anything else than righteous and meek. But the leading idea is not lost sight of. No rich and powerful man, no man in full possession of glory and prosperity, is ever called </w:t>
      </w:r>
      <w:r w:rsidRPr="00FD45D9">
        <w:rPr>
          <w:rFonts w:ascii="SBL Hebrew" w:hAnsi="SBL Hebrew" w:cs="SBL Hebrew" w:hint="cs"/>
          <w:sz w:val="30"/>
          <w:szCs w:val="30"/>
          <w:rtl/>
          <w:lang w:bidi="he-IL"/>
        </w:rPr>
        <w:t>עָנִי</w:t>
      </w:r>
      <w:r>
        <w:t>; and yet this is just what we should have to assume in the passage before us.</w:t>
      </w:r>
      <w:r w:rsidR="00AD2AD0">
        <w:rPr>
          <w:rStyle w:val="FootnoteReference"/>
          <w:color w:val="000000"/>
        </w:rPr>
        <w:footnoteReference w:id="150"/>
      </w:r>
      <w:r>
        <w:t xml:space="preserve"> This being the case,</w:t>
      </w:r>
      <w:r w:rsidR="00A67C63">
        <w:t xml:space="preserve"> then, the rendering </w:t>
      </w:r>
      <w:r w:rsidR="00A67C63">
        <w:lastRenderedPageBreak/>
        <w:t>[[@Page:p3</w:t>
      </w:r>
      <w:r>
        <w:t>58]]itself being so utterly destitute of any foundation, and, as we shall presently see, even the parallelism being against it, it certainly ap</w:t>
      </w:r>
      <w:r>
        <w:softHyphen/>
        <w:t>pears as if nothing but the influence of inclination could have given rise to it at first, and kept it in existence for so long a time. The few Christian commentators who have adopted it would not have done so if they had not been led astray by their mistaken pre</w:t>
      </w:r>
      <w:r>
        <w:softHyphen/>
        <w:t xml:space="preserve">decessors. We must not reckon </w:t>
      </w:r>
      <w:r>
        <w:rPr>
          <w:i/>
          <w:iCs/>
        </w:rPr>
        <w:t xml:space="preserve">Chrysostom </w:t>
      </w:r>
      <w:r>
        <w:t xml:space="preserve">and others like him who had merely the Septuagint before them, and did not look at the Hebrew text at all. The argument employed by </w:t>
      </w:r>
      <w:r>
        <w:rPr>
          <w:i/>
          <w:iCs/>
        </w:rPr>
        <w:t xml:space="preserve">Frischmuth, </w:t>
      </w:r>
      <w:r>
        <w:t>that “meekness, not poverty, is the cause of joy,” may be met by the observation that it was not requisite that every single predicate should contain a direct incentive to joy. It was sufficient that the announcement, as a whole, should open up an abundant source of happiness. The lowliness of the Messiah could not disturb it, for, like Isaiah in</w:t>
      </w:r>
      <w:r w:rsidR="0026235C">
        <w:t xml:space="preserve"> chap. [[</w:t>
      </w:r>
      <w:r w:rsidR="008538D1">
        <w:t>53</w:t>
      </w:r>
      <w:r w:rsidR="005A4E5D">
        <w:t xml:space="preserve"> &gt;&gt; Bible:</w:t>
      </w:r>
      <w:r>
        <w:t>Is 53</w:t>
      </w:r>
      <w:r w:rsidR="0026235C">
        <w:t>]]</w:t>
      </w:r>
      <w:r>
        <w:t xml:space="preserve">, the prophet represents his kingdom as spreading in spite of this over the whole earth, and has already taken away all cause of offence by the previous word. Nor is it true, in fact, that the distress of Christ is not a cause of joy. </w:t>
      </w:r>
      <w:r w:rsidRPr="00D519A5">
        <w:rPr>
          <w:lang w:val="de-DE"/>
        </w:rPr>
        <w:t xml:space="preserve">Our </w:t>
      </w:r>
      <w:r w:rsidRPr="00D519A5">
        <w:rPr>
          <w:i/>
          <w:iCs/>
          <w:lang w:val="de-DE"/>
        </w:rPr>
        <w:t xml:space="preserve">Weihnachtslieder </w:t>
      </w:r>
      <w:r w:rsidRPr="00D519A5">
        <w:rPr>
          <w:lang w:val="de-DE"/>
        </w:rPr>
        <w:t>teach the very opposite of this:—</w:t>
      </w:r>
      <w:r w:rsidRPr="00D519A5">
        <w:rPr>
          <w:lang w:val="de-DE"/>
        </w:rPr>
        <w:br/>
      </w:r>
    </w:p>
    <w:p w:rsidR="00C56BD5" w:rsidRPr="00D519A5" w:rsidRDefault="00C56BD5" w:rsidP="00ED4B23">
      <w:pPr>
        <w:ind w:left="1260"/>
        <w:divId w:val="233709262"/>
        <w:rPr>
          <w:lang w:val="de-DE"/>
        </w:rPr>
      </w:pPr>
      <w:r w:rsidRPr="00D519A5">
        <w:rPr>
          <w:lang w:val="de-DE"/>
        </w:rPr>
        <w:br/>
        <w:t>“Er ist auf Erden Kommen arm</w:t>
      </w:r>
      <w:r w:rsidRPr="00D519A5">
        <w:rPr>
          <w:lang w:val="de-DE"/>
        </w:rPr>
        <w:br/>
        <w:t>Dass er unser sich erbarm.”</w:t>
      </w:r>
      <w:r w:rsidRPr="00D519A5">
        <w:rPr>
          <w:lang w:val="de-DE"/>
        </w:rPr>
        <w:br/>
        <w:t>“ Du kommst ins Elend her zu mir</w:t>
      </w:r>
      <w:r w:rsidRPr="00D519A5">
        <w:rPr>
          <w:lang w:val="de-DE"/>
        </w:rPr>
        <w:br/>
        <w:t>Wie soil ich immer danken, dir.”</w:t>
      </w:r>
    </w:p>
    <w:p w:rsidR="001551FD" w:rsidRPr="00D519A5" w:rsidRDefault="001551FD" w:rsidP="001551FD">
      <w:pPr>
        <w:divId w:val="233709262"/>
        <w:rPr>
          <w:lang w:val="de-DE"/>
        </w:rPr>
      </w:pPr>
    </w:p>
    <w:p w:rsidR="00C56BD5" w:rsidRDefault="00C56BD5" w:rsidP="0013326A">
      <w:pPr>
        <w:shd w:val="clear" w:color="auto" w:fill="FFFFFF"/>
        <w:ind w:firstLine="360"/>
        <w:divId w:val="233709262"/>
      </w:pPr>
      <w:r w:rsidRPr="00D519A5">
        <w:rPr>
          <w:color w:val="000000"/>
          <w:lang w:val="de-DE"/>
        </w:rPr>
        <w:t xml:space="preserve">It is also opposed to that prophecy of the Old Testament (Isa. 53) of which our word </w:t>
      </w:r>
      <w:r w:rsidRPr="00FD45D9">
        <w:rPr>
          <w:rFonts w:ascii="SBL Hebrew" w:hAnsi="SBL Hebrew" w:cs="SBL Hebrew" w:hint="cs"/>
          <w:color w:val="000000"/>
          <w:sz w:val="30"/>
          <w:szCs w:val="30"/>
          <w:rtl/>
          <w:lang w:bidi="he-IL"/>
        </w:rPr>
        <w:t>עני</w:t>
      </w:r>
      <w:r w:rsidRPr="00D519A5">
        <w:rPr>
          <w:color w:val="000000"/>
          <w:lang w:val="de-DE"/>
        </w:rPr>
        <w:t xml:space="preserve"> may be regarded as a compendium, and in which the distress of the servant of God is held up as the indis</w:t>
      </w:r>
      <w:r w:rsidRPr="00D519A5">
        <w:rPr>
          <w:color w:val="000000"/>
          <w:lang w:val="de-DE"/>
        </w:rPr>
        <w:softHyphen/>
        <w:t xml:space="preserve">pensable condition of his representative character, and the latter as the foundation of our salvation. </w:t>
      </w:r>
      <w:r>
        <w:rPr>
          <w:color w:val="000000"/>
        </w:rPr>
        <w:t xml:space="preserve">It must not be forgotten that in the case of Christ his distress can only be conceived of as something undertaken voluntarily and for the good of the church. We shall see presently </w:t>
      </w:r>
      <w:r>
        <w:rPr>
          <w:i/>
          <w:iCs/>
          <w:color w:val="000000"/>
        </w:rPr>
        <w:t xml:space="preserve">to what extent </w:t>
      </w:r>
      <w:r>
        <w:rPr>
          <w:color w:val="000000"/>
        </w:rPr>
        <w:t xml:space="preserve">both the Jewish and rationalistic commentators were influenced by doctrinal prejudices. Even the rendering </w:t>
      </w:r>
      <w:r>
        <w:rPr>
          <w:i/>
          <w:iCs/>
          <w:color w:val="000000"/>
        </w:rPr>
        <w:t xml:space="preserve">“poor” </w:t>
      </w:r>
      <w:r>
        <w:rPr>
          <w:color w:val="000000"/>
        </w:rPr>
        <w:t xml:space="preserve">which </w:t>
      </w:r>
      <w:r>
        <w:rPr>
          <w:i/>
          <w:iCs/>
          <w:color w:val="000000"/>
        </w:rPr>
        <w:t xml:space="preserve">Jerome, Symmachus, </w:t>
      </w:r>
      <w:r>
        <w:rPr>
          <w:color w:val="000000"/>
        </w:rPr>
        <w:t xml:space="preserve">and many others have adopted, is not quite correct. </w:t>
      </w:r>
      <w:r w:rsidRPr="00FD45D9">
        <w:rPr>
          <w:rFonts w:ascii="SBL Hebrew" w:hAnsi="SBL Hebrew" w:cs="SBL Hebrew" w:hint="cs"/>
          <w:color w:val="000000"/>
          <w:sz w:val="30"/>
          <w:szCs w:val="30"/>
          <w:rtl/>
          <w:lang w:bidi="he-IL"/>
        </w:rPr>
        <w:t>ענִי</w:t>
      </w:r>
      <w:r>
        <w:rPr>
          <w:color w:val="000000"/>
        </w:rPr>
        <w:t xml:space="preserve"> is not the same as </w:t>
      </w:r>
      <w:r w:rsidRPr="00FD45D9">
        <w:rPr>
          <w:rFonts w:ascii="SBL Hebrew" w:hAnsi="SBL Hebrew" w:cs="SBL Hebrew" w:hint="cs"/>
          <w:color w:val="000000"/>
          <w:sz w:val="30"/>
          <w:szCs w:val="30"/>
          <w:rtl/>
          <w:lang w:bidi="he-IL"/>
        </w:rPr>
        <w:t>אביון</w:t>
      </w:r>
      <w:r>
        <w:rPr>
          <w:color w:val="000000"/>
        </w:rPr>
        <w:t xml:space="preserve">; it embraces the whole of the lowly, sorrowing, suffering condition so fully depicted in the </w:t>
      </w:r>
      <w:r w:rsidR="005A4E5D">
        <w:rPr>
          <w:color w:val="000000"/>
        </w:rPr>
        <w:t>[[</w:t>
      </w:r>
      <w:r w:rsidR="008538D1">
        <w:rPr>
          <w:color w:val="000000"/>
        </w:rPr>
        <w:t>53d</w:t>
      </w:r>
      <w:r w:rsidR="005A4E5D">
        <w:rPr>
          <w:color w:val="000000"/>
        </w:rPr>
        <w:t xml:space="preserve"> &gt;&gt; Bible:</w:t>
      </w:r>
      <w:r>
        <w:rPr>
          <w:color w:val="000000"/>
        </w:rPr>
        <w:t xml:space="preserve">Is 53]] chapter of Isaiah.—The second term, [[@Page:p359]]“riding on an ass,” is supposed by many commentators to indicate a humble monarch, </w:t>
      </w:r>
      <w:r>
        <w:rPr>
          <w:i/>
          <w:iCs/>
          <w:color w:val="000000"/>
        </w:rPr>
        <w:t xml:space="preserve">fond of peace. </w:t>
      </w:r>
      <w:r>
        <w:rPr>
          <w:color w:val="000000"/>
        </w:rPr>
        <w:t xml:space="preserve">Thus </w:t>
      </w:r>
      <w:r>
        <w:rPr>
          <w:i/>
          <w:iCs/>
          <w:color w:val="000000"/>
        </w:rPr>
        <w:t xml:space="preserve">Chrysostom </w:t>
      </w:r>
      <w:r>
        <w:rPr>
          <w:color w:val="000000"/>
        </w:rPr>
        <w:t xml:space="preserve">says in his Commentary on Matthew, </w:t>
      </w:r>
      <w:r>
        <w:rPr>
          <w:rFonts w:ascii="Gentium" w:hAnsi="Gentium"/>
          <w:color w:val="000000"/>
          <w:lang w:val="el-GR"/>
        </w:rPr>
        <w:t>ου</w:t>
      </w:r>
      <w:r w:rsidRPr="00D519A5">
        <w:rPr>
          <w:rFonts w:ascii="Gentium" w:hAnsi="Gentium"/>
          <w:color w:val="000000"/>
        </w:rPr>
        <w:t>̓</w:t>
      </w:r>
      <w:r>
        <w:rPr>
          <w:rFonts w:ascii="Gentium" w:hAnsi="Gentium"/>
          <w:color w:val="000000"/>
          <w:lang w:val="el-GR"/>
        </w:rPr>
        <w:t>χι</w:t>
      </w:r>
      <w:r w:rsidRPr="00D519A5">
        <w:rPr>
          <w:rFonts w:ascii="Gentium" w:hAnsi="Gentium"/>
          <w:color w:val="000000"/>
        </w:rPr>
        <w:t>̀</w:t>
      </w:r>
      <w:r>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ρματα</w:t>
      </w:r>
      <w:r w:rsidRPr="00D519A5">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λαυ</w:t>
      </w:r>
      <w:r w:rsidRPr="00D519A5">
        <w:rPr>
          <w:rFonts w:ascii="Gentium" w:hAnsi="Gentium"/>
          <w:color w:val="000000"/>
        </w:rPr>
        <w:t>́</w:t>
      </w:r>
      <w:r>
        <w:rPr>
          <w:rFonts w:ascii="Gentium" w:hAnsi="Gentium"/>
          <w:color w:val="000000"/>
          <w:lang w:val="el-GR"/>
        </w:rPr>
        <w:t>νων</w:t>
      </w:r>
      <w:r w:rsidRPr="00D519A5">
        <w:rPr>
          <w:rFonts w:ascii="Gentium" w:hAnsi="Gentium"/>
          <w:color w:val="000000"/>
        </w:rPr>
        <w:t xml:space="preserve"> </w:t>
      </w:r>
      <w:r>
        <w:rPr>
          <w:rFonts w:ascii="Gentium" w:hAnsi="Gentium"/>
          <w:color w:val="000000"/>
          <w:lang w:val="el-GR"/>
        </w:rPr>
        <w:t>ω</w:t>
      </w:r>
      <w:r w:rsidRPr="00D519A5">
        <w:rPr>
          <w:rFonts w:ascii="Gentium" w:hAnsi="Gentium"/>
          <w:color w:val="000000"/>
        </w:rPr>
        <w:t>̔</w:t>
      </w:r>
      <w:r>
        <w:rPr>
          <w:rFonts w:ascii="Gentium" w:hAnsi="Gentium"/>
          <w:color w:val="000000"/>
          <w:lang w:val="el-GR"/>
        </w:rPr>
        <w:t>ς</w:t>
      </w:r>
      <w:r w:rsidRPr="00D519A5">
        <w:rPr>
          <w:rFonts w:ascii="Gentium" w:hAnsi="Gentium"/>
          <w:color w:val="000000"/>
        </w:rPr>
        <w:t xml:space="preserve"> </w:t>
      </w:r>
      <w:r>
        <w:rPr>
          <w:rFonts w:ascii="Gentium" w:hAnsi="Gentium"/>
          <w:color w:val="000000"/>
          <w:lang w:val="el-GR"/>
        </w:rPr>
        <w:t>οι</w:t>
      </w:r>
      <w:r w:rsidRPr="00D519A5">
        <w:rPr>
          <w:rFonts w:ascii="Gentium" w:hAnsi="Gentium"/>
          <w:color w:val="000000"/>
        </w:rPr>
        <w:t>̔</w:t>
      </w:r>
      <w:r>
        <w:rPr>
          <w:rFonts w:ascii="Gentium" w:hAnsi="Gentium"/>
          <w:color w:val="000000"/>
        </w:rPr>
        <w:t xml:space="preserve"> </w:t>
      </w:r>
      <w:r>
        <w:rPr>
          <w:rFonts w:ascii="Gentium" w:hAnsi="Gentium"/>
          <w:color w:val="000000"/>
          <w:lang w:val="el-GR"/>
        </w:rPr>
        <w:t>λοιποι</w:t>
      </w:r>
      <w:r w:rsidRPr="00D519A5">
        <w:rPr>
          <w:rFonts w:ascii="Gentium" w:hAnsi="Gentium"/>
          <w:color w:val="000000"/>
        </w:rPr>
        <w:t>̀</w:t>
      </w:r>
      <w:r>
        <w:rPr>
          <w:rFonts w:ascii="Gentium" w:hAnsi="Gentium"/>
          <w:color w:val="000000"/>
        </w:rPr>
        <w:t xml:space="preserve"> </w:t>
      </w:r>
      <w:r>
        <w:rPr>
          <w:rFonts w:ascii="Gentium" w:hAnsi="Gentium"/>
          <w:color w:val="000000"/>
          <w:lang w:val="el-GR"/>
        </w:rPr>
        <w:t>βασιλει</w:t>
      </w:r>
      <w:r w:rsidRPr="00D519A5">
        <w:rPr>
          <w:rFonts w:ascii="Gentium" w:hAnsi="Gentium"/>
          <w:color w:val="000000"/>
        </w:rPr>
        <w:t>͂</w:t>
      </w:r>
      <w:r>
        <w:rPr>
          <w:rFonts w:ascii="Gentium" w:hAnsi="Gentium"/>
          <w:color w:val="000000"/>
          <w:lang w:val="el-GR"/>
        </w:rPr>
        <w:t>ς</w:t>
      </w:r>
      <w:r>
        <w:rPr>
          <w:rFonts w:ascii="Gentium" w:hAnsi="Gentium"/>
          <w:color w:val="000000"/>
        </w:rPr>
        <w:t xml:space="preserve">, </w:t>
      </w:r>
      <w:r>
        <w:rPr>
          <w:rFonts w:ascii="Gentium" w:hAnsi="Gentium"/>
          <w:color w:val="000000"/>
          <w:lang w:val="el-GR"/>
        </w:rPr>
        <w:t>ου</w:t>
      </w:r>
      <w:r w:rsidRPr="00D519A5">
        <w:rPr>
          <w:rFonts w:ascii="Gentium" w:hAnsi="Gentium"/>
          <w:color w:val="000000"/>
        </w:rPr>
        <w:t>̓</w:t>
      </w:r>
      <w:r>
        <w:rPr>
          <w:rFonts w:ascii="Gentium" w:hAnsi="Gentium"/>
          <w:color w:val="000000"/>
        </w:rPr>
        <w:t xml:space="preserve"> </w:t>
      </w:r>
      <w:r>
        <w:rPr>
          <w:rFonts w:ascii="Gentium" w:hAnsi="Gentium"/>
          <w:color w:val="000000"/>
          <w:lang w:val="el-GR"/>
        </w:rPr>
        <w:t>φο</w:t>
      </w:r>
      <w:r w:rsidRPr="00D519A5">
        <w:rPr>
          <w:rFonts w:ascii="Gentium" w:hAnsi="Gentium"/>
          <w:color w:val="000000"/>
        </w:rPr>
        <w:t>́</w:t>
      </w:r>
      <w:r>
        <w:rPr>
          <w:rFonts w:ascii="Gentium" w:hAnsi="Gentium"/>
          <w:color w:val="000000"/>
          <w:lang w:val="el-GR"/>
        </w:rPr>
        <w:t>ρους</w:t>
      </w:r>
      <w:r w:rsidRPr="00D519A5">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παιτω</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ου</w:t>
      </w:r>
      <w:r w:rsidRPr="00D519A5">
        <w:rPr>
          <w:rFonts w:ascii="Gentium" w:hAnsi="Gentium"/>
          <w:color w:val="000000"/>
        </w:rPr>
        <w:t>̓</w:t>
      </w:r>
      <w:r>
        <w:rPr>
          <w:rFonts w:ascii="Gentium" w:hAnsi="Gentium"/>
          <w:color w:val="000000"/>
        </w:rPr>
        <w:t xml:space="preserve"> </w:t>
      </w:r>
      <w:r>
        <w:rPr>
          <w:rFonts w:ascii="Gentium" w:hAnsi="Gentium"/>
          <w:color w:val="000000"/>
          <w:lang w:val="el-GR"/>
        </w:rPr>
        <w:t>σοβω</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και</w:t>
      </w:r>
      <w:r w:rsidRPr="00D519A5">
        <w:rPr>
          <w:rFonts w:ascii="Gentium" w:hAnsi="Gentium"/>
          <w:color w:val="000000"/>
        </w:rPr>
        <w:t>̀</w:t>
      </w:r>
      <w:r>
        <w:rPr>
          <w:rFonts w:ascii="Gentium" w:hAnsi="Gentium"/>
          <w:color w:val="000000"/>
        </w:rPr>
        <w:t xml:space="preserve"> </w:t>
      </w:r>
      <w:r>
        <w:rPr>
          <w:rFonts w:ascii="Gentium" w:hAnsi="Gentium"/>
          <w:color w:val="000000"/>
          <w:lang w:val="el-GR"/>
        </w:rPr>
        <w:t>δορυφο</w:t>
      </w:r>
      <w:r w:rsidRPr="00D519A5">
        <w:rPr>
          <w:rFonts w:ascii="Gentium" w:hAnsi="Gentium"/>
          <w:color w:val="000000"/>
        </w:rPr>
        <w:t>́</w:t>
      </w:r>
      <w:r>
        <w:rPr>
          <w:rFonts w:ascii="Gentium" w:hAnsi="Gentium"/>
          <w:color w:val="000000"/>
          <w:lang w:val="el-GR"/>
        </w:rPr>
        <w:t>ρους</w:t>
      </w:r>
      <w:r w:rsidRPr="00D519A5">
        <w:rPr>
          <w:rFonts w:ascii="Gentium" w:hAnsi="Gentium"/>
          <w:color w:val="000000"/>
        </w:rPr>
        <w:t xml:space="preserve"> </w:t>
      </w:r>
      <w:r>
        <w:rPr>
          <w:rFonts w:ascii="Gentium" w:hAnsi="Gentium"/>
          <w:color w:val="000000"/>
          <w:lang w:val="el-GR"/>
        </w:rPr>
        <w:t>περια</w:t>
      </w:r>
      <w:r w:rsidRPr="00D519A5">
        <w:rPr>
          <w:rFonts w:ascii="Gentium" w:hAnsi="Gentium"/>
          <w:color w:val="000000"/>
        </w:rPr>
        <w:t>́</w:t>
      </w:r>
      <w:r>
        <w:rPr>
          <w:rFonts w:ascii="Gentium" w:hAnsi="Gentium"/>
          <w:color w:val="000000"/>
          <w:lang w:val="el-GR"/>
        </w:rPr>
        <w:t>γων</w:t>
      </w:r>
      <w:r>
        <w:rPr>
          <w:rFonts w:ascii="Gentium" w:hAnsi="Gentium"/>
          <w:color w:val="000000"/>
        </w:rPr>
        <w:t xml:space="preserve">, </w:t>
      </w:r>
      <w:r>
        <w:rPr>
          <w:rFonts w:ascii="Gentium" w:hAnsi="Gentium"/>
          <w:color w:val="000000"/>
          <w:lang w:val="el-GR"/>
        </w:rPr>
        <w:t>α</w:t>
      </w:r>
      <w:r w:rsidRPr="00D519A5">
        <w:rPr>
          <w:rFonts w:ascii="Gentium" w:hAnsi="Gentium"/>
          <w:color w:val="000000"/>
        </w:rPr>
        <w:t>̓</w:t>
      </w:r>
      <w:r>
        <w:rPr>
          <w:rFonts w:ascii="Gentium" w:hAnsi="Gentium"/>
          <w:color w:val="000000"/>
          <w:lang w:val="el-GR"/>
        </w:rPr>
        <w:t>λλα</w:t>
      </w:r>
      <w:r w:rsidRPr="00D519A5">
        <w:rPr>
          <w:rFonts w:ascii="Gentium" w:hAnsi="Gentium"/>
          <w:color w:val="000000"/>
        </w:rPr>
        <w:t>̀</w:t>
      </w:r>
      <w:r>
        <w:rPr>
          <w:rFonts w:ascii="Gentium" w:hAnsi="Gentium"/>
          <w:color w:val="000000"/>
        </w:rPr>
        <w:t xml:space="preserve"> </w:t>
      </w:r>
      <w:r>
        <w:rPr>
          <w:rFonts w:ascii="Gentium" w:hAnsi="Gentium"/>
          <w:color w:val="000000"/>
          <w:lang w:val="el-GR"/>
        </w:rPr>
        <w:t>πολλη</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τη</w:t>
      </w:r>
      <w:r w:rsidRPr="00D519A5">
        <w:rPr>
          <w:rFonts w:ascii="Gentium" w:hAnsi="Gentium"/>
          <w:color w:val="000000"/>
        </w:rPr>
        <w:t>̀</w:t>
      </w:r>
      <w:r>
        <w:rPr>
          <w:rFonts w:ascii="Gentium" w:hAnsi="Gentium"/>
          <w:color w:val="000000"/>
          <w:lang w:val="el-GR"/>
        </w:rPr>
        <w:t>ν</w:t>
      </w:r>
      <w:r w:rsidRPr="00D519A5">
        <w:rPr>
          <w:rFonts w:ascii="Gentium" w:hAnsi="Gentium"/>
          <w:color w:val="000000"/>
        </w:rPr>
        <w:t xml:space="preserve"> </w:t>
      </w:r>
      <w:r>
        <w:rPr>
          <w:rFonts w:ascii="Gentium" w:hAnsi="Gentium"/>
          <w:color w:val="000000"/>
          <w:lang w:val="el-GR"/>
        </w:rPr>
        <w:t>ε</w:t>
      </w:r>
      <w:r>
        <w:rPr>
          <w:rFonts w:ascii="Gentium" w:hAnsi="Gentium"/>
          <w:color w:val="000000"/>
        </w:rPr>
        <w:t>̓</w:t>
      </w:r>
      <w:r>
        <w:rPr>
          <w:rFonts w:ascii="Gentium" w:hAnsi="Gentium"/>
          <w:color w:val="000000"/>
          <w:lang w:val="el-GR"/>
        </w:rPr>
        <w:t>πιει</w:t>
      </w:r>
      <w:r w:rsidRPr="00D519A5">
        <w:rPr>
          <w:rFonts w:ascii="Gentium" w:hAnsi="Gentium"/>
          <w:color w:val="000000"/>
        </w:rPr>
        <w:t>́</w:t>
      </w:r>
      <w:r>
        <w:rPr>
          <w:rFonts w:ascii="Gentium" w:hAnsi="Gentium"/>
          <w:color w:val="000000"/>
          <w:lang w:val="el-GR"/>
        </w:rPr>
        <w:t>κειαν</w:t>
      </w:r>
      <w:r w:rsidRPr="00D519A5">
        <w:rPr>
          <w:rFonts w:ascii="Gentium" w:hAnsi="Gentium"/>
          <w:color w:val="000000"/>
        </w:rPr>
        <w:t xml:space="preserve"> </w:t>
      </w:r>
      <w:r>
        <w:rPr>
          <w:rFonts w:ascii="Gentium" w:hAnsi="Gentium"/>
          <w:color w:val="000000"/>
          <w:lang w:val="el-GR"/>
        </w:rPr>
        <w:t>κα</w:t>
      </w:r>
      <w:r w:rsidRPr="00D519A5">
        <w:rPr>
          <w:rFonts w:ascii="Gentium" w:hAnsi="Gentium"/>
          <w:color w:val="000000"/>
        </w:rPr>
        <w:t>̓ͅ</w:t>
      </w:r>
      <w:r>
        <w:rPr>
          <w:rFonts w:ascii="Gentium" w:hAnsi="Gentium"/>
          <w:color w:val="000000"/>
          <w:lang w:val="el-GR"/>
        </w:rPr>
        <w:t>ντευ</w:t>
      </w:r>
      <w:r w:rsidRPr="00D519A5">
        <w:rPr>
          <w:rFonts w:ascii="Gentium" w:hAnsi="Gentium"/>
          <w:color w:val="000000"/>
        </w:rPr>
        <w:t>͂</w:t>
      </w:r>
      <w:r>
        <w:rPr>
          <w:rFonts w:ascii="Gentium" w:hAnsi="Gentium"/>
          <w:color w:val="000000"/>
          <w:lang w:val="el-GR"/>
        </w:rPr>
        <w:t>θεν</w:t>
      </w:r>
      <w:r w:rsidRPr="00D519A5">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πιδεικνυ</w:t>
      </w:r>
      <w:r w:rsidRPr="00D519A5">
        <w:rPr>
          <w:rFonts w:ascii="Gentium" w:hAnsi="Gentium"/>
          <w:color w:val="000000"/>
        </w:rPr>
        <w:t>́</w:t>
      </w:r>
      <w:r>
        <w:rPr>
          <w:rFonts w:ascii="Gentium" w:hAnsi="Gentium"/>
          <w:color w:val="000000"/>
          <w:lang w:val="el-GR"/>
        </w:rPr>
        <w:t>μενος</w:t>
      </w:r>
      <w:r>
        <w:rPr>
          <w:color w:val="000000"/>
        </w:rPr>
        <w:t>; but he was pro</w:t>
      </w:r>
      <w:r>
        <w:rPr>
          <w:color w:val="000000"/>
        </w:rPr>
        <w:softHyphen/>
        <w:t xml:space="preserve">bably misled by the Septuagint rendering of </w:t>
      </w:r>
      <w:r w:rsidRPr="00FD45D9">
        <w:rPr>
          <w:rFonts w:ascii="SBL Hebrew" w:hAnsi="SBL Hebrew" w:cs="SBL Hebrew" w:hint="cs"/>
          <w:color w:val="000000"/>
          <w:sz w:val="30"/>
          <w:szCs w:val="30"/>
          <w:rtl/>
          <w:lang w:bidi="he-IL"/>
        </w:rPr>
        <w:t>ענִי</w:t>
      </w:r>
      <w:r>
        <w:rPr>
          <w:color w:val="000000"/>
        </w:rPr>
        <w:t xml:space="preserve">, which compelled him in this case also to look for something answering to </w:t>
      </w:r>
      <w:r>
        <w:rPr>
          <w:rFonts w:ascii="Gentium" w:hAnsi="Gentium"/>
          <w:color w:val="000000"/>
        </w:rPr>
        <w:t>πραΰς</w:t>
      </w:r>
      <w:r>
        <w:rPr>
          <w:i/>
          <w:iCs/>
          <w:color w:val="000000"/>
        </w:rPr>
        <w:t xml:space="preserve">. Kimchi </w:t>
      </w:r>
      <w:r>
        <w:rPr>
          <w:color w:val="000000"/>
        </w:rPr>
        <w:t>gives a similar explanation, “Not from want, for the whole world will be subjected to him, but from meekness, he will sit upon an ass.” In fact, all the Jewish commentators who regard the passage as Mes</w:t>
      </w:r>
      <w:r>
        <w:rPr>
          <w:color w:val="000000"/>
        </w:rPr>
        <w:softHyphen/>
        <w:t xml:space="preserve">sianic explain it in the same way. </w:t>
      </w:r>
      <w:r>
        <w:rPr>
          <w:i/>
          <w:iCs/>
          <w:color w:val="000000"/>
        </w:rPr>
        <w:t xml:space="preserve">Grotius </w:t>
      </w:r>
      <w:r>
        <w:rPr>
          <w:color w:val="000000"/>
        </w:rPr>
        <w:t xml:space="preserve">also says: “This not only indicated his modesty, but also his love of peace; for horses are </w:t>
      </w:r>
      <w:r>
        <w:rPr>
          <w:color w:val="000000"/>
        </w:rPr>
        <w:lastRenderedPageBreak/>
        <w:t>prepared for war: the ass is an animal of peace.” And all the rationalistic commentators, without exception, expound the passage in the same manner. In support of this, we are reminded that the ass is a very different animal in the East from what it is with us; that in the Scriptures some of the most distinguished men are represented as riding upon asses; and that, according to the testimony of travellers, they are ridden by such persons to the pre</w:t>
      </w:r>
      <w:r>
        <w:rPr>
          <w:color w:val="000000"/>
        </w:rPr>
        <w:softHyphen/>
        <w:t>sent day. But the following reasons suffice to show that this explanation is untenable, and that the fact of his riding upon an ass is intended rather as a sign of the lowly condition of the king.</w:t>
      </w:r>
      <w:r w:rsidR="00AD2AD0">
        <w:rPr>
          <w:rStyle w:val="FootnoteReference"/>
          <w:color w:val="000000"/>
        </w:rPr>
        <w:footnoteReference w:id="151"/>
      </w:r>
      <w:r>
        <w:rPr>
          <w:color w:val="000000"/>
        </w:rPr>
        <w:t xml:space="preserve"> (1.) The connection with </w:t>
      </w:r>
      <w:r w:rsidRPr="00FD45D9">
        <w:rPr>
          <w:rFonts w:ascii="SBL Hebrew" w:hAnsi="SBL Hebrew" w:cs="SBL Hebrew" w:hint="cs"/>
          <w:color w:val="000000"/>
          <w:sz w:val="30"/>
          <w:szCs w:val="30"/>
          <w:rtl/>
          <w:lang w:bidi="he-IL"/>
        </w:rPr>
        <w:t>ענִי</w:t>
      </w:r>
      <w:r>
        <w:rPr>
          <w:color w:val="000000"/>
        </w:rPr>
        <w:t xml:space="preserve"> is in itself a proof of this. </w:t>
      </w:r>
      <w:r>
        <w:rPr>
          <w:i/>
          <w:iCs/>
          <w:color w:val="000000"/>
        </w:rPr>
        <w:t xml:space="preserve">Marck </w:t>
      </w:r>
      <w:r>
        <w:rPr>
          <w:color w:val="000000"/>
        </w:rPr>
        <w:t xml:space="preserve">has very correctly observed, “The second outward characteristic of this king is a special act, resulting from the first, which is more general in its nature. If, then, </w:t>
      </w:r>
      <w:r w:rsidRPr="00FD45D9">
        <w:rPr>
          <w:rFonts w:ascii="SBL Hebrew" w:hAnsi="SBL Hebrew" w:cs="SBL Hebrew" w:hint="cs"/>
          <w:color w:val="000000"/>
          <w:sz w:val="30"/>
          <w:szCs w:val="30"/>
          <w:rtl/>
          <w:lang w:bidi="he-IL"/>
        </w:rPr>
        <w:t>ענִי</w:t>
      </w:r>
      <w:r>
        <w:rPr>
          <w:color w:val="000000"/>
        </w:rPr>
        <w:t xml:space="preserve"> cannot be rendered </w:t>
      </w:r>
      <w:r>
        <w:rPr>
          <w:i/>
          <w:iCs/>
          <w:color w:val="000000"/>
        </w:rPr>
        <w:t xml:space="preserve">humble, </w:t>
      </w:r>
      <w:r>
        <w:rPr>
          <w:color w:val="000000"/>
        </w:rPr>
        <w:t xml:space="preserve">riding upon an ass cannot be one particular manifestation of humility and gentleness, but must rather be a sign of lowliness and inferiority. </w:t>
      </w:r>
      <w:r>
        <w:rPr>
          <w:i/>
          <w:iCs/>
          <w:color w:val="000000"/>
        </w:rPr>
        <w:t xml:space="preserve">The first </w:t>
      </w:r>
      <w:r>
        <w:rPr>
          <w:color w:val="000000"/>
        </w:rPr>
        <w:t>two epithets were also intimately connected so as to form a pair.—(2.) It is certainly quite true that the ass in the East is a superior animal to ours, and therefore more highly valued than it is with us. Still it is nothing but an ass after all, and can never attain to the dignity of a horse. Those passages in the Bible in which distinguished persons are repre</w:t>
      </w:r>
      <w:r>
        <w:rPr>
          <w:color w:val="000000"/>
        </w:rPr>
        <w:softHyphen/>
        <w:t>sented as riding upon asses, ought not to have been brought for</w:t>
      </w:r>
      <w:r>
        <w:rPr>
          <w:color w:val="000000"/>
        </w:rPr>
        <w:softHyphen/>
        <w:t xml:space="preserve">ward any more, since </w:t>
      </w:r>
      <w:r>
        <w:rPr>
          <w:i/>
          <w:iCs/>
          <w:color w:val="000000"/>
        </w:rPr>
        <w:t xml:space="preserve">J. D. Michaelis </w:t>
      </w:r>
      <w:r>
        <w:rPr>
          <w:color w:val="000000"/>
        </w:rPr>
        <w:t xml:space="preserve">has written his “Geschichte der Pferde und Pferdezucht in Palastina” (at the close of the [[@Page:p360]]Mosaisches Recht, p. 3). During the period of the Judges, horses were not used at all among the Israelites; and, </w:t>
      </w:r>
      <w:r>
        <w:rPr>
          <w:i/>
          <w:iCs/>
          <w:color w:val="000000"/>
        </w:rPr>
        <w:t xml:space="preserve">therefore, </w:t>
      </w:r>
      <w:r>
        <w:rPr>
          <w:color w:val="000000"/>
        </w:rPr>
        <w:t xml:space="preserve">even distinguished men rode upon asses. It was not till a monarchical government was established that mules were used, and horses were introduced at a still later period. </w:t>
      </w:r>
      <w:r>
        <w:rPr>
          <w:i/>
          <w:iCs/>
          <w:color w:val="000000"/>
        </w:rPr>
        <w:t xml:space="preserve">After this, that is, from the time of Solomon downwards, we do not meet with a single example of a king, or in fact of any very distinguished personage, riding upon an ass. </w:t>
      </w:r>
      <w:r>
        <w:rPr>
          <w:color w:val="000000"/>
        </w:rPr>
        <w:t>But it is only examples from these later times that could come into con</w:t>
      </w:r>
      <w:r>
        <w:rPr>
          <w:color w:val="000000"/>
        </w:rPr>
        <w:softHyphen/>
        <w:t xml:space="preserve">sideration here. As regards the accounts of modern travellers, it must be borne in mind that they generally speak of the ass merely relatively, contrasting its condition in the East with that supreme contempt with which he is regarded among ourselves. When they mention that in the East even distinguished women are in the habit of employing them, this does not bear upon the passage before us at all. The reason of their doing so is not the noble character of the animal, as may be seen from the fact that even in this country they do the same, notwithstanding the contempt in which it is held. </w:t>
      </w:r>
      <w:r>
        <w:rPr>
          <w:i/>
          <w:iCs/>
          <w:color w:val="000000"/>
        </w:rPr>
        <w:t xml:space="preserve">Chardin </w:t>
      </w:r>
      <w:r>
        <w:rPr>
          <w:color w:val="000000"/>
        </w:rPr>
        <w:t xml:space="preserve">states that in some parts of the East superior officers, for example, the lawyers in Persia, make use of asses when they go upon a journey, but this proves nothing more than that riding on an ass does not excite </w:t>
      </w:r>
      <w:r>
        <w:rPr>
          <w:i/>
          <w:iCs/>
          <w:color w:val="000000"/>
        </w:rPr>
        <w:t xml:space="preserve">ridicule </w:t>
      </w:r>
      <w:r>
        <w:rPr>
          <w:color w:val="000000"/>
        </w:rPr>
        <w:t xml:space="preserve">in the East as it does here. This may be explained from the fact that, when the ass in the East is well driven, it goes at a good speed, and is easier to ride than the horse, especially in mountainous districts, on account of its being so sure-footed, to say nothing of the ease and cheapness with which it can be kept. </w:t>
      </w:r>
      <w:r>
        <w:rPr>
          <w:i/>
          <w:iCs/>
          <w:color w:val="000000"/>
        </w:rPr>
        <w:t xml:space="preserve">But in all our accounts of the asses of the East, of which we have a great abundance, there is not a single example of an ass being ridden by a king; </w:t>
      </w:r>
      <w:r>
        <w:rPr>
          <w:color w:val="000000"/>
        </w:rPr>
        <w:t>nor is there even an instance of a dis</w:t>
      </w:r>
      <w:r>
        <w:rPr>
          <w:color w:val="000000"/>
        </w:rPr>
        <w:softHyphen/>
        <w:t>tinguished officer</w:t>
      </w:r>
      <w:r>
        <w:rPr>
          <w:b/>
          <w:bCs/>
          <w:color w:val="000000"/>
        </w:rPr>
        <w:t xml:space="preserve"> </w:t>
      </w:r>
      <w:r>
        <w:rPr>
          <w:color w:val="000000"/>
        </w:rPr>
        <w:t xml:space="preserve">mounting an ass on any state occasion, </w:t>
      </w:r>
      <w:r>
        <w:rPr>
          <w:i/>
          <w:iCs/>
          <w:color w:val="000000"/>
        </w:rPr>
        <w:t xml:space="preserve">whereas here </w:t>
      </w:r>
      <w:r>
        <w:rPr>
          <w:color w:val="000000"/>
        </w:rPr>
        <w:t xml:space="preserve">(and this is a most important point) </w:t>
      </w:r>
      <w:r>
        <w:rPr>
          <w:i/>
          <w:iCs/>
          <w:color w:val="000000"/>
        </w:rPr>
        <w:t>it is in his royal capacity</w:t>
      </w:r>
      <w:r>
        <w:t xml:space="preserve"> </w:t>
      </w:r>
      <w:r>
        <w:rPr>
          <w:i/>
          <w:iCs/>
          <w:color w:val="000000"/>
        </w:rPr>
        <w:t xml:space="preserve">that the king is said to ride upon an ass. </w:t>
      </w:r>
      <w:r>
        <w:rPr>
          <w:color w:val="000000"/>
        </w:rPr>
        <w:t xml:space="preserve">And there are not wanting proofs that even in the East the ass shares to some extent in the contempt which falls to the lot of his more unfortunate brother in the West. In the name </w:t>
      </w:r>
      <w:r w:rsidRPr="00FD45D9">
        <w:rPr>
          <w:rFonts w:ascii="SBL Hebrew" w:hAnsi="SBL Hebrew" w:cs="SBL Hebrew" w:hint="cs"/>
          <w:color w:val="000000"/>
          <w:sz w:val="30"/>
          <w:szCs w:val="30"/>
          <w:rtl/>
          <w:lang w:bidi="he-IL"/>
        </w:rPr>
        <w:t>אָתוֹן</w:t>
      </w:r>
      <w:r>
        <w:rPr>
          <w:color w:val="000000"/>
        </w:rPr>
        <w:t xml:space="preserve">, from a noun denoting </w:t>
      </w:r>
      <w:r>
        <w:rPr>
          <w:i/>
          <w:iCs/>
          <w:color w:val="000000"/>
        </w:rPr>
        <w:t xml:space="preserve">laziness </w:t>
      </w:r>
      <w:r>
        <w:rPr>
          <w:color w:val="000000"/>
        </w:rPr>
        <w:t xml:space="preserve">(see </w:t>
      </w:r>
      <w:r>
        <w:rPr>
          <w:i/>
          <w:iCs/>
          <w:color w:val="000000"/>
        </w:rPr>
        <w:t xml:space="preserve">Gesenius’ </w:t>
      </w:r>
      <w:r>
        <w:rPr>
          <w:color w:val="000000"/>
        </w:rPr>
        <w:t xml:space="preserve">Thesaurus, </w:t>
      </w:r>
      <w:r>
        <w:rPr>
          <w:rStyle w:val="Emphasis"/>
          <w:color w:val="000000"/>
        </w:rPr>
        <w:t>s.v.</w:t>
      </w:r>
      <w:r>
        <w:rPr>
          <w:color w:val="000000"/>
        </w:rPr>
        <w:t>),</w:t>
      </w:r>
      <w:r>
        <w:rPr>
          <w:rStyle w:val="Emphasis"/>
          <w:color w:val="000000"/>
        </w:rPr>
        <w:t xml:space="preserve"> </w:t>
      </w:r>
      <w:r>
        <w:rPr>
          <w:color w:val="000000"/>
        </w:rPr>
        <w:t xml:space="preserve">this contempt is expressed. </w:t>
      </w:r>
      <w:r>
        <w:rPr>
          <w:color w:val="000000"/>
        </w:rPr>
        <w:lastRenderedPageBreak/>
        <w:t>And in Gen. 49:13 we have an illustration from the very earliest times. Issachar is there called an ass; and, as the context shows, the point of comparison is not merely the strength of its bones, but its laziness, which is so great that nothing disturbs its equanimity, and it will submit to any load that may be placed upon its back. The honour of the ass is still more pointedly attacked by Jesus the son of Sirach [[@Page:p361]](</w:t>
      </w:r>
      <w:r w:rsidR="005A4E5D">
        <w:rPr>
          <w:color w:val="000000"/>
        </w:rPr>
        <w:t>[[</w:t>
      </w:r>
      <w:r w:rsidR="008538D1" w:rsidRPr="008538D1">
        <w:rPr>
          <w:color w:val="000000"/>
        </w:rPr>
        <w:t xml:space="preserve"> </w:t>
      </w:r>
      <w:r w:rsidR="008538D1">
        <w:rPr>
          <w:color w:val="000000"/>
        </w:rPr>
        <w:t>30:24</w:t>
      </w:r>
      <w:r w:rsidR="005A4E5D">
        <w:rPr>
          <w:color w:val="000000"/>
        </w:rPr>
        <w:t xml:space="preserve"> &gt;&gt; Bible:</w:t>
      </w:r>
      <w:r>
        <w:rPr>
          <w:color w:val="000000"/>
        </w:rPr>
        <w:t>Sir 30:24</w:t>
      </w:r>
      <w:r w:rsidR="0026235C">
        <w:rPr>
          <w:color w:val="000000"/>
        </w:rPr>
        <w:t>]]</w:t>
      </w:r>
      <w:r>
        <w:rPr>
          <w:color w:val="000000"/>
        </w:rPr>
        <w:t xml:space="preserve">, </w:t>
      </w:r>
      <w:r w:rsidR="005A4E5D">
        <w:rPr>
          <w:color w:val="000000"/>
        </w:rPr>
        <w:t>[[</w:t>
      </w:r>
      <w:r w:rsidR="008538D1">
        <w:rPr>
          <w:color w:val="000000"/>
        </w:rPr>
        <w:t>33:24</w:t>
      </w:r>
      <w:r w:rsidR="005A4E5D">
        <w:rPr>
          <w:color w:val="000000"/>
        </w:rPr>
        <w:t xml:space="preserve"> &gt;&gt; Bible:</w:t>
      </w:r>
      <w:r>
        <w:rPr>
          <w:color w:val="000000"/>
        </w:rPr>
        <w:t>Sir 33:24]]): “Fodder, a wand, and burdens are for the ass.” Mohammed says: “Of all voices that of the ass is the most disgusting, it is the voice of the very devil” (</w:t>
      </w:r>
      <w:r>
        <w:rPr>
          <w:rStyle w:val="Emphasis"/>
          <w:color w:val="000000"/>
        </w:rPr>
        <w:t>vid. Herbelot,</w:t>
      </w:r>
      <w:r>
        <w:rPr>
          <w:color w:val="000000"/>
        </w:rPr>
        <w:t xml:space="preserve"> Bibl. Or. </w:t>
      </w:r>
      <w:r>
        <w:rPr>
          <w:i/>
          <w:iCs/>
          <w:color w:val="000000"/>
        </w:rPr>
        <w:t xml:space="preserve">s.v. </w:t>
      </w:r>
      <w:r>
        <w:rPr>
          <w:color w:val="000000"/>
        </w:rPr>
        <w:t xml:space="preserve">Hemor). The ancient Egyptians affirmed that Typhon the evil deity was like an ass, and that this animal was his special favourite </w:t>
      </w:r>
      <w:r w:rsidR="0041618E" w:rsidRPr="0041618E">
        <w:rPr>
          <w:iCs/>
          <w:color w:val="000000"/>
        </w:rPr>
        <w:t>(</w:t>
      </w:r>
      <w:r>
        <w:rPr>
          <w:i/>
          <w:iCs/>
          <w:color w:val="000000"/>
        </w:rPr>
        <w:t xml:space="preserve">Jablonsky, </w:t>
      </w:r>
      <w:r>
        <w:rPr>
          <w:color w:val="000000"/>
        </w:rPr>
        <w:t>Pantheon Aeg. iii. 45). It is a well known fact, that in Egypt both Jews and Christians are restricted to the use of asses as a mark of inferiority, the horse being reserved for Mahometans. We may see how exaggerated the prevalent notion respecting the dignity of the ass in the East must be from the sneer with which king Sapor speaks of the idea of the Jews’ Messiah riding upon an ass: “King Sapor said to Rabbi Samuel, You say that the Messiah will come on an ass; I will send him my splendid horse”</w:t>
      </w:r>
      <w:r w:rsidR="00AD2AD0">
        <w:rPr>
          <w:rStyle w:val="FootnoteReference"/>
          <w:color w:val="000000"/>
        </w:rPr>
        <w:footnoteReference w:id="152"/>
      </w:r>
      <w:r>
        <w:rPr>
          <w:color w:val="000000"/>
        </w:rPr>
        <w:t xml:space="preserve"> (</w:t>
      </w:r>
      <w:r>
        <w:rPr>
          <w:i/>
          <w:iCs/>
          <w:color w:val="000000"/>
        </w:rPr>
        <w:t xml:space="preserve">vid. </w:t>
      </w:r>
      <w:r>
        <w:rPr>
          <w:color w:val="000000"/>
        </w:rPr>
        <w:t>Sanhedrin xi. fol. 38).—But if any doubt still remains as to the meaning of this announcement, it must certainly disappear when we look at the fulfilment. It is difficult to imagine a poorer display than the entrance of Christ into Jerusalem. Into the same city, which David and Solomon had so frequently entered on mules or horses richly caparisoned, and with a company of proud horsemen as their attendants, the Lord rode on a borrowed ass, which had never been broken in, the wretched clothing of his disciples supply</w:t>
      </w:r>
      <w:r>
        <w:rPr>
          <w:color w:val="000000"/>
        </w:rPr>
        <w:softHyphen/>
        <w:t>ing the place of a saddle-cloth, and his attendants consisting of people whom the world would regard as a mob and rabble. In every feature connected with this symbolical action, the Lord’s in</w:t>
      </w:r>
      <w:r>
        <w:rPr>
          <w:color w:val="000000"/>
        </w:rPr>
        <w:softHyphen/>
        <w:t xml:space="preserve">tention to represent his kingdom as poor and humble, and entirely destitute of worldly splendour, is most conspicuous; and </w:t>
      </w:r>
      <w:r>
        <w:rPr>
          <w:i/>
          <w:iCs/>
          <w:color w:val="000000"/>
        </w:rPr>
        <w:t xml:space="preserve">Neumann </w:t>
      </w:r>
      <w:r>
        <w:rPr>
          <w:color w:val="000000"/>
        </w:rPr>
        <w:t xml:space="preserve">has correctly observed (on John 12:15): “This act of the Lord’s may be regarded as an </w:t>
      </w:r>
      <w:r>
        <w:rPr>
          <w:i/>
          <w:iCs/>
          <w:color w:val="000000"/>
        </w:rPr>
        <w:t xml:space="preserve">ironia realis, </w:t>
      </w:r>
      <w:r>
        <w:rPr>
          <w:color w:val="000000"/>
        </w:rPr>
        <w:t>the design of which was to ridicule the erroneous ideas entertained by the Jews with reference to the kingdom of the Messiah.—(3.) The expression “riding upon an ass” is explained in</w:t>
      </w:r>
      <w:r w:rsidR="0026235C">
        <w:rPr>
          <w:color w:val="000000"/>
        </w:rPr>
        <w:t xml:space="preserve"> ver. [[</w:t>
      </w:r>
      <w:r w:rsidR="008538D1">
        <w:rPr>
          <w:color w:val="000000"/>
        </w:rPr>
        <w:t>10</w:t>
      </w:r>
      <w:r w:rsidR="005A4E5D">
        <w:rPr>
          <w:color w:val="000000"/>
        </w:rPr>
        <w:t xml:space="preserve"> &gt;&gt; Bible:</w:t>
      </w:r>
      <w:r>
        <w:rPr>
          <w:color w:val="000000"/>
        </w:rPr>
        <w:t>Zc 9:10</w:t>
      </w:r>
      <w:r w:rsidR="0026235C">
        <w:rPr>
          <w:color w:val="000000"/>
        </w:rPr>
        <w:t>]]</w:t>
      </w:r>
      <w:r>
        <w:rPr>
          <w:color w:val="000000"/>
        </w:rPr>
        <w:t>. We find an announcement there to the effect that, before the coming of the Messiah, the Lord will cut off from Israel the chariot and the horse; in other words, bring it down to the lowest depth of humiliation. This is symbolically represented in its king. As the chariot and the horse are mentioned in</w:t>
      </w:r>
      <w:r w:rsidR="0026235C">
        <w:rPr>
          <w:color w:val="000000"/>
        </w:rPr>
        <w:t xml:space="preserve"> ver. [[</w:t>
      </w:r>
      <w:r w:rsidR="0013326A">
        <w:rPr>
          <w:color w:val="000000"/>
        </w:rPr>
        <w:t>6</w:t>
      </w:r>
      <w:r w:rsidR="005A4E5D">
        <w:rPr>
          <w:color w:val="000000"/>
        </w:rPr>
        <w:t xml:space="preserve"> &gt;&gt; Bible:</w:t>
      </w:r>
      <w:r>
        <w:rPr>
          <w:color w:val="000000"/>
        </w:rPr>
        <w:t>Zc 9:6</w:t>
      </w:r>
      <w:r w:rsidR="0026235C">
        <w:rPr>
          <w:color w:val="000000"/>
        </w:rPr>
        <w:t>]]</w:t>
      </w:r>
      <w:r>
        <w:rPr>
          <w:color w:val="000000"/>
        </w:rPr>
        <w:t xml:space="preserve"> simply as the marks of Israel’s pride, the ass, which is introduced by way of contrast, can only be intended as a symbol of humiliation.</w:t>
      </w:r>
    </w:p>
    <w:p w:rsidR="00C56BD5" w:rsidRDefault="00C56BD5" w:rsidP="008538D1">
      <w:pPr>
        <w:shd w:val="clear" w:color="auto" w:fill="FFFFFF"/>
        <w:ind w:firstLine="360"/>
        <w:divId w:val="233709262"/>
      </w:pPr>
      <w:r>
        <w:rPr>
          <w:color w:val="000000"/>
        </w:rPr>
        <w:t xml:space="preserve">[[@Page:p362]]There is a gradation in the two clauses, </w:t>
      </w:r>
      <w:r>
        <w:rPr>
          <w:i/>
          <w:iCs/>
          <w:color w:val="000000"/>
        </w:rPr>
        <w:t xml:space="preserve">“he rides upon an ass,” </w:t>
      </w:r>
      <w:r>
        <w:rPr>
          <w:color w:val="000000"/>
        </w:rPr>
        <w:t xml:space="preserve">and </w:t>
      </w:r>
      <w:r>
        <w:rPr>
          <w:i/>
          <w:iCs/>
          <w:color w:val="000000"/>
        </w:rPr>
        <w:t xml:space="preserve">“upon a young ass, a foal of the she-ass.” </w:t>
      </w:r>
      <w:r>
        <w:rPr>
          <w:color w:val="000000"/>
        </w:rPr>
        <w:t xml:space="preserve">It was a striking mark of humiliation for a king to ride upon an ass; but a much more striking proof for him to ride upon a young one which had never been broken in. </w:t>
      </w:r>
      <w:r w:rsidRPr="00FD45D9">
        <w:rPr>
          <w:rFonts w:ascii="SBL Hebrew" w:hAnsi="SBL Hebrew" w:cs="SBL Hebrew" w:hint="cs"/>
          <w:color w:val="000000"/>
          <w:sz w:val="30"/>
          <w:szCs w:val="30"/>
          <w:rtl/>
          <w:lang w:bidi="he-IL"/>
        </w:rPr>
        <w:t>עָיִר</w:t>
      </w:r>
      <w:r>
        <w:rPr>
          <w:color w:val="000000"/>
        </w:rPr>
        <w:t xml:space="preserve"> by itself signifies a </w:t>
      </w:r>
      <w:r>
        <w:rPr>
          <w:i/>
          <w:iCs/>
          <w:color w:val="000000"/>
        </w:rPr>
        <w:t xml:space="preserve">young </w:t>
      </w:r>
      <w:r>
        <w:rPr>
          <w:color w:val="000000"/>
        </w:rPr>
        <w:t xml:space="preserve">ass. But, as it was on the youth of the animal that the prophet particularly intended to lay stress, on the fact that it was </w:t>
      </w:r>
      <w:r>
        <w:rPr>
          <w:i/>
          <w:iCs/>
          <w:color w:val="000000"/>
        </w:rPr>
        <w:t xml:space="preserve">the foal </w:t>
      </w:r>
      <w:r>
        <w:rPr>
          <w:color w:val="000000"/>
        </w:rPr>
        <w:t xml:space="preserve">of an ass, he adds </w:t>
      </w:r>
      <w:r w:rsidRPr="00FD45D9">
        <w:rPr>
          <w:rFonts w:ascii="SBL Hebrew" w:hAnsi="SBL Hebrew" w:cs="SBL Hebrew" w:hint="cs"/>
          <w:color w:val="000000"/>
          <w:sz w:val="30"/>
          <w:szCs w:val="30"/>
          <w:rtl/>
          <w:lang w:bidi="he-IL"/>
        </w:rPr>
        <w:t>בֶן־אֲתֹנוֹת</w:t>
      </w:r>
      <w:r>
        <w:rPr>
          <w:color w:val="000000"/>
        </w:rPr>
        <w:t xml:space="preserve">. The plural </w:t>
      </w:r>
      <w:r w:rsidRPr="00FD45D9">
        <w:rPr>
          <w:rFonts w:ascii="SBL Hebrew" w:hAnsi="SBL Hebrew" w:cs="SBL Hebrew" w:hint="cs"/>
          <w:color w:val="000000"/>
          <w:sz w:val="30"/>
          <w:szCs w:val="30"/>
          <w:rtl/>
          <w:lang w:bidi="he-IL"/>
        </w:rPr>
        <w:t>אֲתֹנוֹת</w:t>
      </w:r>
      <w:r>
        <w:rPr>
          <w:color w:val="000000"/>
        </w:rPr>
        <w:t xml:space="preserve"> has given rise to some very re</w:t>
      </w:r>
      <w:r>
        <w:rPr>
          <w:color w:val="000000"/>
        </w:rPr>
        <w:softHyphen/>
        <w:t>markable expositions. The simple explanation is, that an indefinite expression was often employed where there was no necessity to speak more particularly. Thus, for example, in Gen. 21:7, “Who would have said to Abraham that Sarah should give children suck.”</w:t>
      </w:r>
      <w:r>
        <w:t xml:space="preserve"> </w:t>
      </w:r>
      <w:r>
        <w:rPr>
          <w:color w:val="000000"/>
        </w:rPr>
        <w:t xml:space="preserve">Sarah had only </w:t>
      </w:r>
      <w:r>
        <w:rPr>
          <w:i/>
          <w:iCs/>
          <w:color w:val="000000"/>
        </w:rPr>
        <w:t xml:space="preserve">one </w:t>
      </w:r>
      <w:r>
        <w:rPr>
          <w:color w:val="000000"/>
        </w:rPr>
        <w:t xml:space="preserve">son, but the point in question was not the </w:t>
      </w:r>
      <w:r>
        <w:rPr>
          <w:i/>
          <w:iCs/>
          <w:color w:val="000000"/>
        </w:rPr>
        <w:t xml:space="preserve">number, </w:t>
      </w:r>
      <w:r>
        <w:rPr>
          <w:color w:val="000000"/>
        </w:rPr>
        <w:t xml:space="preserve">but </w:t>
      </w:r>
      <w:r>
        <w:rPr>
          <w:i/>
          <w:iCs/>
          <w:color w:val="000000"/>
        </w:rPr>
        <w:t xml:space="preserve">the fact, </w:t>
      </w:r>
      <w:r>
        <w:rPr>
          <w:color w:val="000000"/>
        </w:rPr>
        <w:t>and this was most strongly expressed by the plural. But we have a perfectly analogous example in the fre</w:t>
      </w:r>
      <w:r>
        <w:rPr>
          <w:color w:val="000000"/>
        </w:rPr>
        <w:softHyphen/>
        <w:t xml:space="preserve">quently recurring expression </w:t>
      </w:r>
      <w:r w:rsidRPr="00FD45D9">
        <w:rPr>
          <w:rFonts w:ascii="SBL Hebrew" w:hAnsi="SBL Hebrew" w:cs="SBL Hebrew" w:hint="cs"/>
          <w:color w:val="000000"/>
          <w:sz w:val="30"/>
          <w:szCs w:val="30"/>
          <w:rtl/>
          <w:lang w:bidi="he-IL"/>
        </w:rPr>
        <w:t>בֶן־בָקַר</w:t>
      </w:r>
      <w:r>
        <w:rPr>
          <w:i/>
          <w:iCs/>
          <w:color w:val="000000"/>
        </w:rPr>
        <w:t>, filius boum</w:t>
      </w:r>
      <w:r>
        <w:rPr>
          <w:color w:val="000000"/>
        </w:rPr>
        <w:t xml:space="preserve">, for </w:t>
      </w:r>
      <w:r>
        <w:rPr>
          <w:i/>
          <w:iCs/>
          <w:color w:val="000000"/>
        </w:rPr>
        <w:lastRenderedPageBreak/>
        <w:t xml:space="preserve">vitulus bovinus. </w:t>
      </w:r>
      <w:r>
        <w:rPr>
          <w:color w:val="000000"/>
        </w:rPr>
        <w:t xml:space="preserve">And again in </w:t>
      </w:r>
      <w:r w:rsidRPr="00FD45D9">
        <w:rPr>
          <w:rFonts w:ascii="SBL Hebrew" w:hAnsi="SBL Hebrew" w:cs="SBL Hebrew" w:hint="cs"/>
          <w:color w:val="000000"/>
          <w:sz w:val="30"/>
          <w:szCs w:val="30"/>
          <w:rtl/>
          <w:lang w:bidi="he-IL"/>
        </w:rPr>
        <w:t>כּפִיר אֲרָיוֹת</w:t>
      </w:r>
      <w:r>
        <w:rPr>
          <w:color w:val="000000"/>
        </w:rPr>
        <w:t xml:space="preserve">, Judg. 14:5. In the passage before us, the relation itself was the only point of importance; the other exponent was of little moment, and could therefore be expressed in a more general and indefinite manner. Again, a comparison of </w:t>
      </w:r>
      <w:r w:rsidRPr="00FD45D9">
        <w:rPr>
          <w:rFonts w:ascii="SBL Hebrew" w:hAnsi="SBL Hebrew" w:cs="SBL Hebrew" w:hint="cs"/>
          <w:color w:val="000000"/>
          <w:sz w:val="30"/>
          <w:szCs w:val="30"/>
          <w:rtl/>
          <w:lang w:bidi="he-IL"/>
        </w:rPr>
        <w:t>בן־בקר</w:t>
      </w:r>
      <w:r>
        <w:rPr>
          <w:color w:val="000000"/>
        </w:rPr>
        <w:t xml:space="preserve"> shows that </w:t>
      </w:r>
      <w:r w:rsidRPr="00FD45D9">
        <w:rPr>
          <w:rFonts w:ascii="SBL Hebrew" w:hAnsi="SBL Hebrew" w:cs="SBL Hebrew" w:hint="cs"/>
          <w:color w:val="000000"/>
          <w:sz w:val="30"/>
          <w:szCs w:val="30"/>
          <w:rtl/>
          <w:lang w:bidi="he-IL"/>
        </w:rPr>
        <w:t>בן־אתנות</w:t>
      </w:r>
      <w:r>
        <w:rPr>
          <w:color w:val="000000"/>
        </w:rPr>
        <w:t xml:space="preserve"> denotes an ass, which is still to a great extent depen</w:t>
      </w:r>
      <w:r>
        <w:rPr>
          <w:color w:val="000000"/>
        </w:rPr>
        <w:softHyphen/>
        <w:t>dent upon the mother. The youth of the ass is also carefully mentioned by the evangelists for the same reason as by the pro</w:t>
      </w:r>
      <w:r>
        <w:rPr>
          <w:color w:val="000000"/>
        </w:rPr>
        <w:softHyphen/>
        <w:t>phet, namely, to point out in a more emphatic manner the humilia</w:t>
      </w:r>
      <w:r>
        <w:rPr>
          <w:color w:val="000000"/>
        </w:rPr>
        <w:softHyphen/>
        <w:t xml:space="preserve">tion of the king. Thus John calls it </w:t>
      </w:r>
      <w:r>
        <w:rPr>
          <w:rFonts w:ascii="Gentium" w:hAnsi="Gentium"/>
          <w:color w:val="000000"/>
          <w:lang w:val="el-GR"/>
        </w:rPr>
        <w:t>ο</w:t>
      </w:r>
      <w:r w:rsidRPr="00D519A5">
        <w:rPr>
          <w:rFonts w:ascii="Gentium" w:hAnsi="Gentium"/>
          <w:color w:val="000000"/>
        </w:rPr>
        <w:t>̓</w:t>
      </w:r>
      <w:r>
        <w:rPr>
          <w:rFonts w:ascii="Gentium" w:hAnsi="Gentium"/>
          <w:color w:val="000000"/>
          <w:lang w:val="el-GR"/>
        </w:rPr>
        <w:t>να</w:t>
      </w:r>
      <w:r w:rsidRPr="00D519A5">
        <w:rPr>
          <w:rFonts w:ascii="Gentium" w:hAnsi="Gentium"/>
          <w:color w:val="000000"/>
        </w:rPr>
        <w:t>́</w:t>
      </w:r>
      <w:r>
        <w:rPr>
          <w:rFonts w:ascii="Gentium" w:hAnsi="Gentium"/>
          <w:color w:val="000000"/>
          <w:lang w:val="el-GR"/>
        </w:rPr>
        <w:t>ριον</w:t>
      </w:r>
      <w:r>
        <w:rPr>
          <w:i/>
          <w:iCs/>
          <w:color w:val="000000"/>
        </w:rPr>
        <w:t xml:space="preserve">, </w:t>
      </w:r>
      <w:r>
        <w:rPr>
          <w:color w:val="000000"/>
        </w:rPr>
        <w:t>“a young ass;” Mark (</w:t>
      </w:r>
      <w:r w:rsidR="005A4E5D">
        <w:rPr>
          <w:color w:val="000000"/>
        </w:rPr>
        <w:t>[[</w:t>
      </w:r>
      <w:r w:rsidR="008538D1">
        <w:rPr>
          <w:color w:val="000000"/>
        </w:rPr>
        <w:t>11:2</w:t>
      </w:r>
      <w:r w:rsidR="005A4E5D">
        <w:rPr>
          <w:color w:val="000000"/>
        </w:rPr>
        <w:t xml:space="preserve"> &gt;&gt; Bible:</w:t>
      </w:r>
      <w:r>
        <w:rPr>
          <w:color w:val="000000"/>
        </w:rPr>
        <w:t>Mk 11:2]]), “a colt, whereon never man sat;” and Luke (</w:t>
      </w:r>
      <w:r w:rsidR="005A4E5D">
        <w:rPr>
          <w:color w:val="000000"/>
        </w:rPr>
        <w:t>[[</w:t>
      </w:r>
      <w:r w:rsidR="008538D1">
        <w:rPr>
          <w:color w:val="000000"/>
        </w:rPr>
        <w:t>19:30</w:t>
      </w:r>
      <w:r w:rsidR="005A4E5D">
        <w:rPr>
          <w:color w:val="000000"/>
        </w:rPr>
        <w:t xml:space="preserve"> &gt;&gt; Bible:</w:t>
      </w:r>
      <w:r>
        <w:rPr>
          <w:color w:val="000000"/>
        </w:rPr>
        <w:t>Lk 19:30]]), “a colt, whereon yet never man sat.” That there must be a reason for this emphasis has been admitted by commentators from time im</w:t>
      </w:r>
      <w:r>
        <w:rPr>
          <w:color w:val="000000"/>
        </w:rPr>
        <w:softHyphen/>
        <w:t>memorial; but for the most part they have not been very happy in their explanations.</w:t>
      </w:r>
      <w:r w:rsidR="00AD2AD0">
        <w:rPr>
          <w:rStyle w:val="FootnoteReference"/>
          <w:color w:val="000000"/>
        </w:rPr>
        <w:footnoteReference w:id="153"/>
      </w:r>
      <w:r>
        <w:rPr>
          <w:color w:val="000000"/>
        </w:rPr>
        <w:t xml:space="preserve"> </w:t>
      </w:r>
    </w:p>
    <w:p w:rsidR="00C56BD5" w:rsidRDefault="00C56BD5" w:rsidP="008538D1">
      <w:pPr>
        <w:shd w:val="clear" w:color="auto" w:fill="FFFFFF"/>
        <w:ind w:firstLine="360"/>
        <w:divId w:val="233709262"/>
      </w:pPr>
      <w:r>
        <w:rPr>
          <w:color w:val="000000"/>
        </w:rPr>
        <w:t>According to the general opinion of both ancient and modern com</w:t>
      </w:r>
      <w:r>
        <w:rPr>
          <w:color w:val="000000"/>
        </w:rPr>
        <w:softHyphen/>
        <w:t>mentators, the same ass is referred to in both clauses. Such an [[@Page:p363]]opinion would never have been entertained had it not been that the expositors started with the assumption that the passage before us related directly and exclusively to the one fact of Christ’s public entry into Jerusalem, and then observing that three of the evan</w:t>
      </w:r>
      <w:r>
        <w:rPr>
          <w:color w:val="000000"/>
        </w:rPr>
        <w:softHyphen/>
        <w:t>gelists mention only one ass, were afraid that there might be a discrepancy between the prophecy and its fulfilment. But such an assumption is evidently erroneous. Riding on an ass is men</w:t>
      </w:r>
      <w:r>
        <w:rPr>
          <w:color w:val="000000"/>
        </w:rPr>
        <w:softHyphen/>
        <w:t>tioned principally as an individual example of the lowliness referred to just before. And even if it were the fact that we have here simply two parallel clauses identical in their meaning, it would be wrong to suppose that the same ass is referred to in both. In Gen. 49:11, where it is said of Judah: “He binds his ass to the colt of his she-ass to choice vines; he washed his garment in wine, and his clothes in the blood of grapes,” who would think of maintaining that the “ass” and the “colt of the she-ass” are the same animal, the “vine” and the “choice vine” the same plants, the “blood of the grapes” and the “wine” the same portion of wine, or the “garment” and the “clothes” the same article of clothing? This explanation, too, is the more untenable because, as we have already shown, there is a gradation in the two clauses, the prophet first of all illustrating the lowliness of the Messiah by the general fact that he would ride upon an ass, and then by the more particular announcement that it would be a young animal not yet broken in. We may also add that the repetition of </w:t>
      </w:r>
      <w:r w:rsidRPr="005D0495">
        <w:rPr>
          <w:rFonts w:ascii="SBL Hebrew" w:hAnsi="SBL Hebrew" w:cs="SBL Hebrew"/>
          <w:color w:val="000000"/>
          <w:sz w:val="30"/>
          <w:szCs w:val="30"/>
          <w:rtl/>
          <w:lang w:bidi="he-IL"/>
        </w:rPr>
        <w:t>עַל</w:t>
      </w:r>
      <w:r>
        <w:rPr>
          <w:color w:val="000000"/>
        </w:rPr>
        <w:t xml:space="preserve"> is irreconcilable with the assumption referred to. Moreover, it can hardly be denied that the Lord himself furnishes a confirmation of our opinion, in the method adopted by him in the symbolical transaction itself, which was intended to incorporate, as it were, the figurative description given by Zechariah. This is the only ground on which we can explain the reason for his commanding, as Matthew says he</w:t>
      </w:r>
      <w:r>
        <w:rPr>
          <w:color w:val="000000"/>
          <w:vertAlign w:val="superscript"/>
        </w:rPr>
        <w:t xml:space="preserve"> </w:t>
      </w:r>
      <w:r>
        <w:rPr>
          <w:color w:val="000000"/>
        </w:rPr>
        <w:t xml:space="preserve">did, that not only the young ass should be brought, but the mother also. He could not mount more than one of the animals. For it would have been very unseemly, as </w:t>
      </w:r>
      <w:r>
        <w:rPr>
          <w:i/>
          <w:iCs/>
          <w:color w:val="000000"/>
        </w:rPr>
        <w:t xml:space="preserve">Bochart </w:t>
      </w:r>
      <w:r>
        <w:rPr>
          <w:color w:val="000000"/>
        </w:rPr>
        <w:t xml:space="preserve">observes (Hieroz. 2. 17), when the distance was so short to mount first one and then the other. He selected the young ass, because Zechariah had mentioned this as a symbol of the deepest humiliation. But the ass </w:t>
      </w:r>
      <w:r>
        <w:rPr>
          <w:color w:val="000000"/>
        </w:rPr>
        <w:lastRenderedPageBreak/>
        <w:t>had to follow, in order that the imagery of Zechariah might be fully represented, and that there might be an outward manifestation of the gradation which he had introduced into his description. That the mother formed an indispensable part of the symbolical transac</w:t>
      </w:r>
      <w:r>
        <w:rPr>
          <w:color w:val="000000"/>
        </w:rPr>
        <w:softHyphen/>
        <w:t>tion, and was not brought merely to answer a surbordinate purpose, [[@Page:p364]]such as to make the colt more tractable, as most commentators sup</w:t>
      </w:r>
      <w:r>
        <w:rPr>
          <w:color w:val="000000"/>
        </w:rPr>
        <w:softHyphen/>
        <w:t>pose, is evident from Matthew’s words (</w:t>
      </w:r>
      <w:r w:rsidR="005A4E5D">
        <w:rPr>
          <w:color w:val="000000"/>
        </w:rPr>
        <w:t>[[</w:t>
      </w:r>
      <w:r w:rsidR="008538D1">
        <w:rPr>
          <w:color w:val="000000"/>
        </w:rPr>
        <w:t>7</w:t>
      </w:r>
      <w:r w:rsidR="005A4E5D">
        <w:rPr>
          <w:color w:val="000000"/>
        </w:rPr>
        <w:t xml:space="preserve"> &gt;&gt; Bible:</w:t>
      </w:r>
      <w:r>
        <w:rPr>
          <w:color w:val="000000"/>
        </w:rPr>
        <w:t>Mt 21:7</w:t>
      </w:r>
      <w:r w:rsidR="0026235C">
        <w:rPr>
          <w:color w:val="000000"/>
        </w:rPr>
        <w:t>]]</w:t>
      </w:r>
      <w:r>
        <w:rPr>
          <w:color w:val="000000"/>
        </w:rPr>
        <w:t>): “They brought the she-ass and the colt, and put on them (</w:t>
      </w:r>
      <w:r>
        <w:rPr>
          <w:rFonts w:ascii="Gentium" w:hAnsi="Gentium"/>
          <w:color w:val="000000"/>
          <w:lang w:val="el-GR"/>
        </w:rPr>
        <w:t>ε</w:t>
      </w:r>
      <w:r w:rsidRPr="00D519A5">
        <w:rPr>
          <w:rFonts w:ascii="Gentium" w:hAnsi="Gentium"/>
          <w:color w:val="000000"/>
        </w:rPr>
        <w:t>̓</w:t>
      </w:r>
      <w:r>
        <w:rPr>
          <w:rFonts w:ascii="Gentium" w:hAnsi="Gentium"/>
          <w:color w:val="000000"/>
          <w:lang w:val="el-GR"/>
        </w:rPr>
        <w:t>πα</w:t>
      </w:r>
      <w:r w:rsidRPr="00D519A5">
        <w:rPr>
          <w:rFonts w:ascii="Gentium" w:hAnsi="Gentium"/>
          <w:color w:val="000000"/>
        </w:rPr>
        <w:t>́</w:t>
      </w:r>
      <w:r>
        <w:rPr>
          <w:rFonts w:ascii="Gentium" w:hAnsi="Gentium"/>
          <w:color w:val="000000"/>
          <w:lang w:val="el-GR"/>
        </w:rPr>
        <w:t>νω</w:t>
      </w:r>
      <w:r w:rsidRPr="00D519A5">
        <w:rPr>
          <w:rFonts w:ascii="Gentium" w:hAnsi="Gentium"/>
          <w:color w:val="000000"/>
        </w:rPr>
        <w:t xml:space="preserve"> </w:t>
      </w:r>
      <w:r>
        <w:rPr>
          <w:rFonts w:ascii="Gentium" w:hAnsi="Gentium"/>
          <w:color w:val="000000"/>
          <w:lang w:val="el-GR"/>
        </w:rPr>
        <w:t>αυ</w:t>
      </w:r>
      <w:r w:rsidRPr="00D519A5">
        <w:rPr>
          <w:rFonts w:ascii="Gentium" w:hAnsi="Gentium"/>
          <w:color w:val="000000"/>
        </w:rPr>
        <w:t>̓</w:t>
      </w:r>
      <w:r>
        <w:rPr>
          <w:rFonts w:ascii="Gentium" w:hAnsi="Gentium"/>
          <w:color w:val="000000"/>
          <w:lang w:val="el-GR"/>
        </w:rPr>
        <w:t>τω</w:t>
      </w:r>
      <w:r w:rsidRPr="00D519A5">
        <w:rPr>
          <w:rFonts w:ascii="Gentium" w:hAnsi="Gentium"/>
          <w:color w:val="000000"/>
        </w:rPr>
        <w:t>͂</w:t>
      </w:r>
      <w:r>
        <w:rPr>
          <w:rFonts w:ascii="Gentium" w:hAnsi="Gentium"/>
          <w:color w:val="000000"/>
          <w:lang w:val="el-GR"/>
        </w:rPr>
        <w:t>ν</w:t>
      </w:r>
      <w:r>
        <w:rPr>
          <w:color w:val="000000"/>
        </w:rPr>
        <w:t>)</w:t>
      </w:r>
      <w:r>
        <w:rPr>
          <w:i/>
          <w:iCs/>
          <w:color w:val="000000"/>
        </w:rPr>
        <w:t xml:space="preserve"> </w:t>
      </w:r>
      <w:r>
        <w:rPr>
          <w:color w:val="000000"/>
        </w:rPr>
        <w:t>their clothes; and they set him upon them (</w:t>
      </w:r>
      <w:r>
        <w:rPr>
          <w:rFonts w:ascii="Gentium" w:hAnsi="Gentium"/>
          <w:color w:val="000000"/>
          <w:lang w:val="el-GR"/>
        </w:rPr>
        <w:t>ε</w:t>
      </w:r>
      <w:r w:rsidRPr="00D519A5">
        <w:rPr>
          <w:rFonts w:ascii="Gentium" w:hAnsi="Gentium"/>
          <w:color w:val="000000"/>
        </w:rPr>
        <w:t>̓</w:t>
      </w:r>
      <w:r>
        <w:rPr>
          <w:rFonts w:ascii="Gentium" w:hAnsi="Gentium"/>
          <w:color w:val="000000"/>
          <w:lang w:val="el-GR"/>
        </w:rPr>
        <w:t>πα</w:t>
      </w:r>
      <w:r w:rsidRPr="00D519A5">
        <w:rPr>
          <w:rFonts w:ascii="Gentium" w:hAnsi="Gentium"/>
          <w:color w:val="000000"/>
        </w:rPr>
        <w:t>́</w:t>
      </w:r>
      <w:r>
        <w:rPr>
          <w:rFonts w:ascii="Gentium" w:hAnsi="Gentium"/>
          <w:color w:val="000000"/>
          <w:lang w:val="el-GR"/>
        </w:rPr>
        <w:t>νω</w:t>
      </w:r>
      <w:r w:rsidRPr="00D519A5">
        <w:rPr>
          <w:rFonts w:ascii="Gentium" w:hAnsi="Gentium"/>
          <w:color w:val="000000"/>
        </w:rPr>
        <w:t xml:space="preserve"> </w:t>
      </w:r>
      <w:r>
        <w:rPr>
          <w:rFonts w:ascii="Gentium" w:hAnsi="Gentium"/>
          <w:color w:val="000000"/>
          <w:lang w:val="el-GR"/>
        </w:rPr>
        <w:t>αυ</w:t>
      </w:r>
      <w:r w:rsidRPr="00D519A5">
        <w:rPr>
          <w:rFonts w:ascii="Gentium" w:hAnsi="Gentium"/>
          <w:color w:val="000000"/>
        </w:rPr>
        <w:t>̓</w:t>
      </w:r>
      <w:r>
        <w:rPr>
          <w:rFonts w:ascii="Gentium" w:hAnsi="Gentium"/>
          <w:color w:val="000000"/>
          <w:lang w:val="el-GR"/>
        </w:rPr>
        <w:t>τω</w:t>
      </w:r>
      <w:r w:rsidRPr="00D519A5">
        <w:rPr>
          <w:rFonts w:ascii="Gentium" w:hAnsi="Gentium"/>
          <w:color w:val="000000"/>
        </w:rPr>
        <w:t>͂</w:t>
      </w:r>
      <w:r>
        <w:rPr>
          <w:rFonts w:ascii="Gentium" w:hAnsi="Gentium"/>
          <w:color w:val="000000"/>
          <w:lang w:val="el-GR"/>
        </w:rPr>
        <w:t>ν</w:t>
      </w:r>
      <w:r>
        <w:rPr>
          <w:color w:val="000000"/>
        </w:rPr>
        <w:t>).”</w:t>
      </w:r>
      <w:r>
        <w:rPr>
          <w:i/>
          <w:iCs/>
          <w:color w:val="000000"/>
        </w:rPr>
        <w:t xml:space="preserve"> </w:t>
      </w:r>
      <w:r>
        <w:rPr>
          <w:color w:val="000000"/>
        </w:rPr>
        <w:t xml:space="preserve">Even if we suppose the second </w:t>
      </w:r>
      <w:r w:rsidRPr="00D1775E">
        <w:rPr>
          <w:rFonts w:ascii="Gentium" w:hAnsi="Gentium"/>
          <w:color w:val="000000"/>
          <w:lang w:val="el-GR"/>
        </w:rPr>
        <w:t>αυ</w:t>
      </w:r>
      <w:r w:rsidRPr="00D1775E">
        <w:rPr>
          <w:rFonts w:ascii="Gentium" w:hAnsi="Gentium"/>
          <w:color w:val="000000"/>
        </w:rPr>
        <w:t>̓</w:t>
      </w:r>
      <w:r w:rsidRPr="00D1775E">
        <w:rPr>
          <w:rFonts w:ascii="Gentium" w:hAnsi="Gentium"/>
          <w:color w:val="000000"/>
          <w:lang w:val="el-GR"/>
        </w:rPr>
        <w:t>τω</w:t>
      </w:r>
      <w:r w:rsidRPr="00D519A5">
        <w:rPr>
          <w:rFonts w:ascii="Gentium" w:hAnsi="Gentium"/>
          <w:color w:val="000000"/>
        </w:rPr>
        <w:t>͂</w:t>
      </w:r>
      <w:r w:rsidRPr="00D1775E">
        <w:rPr>
          <w:rFonts w:ascii="Gentium" w:hAnsi="Gentium"/>
          <w:color w:val="000000"/>
          <w:lang w:val="el-GR"/>
        </w:rPr>
        <w:t>ν</w:t>
      </w:r>
      <w:r w:rsidRPr="00D519A5">
        <w:rPr>
          <w:i/>
          <w:iCs/>
          <w:color w:val="000000"/>
        </w:rPr>
        <w:t xml:space="preserve"> </w:t>
      </w:r>
      <w:r>
        <w:rPr>
          <w:color w:val="000000"/>
        </w:rPr>
        <w:t xml:space="preserve">to refer to the clothes, as </w:t>
      </w:r>
      <w:r>
        <w:rPr>
          <w:i/>
          <w:iCs/>
          <w:color w:val="000000"/>
        </w:rPr>
        <w:t xml:space="preserve">Theophylact </w:t>
      </w:r>
      <w:r>
        <w:rPr>
          <w:color w:val="000000"/>
        </w:rPr>
        <w:t>does (“not upon the two beasts, but upon their clothes”),—an exposition which can hardly have arisen from anything but embarrassment,—the first is inexplicable except on our hypothesis. The solution sometimes suggested, that the plural stands for the singular, can hardly be sustained. The plural is only used for the singular in cases in which nothing depends upon the precise subject being more particu</w:t>
      </w:r>
      <w:r>
        <w:rPr>
          <w:color w:val="000000"/>
        </w:rPr>
        <w:softHyphen/>
        <w:t>larly indicated; and examples of this construction may be found even in the New Testament. But here it was of the greatest importance that, if the evangelist intended to say that the Lord merely rode upon the colt, he should use a definite expression. The use of the plural can only have been intended to indicate that both animals were set apart to the service of the Lord; and that the fact of the one being covered with garments and mounted im</w:t>
      </w:r>
      <w:r>
        <w:rPr>
          <w:color w:val="000000"/>
        </w:rPr>
        <w:softHyphen/>
        <w:t>plied, as it were, that the other was the same. Nothing can be inferred from the silence of the other evangelists with regard to the she-ass. John’s account is very brief throughout, and the subordinate circumstances are all omitted. He takes for granted that the particulars are well known, and merely adds that it was not till after Jesus was glorified that the disciples understood that there was an allusion in the symbolical transaction to the Old Testa</w:t>
      </w:r>
      <w:r>
        <w:rPr>
          <w:color w:val="000000"/>
        </w:rPr>
        <w:softHyphen/>
        <w:t>ment prophecy. Mark and Luke say nothing whatever about the prophecy, on which Matthew, in harmony with the general design and uniform character of his Gospel, lays such particular stress. This being the case, any reference to the she-ass would have been out of place; for the reason of her being taken was unintelligible, apart from the allusion to the prophecy. On the other hand, it was of the greatest importance for them to give prominence to the remarkable circumstances with which the event was attended.</w:t>
      </w:r>
    </w:p>
    <w:p w:rsidR="00C56BD5" w:rsidRDefault="00435EA8" w:rsidP="0015617A">
      <w:pPr>
        <w:shd w:val="clear" w:color="auto" w:fill="FFFFFF"/>
        <w:ind w:firstLine="360"/>
        <w:divId w:val="233709262"/>
      </w:pPr>
      <w:r>
        <w:rPr>
          <w:color w:val="000000"/>
        </w:rPr>
        <w:t>[[@Zech 9.10]]</w:t>
      </w:r>
      <w:r w:rsidR="00C56BD5">
        <w:rPr>
          <w:color w:val="000000"/>
        </w:rPr>
        <w:t xml:space="preserve">Ver. 10. </w:t>
      </w:r>
      <w:r w:rsidR="00C56BD5">
        <w:rPr>
          <w:i/>
          <w:iCs/>
          <w:color w:val="000000"/>
        </w:rPr>
        <w:t>“And I exterminate chariots from Ephraim, and horses from Jerusalem, and the battle-bow is exterminated: and he speaks peace to the nations; and his dominion passes from sea to sea, from the Euphrates to the ends of the earth.”</w:t>
      </w:r>
    </w:p>
    <w:p w:rsidR="00C56BD5" w:rsidRDefault="00C56BD5" w:rsidP="008538D1">
      <w:pPr>
        <w:shd w:val="clear" w:color="auto" w:fill="FFFFFF"/>
        <w:ind w:firstLine="360"/>
        <w:divId w:val="233709262"/>
      </w:pPr>
      <w:r>
        <w:rPr>
          <w:color w:val="000000"/>
        </w:rPr>
        <w:t>The meaning of the words, “and I exterminate . . . battle-bow,” is apparent from the original passage on which this is founded, viz. Mic. 5:9, 10 (see vol. i. p. 517). According to this passage, the idea expressed in the words is that the world-wide dominion of the</w:t>
      </w:r>
      <w:r>
        <w:t xml:space="preserve"> [[@Page:p365]]</w:t>
      </w:r>
      <w:r>
        <w:rPr>
          <w:color w:val="000000"/>
        </w:rPr>
        <w:t>people of God, which was to be established by Christ, would be preceded by a judicial process on the part of God; that he would take away from His people everything on which they had placed a carnal reliance, that is, all their outward defences. The truth announced in</w:t>
      </w:r>
      <w:r w:rsidR="0026235C">
        <w:rPr>
          <w:color w:val="000000"/>
        </w:rPr>
        <w:t xml:space="preserve"> ver. [[</w:t>
      </w:r>
      <w:r w:rsidR="008538D1">
        <w:rPr>
          <w:color w:val="000000"/>
        </w:rPr>
        <w:t>6</w:t>
      </w:r>
      <w:r w:rsidR="005A4E5D">
        <w:rPr>
          <w:color w:val="000000"/>
        </w:rPr>
        <w:t xml:space="preserve"> &gt;&gt; Bible:</w:t>
      </w:r>
      <w:r>
        <w:rPr>
          <w:color w:val="000000"/>
        </w:rPr>
        <w:t>Zc 9:6</w:t>
      </w:r>
      <w:r w:rsidR="0026235C">
        <w:rPr>
          <w:color w:val="000000"/>
        </w:rPr>
        <w:t>]]</w:t>
      </w:r>
      <w:r>
        <w:rPr>
          <w:color w:val="000000"/>
        </w:rPr>
        <w:t xml:space="preserve"> with reference to the Philistines as the representatives of the Gentile world, that the way into the kingdom of God would be through great tribulation, is represented here as applying to the covenant nation also. The word </w:t>
      </w:r>
      <w:r w:rsidRPr="00FD45D9">
        <w:rPr>
          <w:rFonts w:ascii="SBL Hebrew" w:hAnsi="SBL Hebrew" w:cs="SBL Hebrew" w:hint="cs"/>
          <w:color w:val="000000"/>
          <w:sz w:val="30"/>
          <w:szCs w:val="30"/>
          <w:rtl/>
          <w:lang w:bidi="he-IL"/>
        </w:rPr>
        <w:t>הכרתי</w:t>
      </w:r>
      <w:r>
        <w:rPr>
          <w:color w:val="000000"/>
        </w:rPr>
        <w:t xml:space="preserve">, which is common to the two passages, serves as an index to the connection between them. Instead of “the </w:t>
      </w:r>
      <w:r>
        <w:rPr>
          <w:i/>
          <w:iCs/>
          <w:color w:val="000000"/>
        </w:rPr>
        <w:t xml:space="preserve">pride of </w:t>
      </w:r>
      <w:r>
        <w:rPr>
          <w:color w:val="000000"/>
        </w:rPr>
        <w:t>the Philistines,” we have here “</w:t>
      </w:r>
      <w:r>
        <w:rPr>
          <w:i/>
          <w:iCs/>
          <w:color w:val="000000"/>
        </w:rPr>
        <w:t>the chariots and horses</w:t>
      </w:r>
      <w:r>
        <w:rPr>
          <w:color w:val="000000"/>
        </w:rPr>
        <w:t>”</w:t>
      </w:r>
      <w:r>
        <w:rPr>
          <w:i/>
          <w:iCs/>
          <w:color w:val="000000"/>
        </w:rPr>
        <w:t xml:space="preserve"> </w:t>
      </w:r>
      <w:r>
        <w:rPr>
          <w:color w:val="000000"/>
        </w:rPr>
        <w:t xml:space="preserve">which are alluded to therefore as being the objects of Israel’s pride. The passage has been correctly interpreted by </w:t>
      </w:r>
      <w:r>
        <w:rPr>
          <w:i/>
          <w:iCs/>
          <w:color w:val="000000"/>
        </w:rPr>
        <w:t>Theodoret,</w:t>
      </w:r>
      <w:r w:rsidR="00AD2AD0" w:rsidRPr="00AD2AD0">
        <w:rPr>
          <w:rStyle w:val="FootnoteReference"/>
          <w:iCs/>
          <w:color w:val="000000"/>
        </w:rPr>
        <w:footnoteReference w:id="154"/>
      </w:r>
      <w:r>
        <w:rPr>
          <w:i/>
          <w:iCs/>
          <w:color w:val="000000"/>
        </w:rPr>
        <w:t xml:space="preserve"> Eusebius,</w:t>
      </w:r>
      <w:r w:rsidR="00AD2AD0" w:rsidRPr="00AD2AD0">
        <w:rPr>
          <w:rStyle w:val="FootnoteReference"/>
          <w:iCs/>
          <w:color w:val="000000"/>
        </w:rPr>
        <w:footnoteReference w:id="155"/>
      </w:r>
      <w:r>
        <w:rPr>
          <w:i/>
          <w:iCs/>
          <w:color w:val="000000"/>
        </w:rPr>
        <w:t xml:space="preserve"> </w:t>
      </w:r>
      <w:r>
        <w:rPr>
          <w:color w:val="000000"/>
        </w:rPr>
        <w:t xml:space="preserve">and others, who regard it as </w:t>
      </w:r>
      <w:r>
        <w:rPr>
          <w:color w:val="000000"/>
        </w:rPr>
        <w:lastRenderedPageBreak/>
        <w:t>containing an announcement of the political extinction of the covenant nation by the Romans. On the other hand, it is falsely interpreted by those who follow the Chaldee and Septuagint</w:t>
      </w:r>
      <w:r w:rsidR="00AD2AD0">
        <w:rPr>
          <w:rStyle w:val="FootnoteReference"/>
          <w:color w:val="000000"/>
        </w:rPr>
        <w:footnoteReference w:id="156"/>
      </w:r>
      <w:r w:rsidR="00AD2AD0">
        <w:rPr>
          <w:color w:val="000000"/>
        </w:rPr>
        <w:t xml:space="preserve"> </w:t>
      </w:r>
      <w:r>
        <w:rPr>
          <w:color w:val="000000"/>
        </w:rPr>
        <w:t>versions, and understand it as referring to hostile chariots and horsemen. The same may be said of those who compare Isa. 2:4, and suppose that the purport of the passage is to point out the utter worthlessness of every out</w:t>
      </w:r>
      <w:r>
        <w:rPr>
          <w:color w:val="000000"/>
        </w:rPr>
        <w:softHyphen/>
        <w:t xml:space="preserve"> ward defence. The reference is not to the chariots and weapons of the heathen world, but to those of the covenant nation (from</w:t>
      </w:r>
      <w:r>
        <w:t xml:space="preserve"> </w:t>
      </w:r>
      <w:r>
        <w:rPr>
          <w:color w:val="000000"/>
        </w:rPr>
        <w:t xml:space="preserve">Ephraim, from Jerusalem); and to a </w:t>
      </w:r>
      <w:r>
        <w:rPr>
          <w:i/>
          <w:iCs/>
          <w:color w:val="000000"/>
        </w:rPr>
        <w:t xml:space="preserve">forcible </w:t>
      </w:r>
      <w:r>
        <w:rPr>
          <w:color w:val="000000"/>
        </w:rPr>
        <w:t>removal (</w:t>
      </w:r>
      <w:r>
        <w:rPr>
          <w:i/>
          <w:iCs/>
          <w:color w:val="000000"/>
        </w:rPr>
        <w:t>I cut off</w:t>
      </w:r>
      <w:r>
        <w:rPr>
          <w:color w:val="000000"/>
        </w:rPr>
        <w:t>)</w:t>
      </w:r>
      <w:r>
        <w:rPr>
          <w:i/>
          <w:iCs/>
          <w:color w:val="000000"/>
        </w:rPr>
        <w:t xml:space="preserve">, </w:t>
      </w:r>
      <w:r>
        <w:rPr>
          <w:color w:val="000000"/>
        </w:rPr>
        <w:t xml:space="preserve">not to the laying aside of that which has ceased to be useful. No one can remain long in doubt, if he will only examine, </w:t>
      </w:r>
      <w:r>
        <w:rPr>
          <w:i/>
          <w:iCs/>
          <w:color w:val="000000"/>
        </w:rPr>
        <w:t xml:space="preserve">first, </w:t>
      </w:r>
      <w:r>
        <w:rPr>
          <w:color w:val="000000"/>
        </w:rPr>
        <w:t xml:space="preserve">the original passage on which this is based; </w:t>
      </w:r>
      <w:r>
        <w:rPr>
          <w:i/>
          <w:iCs/>
          <w:color w:val="000000"/>
        </w:rPr>
        <w:t xml:space="preserve">secondly, </w:t>
      </w:r>
      <w:r>
        <w:rPr>
          <w:color w:val="000000"/>
        </w:rPr>
        <w:t xml:space="preserve">the word </w:t>
      </w:r>
      <w:r w:rsidRPr="00FD45D9">
        <w:rPr>
          <w:rFonts w:ascii="SBL Hebrew" w:hAnsi="SBL Hebrew" w:cs="SBL Hebrew" w:hint="cs"/>
          <w:color w:val="000000"/>
          <w:sz w:val="30"/>
          <w:szCs w:val="30"/>
          <w:rtl/>
          <w:lang w:bidi="he-IL"/>
        </w:rPr>
        <w:t>הכרתי</w:t>
      </w:r>
      <w:r>
        <w:rPr>
          <w:color w:val="000000"/>
        </w:rPr>
        <w:t xml:space="preserve">; and, </w:t>
      </w:r>
      <w:r>
        <w:rPr>
          <w:i/>
          <w:iCs/>
          <w:color w:val="000000"/>
        </w:rPr>
        <w:t xml:space="preserve">thirdly, </w:t>
      </w:r>
      <w:r>
        <w:rPr>
          <w:color w:val="000000"/>
        </w:rPr>
        <w:t xml:space="preserve">the connection between this passage and the </w:t>
      </w:r>
      <w:r w:rsidR="005A4E5D">
        <w:rPr>
          <w:color w:val="000000"/>
        </w:rPr>
        <w:t>[[</w:t>
      </w:r>
      <w:r w:rsidR="008538D1">
        <w:rPr>
          <w:color w:val="000000"/>
        </w:rPr>
        <w:t>6th</w:t>
      </w:r>
      <w:r w:rsidR="005A4E5D">
        <w:rPr>
          <w:color w:val="000000"/>
        </w:rPr>
        <w:t xml:space="preserve"> &gt;&gt; Bible:</w:t>
      </w:r>
      <w:r>
        <w:rPr>
          <w:color w:val="000000"/>
        </w:rPr>
        <w:t>Zc 9:6]] verse.</w:t>
      </w:r>
    </w:p>
    <w:p w:rsidR="00C56BD5" w:rsidRDefault="00C56BD5" w:rsidP="008538D1">
      <w:pPr>
        <w:shd w:val="clear" w:color="auto" w:fill="FFFFFF"/>
        <w:ind w:firstLine="360"/>
        <w:divId w:val="233709262"/>
      </w:pPr>
      <w:r>
        <w:rPr>
          <w:color w:val="000000"/>
        </w:rPr>
        <w:t>That no argument can be founded upon the juxtaposition of Judah and Ephraim against the genuineness of the second part, has already been shown in the Dissertations on Daniel and Zechariah (p. 306). At first sight, however, the fact that chariots and horses are spoken of here as things to be destroyed at a future time, appears irrecon</w:t>
      </w:r>
      <w:r>
        <w:rPr>
          <w:color w:val="000000"/>
        </w:rPr>
        <w:softHyphen/>
        <w:t>cilable with the age in which Zechariah lived, since it apparently presupposes that the covenant nation was politically independent and capable of self-defence at the time when the prophecy was de</w:t>
      </w:r>
      <w:r>
        <w:rPr>
          <w:color w:val="000000"/>
        </w:rPr>
        <w:softHyphen/>
        <w:t>livered. The answer is simply this, the prophet foresees, according to</w:t>
      </w:r>
      <w:r w:rsidR="0026235C">
        <w:rPr>
          <w:color w:val="000000"/>
        </w:rPr>
        <w:t xml:space="preserve"> ver. [[</w:t>
      </w:r>
      <w:r w:rsidR="008538D1">
        <w:rPr>
          <w:color w:val="000000"/>
        </w:rPr>
        <w:t>13</w:t>
      </w:r>
      <w:r w:rsidR="005A4E5D">
        <w:rPr>
          <w:color w:val="000000"/>
        </w:rPr>
        <w:t xml:space="preserve"> &gt;&gt; Bible:</w:t>
      </w:r>
      <w:r>
        <w:rPr>
          <w:color w:val="000000"/>
        </w:rPr>
        <w:t>Zc 9:13</w:t>
      </w:r>
      <w:r w:rsidR="0026235C">
        <w:rPr>
          <w:color w:val="000000"/>
        </w:rPr>
        <w:t>]]</w:t>
      </w:r>
      <w:r>
        <w:rPr>
          <w:color w:val="000000"/>
        </w:rPr>
        <w:t xml:space="preserve"> sqq., that at some future period Israel will once more be independent and able to defend itself. But the acquisitions of the [[@Page:p366]]future must be swept away again before salvation can appear. The prophecy is similar to that of Daniel in</w:t>
      </w:r>
      <w:r w:rsidR="0026235C">
        <w:rPr>
          <w:color w:val="000000"/>
        </w:rPr>
        <w:t xml:space="preserve"> chap. [[</w:t>
      </w:r>
      <w:r w:rsidR="008538D1">
        <w:rPr>
          <w:color w:val="000000"/>
        </w:rPr>
        <w:t>9</w:t>
      </w:r>
      <w:r w:rsidR="005A4E5D">
        <w:rPr>
          <w:color w:val="000000"/>
        </w:rPr>
        <w:t xml:space="preserve"> &gt;&gt; Bible:</w:t>
      </w:r>
      <w:r>
        <w:rPr>
          <w:color w:val="000000"/>
        </w:rPr>
        <w:t>Da 9</w:t>
      </w:r>
      <w:r w:rsidR="0026235C">
        <w:rPr>
          <w:color w:val="000000"/>
        </w:rPr>
        <w:t>]]</w:t>
      </w:r>
      <w:r>
        <w:rPr>
          <w:color w:val="000000"/>
        </w:rPr>
        <w:t xml:space="preserve">, where we find him predicting a future destruction of the temple, although it was lying in ruins at the time. The subject to </w:t>
      </w:r>
      <w:r w:rsidRPr="00FD45D9">
        <w:rPr>
          <w:rFonts w:ascii="SBL Hebrew" w:hAnsi="SBL Hebrew" w:cs="SBL Hebrew" w:hint="cs"/>
          <w:color w:val="000000"/>
          <w:sz w:val="30"/>
          <w:szCs w:val="30"/>
          <w:rtl/>
          <w:lang w:bidi="he-IL"/>
        </w:rPr>
        <w:t>וְדַבֶּר</w:t>
      </w:r>
      <w:r>
        <w:rPr>
          <w:color w:val="000000"/>
        </w:rPr>
        <w:t xml:space="preserve"> (and he speaks) is the king. What worldly kings can only accomplish by the force of arms, he effects by a simple word. The only other passage in which </w:t>
      </w:r>
      <w:r w:rsidRPr="00FD45D9">
        <w:rPr>
          <w:rFonts w:ascii="SBL Hebrew" w:hAnsi="SBL Hebrew" w:cs="SBL Hebrew" w:hint="cs"/>
          <w:color w:val="000000"/>
          <w:sz w:val="30"/>
          <w:szCs w:val="30"/>
          <w:rtl/>
          <w:lang w:bidi="he-IL"/>
        </w:rPr>
        <w:t>דִבֶּר שָׁלוֹם לְ</w:t>
      </w:r>
      <w:r>
        <w:rPr>
          <w:color w:val="000000"/>
        </w:rPr>
        <w:t xml:space="preserve"> occurs is Esth. 10:3, where it refers, according to the correct interpretation, to the settlement of disputes. In </w:t>
      </w:r>
      <w:r>
        <w:rPr>
          <w:i/>
          <w:iCs/>
          <w:color w:val="000000"/>
        </w:rPr>
        <w:t xml:space="preserve">Hitzig’s </w:t>
      </w:r>
      <w:r>
        <w:rPr>
          <w:color w:val="000000"/>
        </w:rPr>
        <w:t xml:space="preserve">opinion the peace of the “ideal theocratical king” was to be </w:t>
      </w:r>
      <w:r>
        <w:rPr>
          <w:i/>
          <w:iCs/>
          <w:color w:val="000000"/>
        </w:rPr>
        <w:t xml:space="preserve">enjoined </w:t>
      </w:r>
      <w:r>
        <w:rPr>
          <w:color w:val="000000"/>
        </w:rPr>
        <w:t>upon the heathen and forced upon them. But this ex</w:t>
      </w:r>
      <w:r>
        <w:rPr>
          <w:color w:val="000000"/>
        </w:rPr>
        <w:softHyphen/>
        <w:t xml:space="preserve">planation, which may be traced to rationalistic prejudices, is opposed not only to the parallel passage, but also to Ps. 72, on which this prediction is based. The absolute righteousness of the king is there described as leading the nations to render him voluntary homage. Moreover, the context shows that </w:t>
      </w:r>
      <w:r>
        <w:rPr>
          <w:i/>
          <w:iCs/>
          <w:color w:val="000000"/>
        </w:rPr>
        <w:t xml:space="preserve">compulsion </w:t>
      </w:r>
      <w:r>
        <w:rPr>
          <w:color w:val="000000"/>
        </w:rPr>
        <w:t xml:space="preserve">cannot be intended here. The Messiah himself comes </w:t>
      </w:r>
      <w:r>
        <w:rPr>
          <w:i/>
          <w:iCs/>
          <w:color w:val="000000"/>
        </w:rPr>
        <w:t xml:space="preserve">“lowly </w:t>
      </w:r>
      <w:r>
        <w:rPr>
          <w:color w:val="000000"/>
        </w:rPr>
        <w:t xml:space="preserve">and riding on an ass,” and before his coming the covenant people are deprived of their weapons, both offensive and defensive. Whence, then, is he to obtain this external power? His kingdom must be one that is not of this world. The fact that the Messiah speaks </w:t>
      </w:r>
      <w:r>
        <w:rPr>
          <w:i/>
          <w:iCs/>
          <w:color w:val="000000"/>
        </w:rPr>
        <w:t xml:space="preserve">peace </w:t>
      </w:r>
      <w:r>
        <w:rPr>
          <w:color w:val="000000"/>
        </w:rPr>
        <w:t>is pri</w:t>
      </w:r>
      <w:r>
        <w:rPr>
          <w:color w:val="000000"/>
        </w:rPr>
        <w:softHyphen/>
        <w:t>marily for the advantage of Zion, which was summoned to rejoice at the very outset. Until his coming it suffered greatly from the warlike spirit of the heathen (see the remarks on the parallel pas</w:t>
      </w:r>
      <w:r>
        <w:rPr>
          <w:color w:val="000000"/>
        </w:rPr>
        <w:softHyphen/>
        <w:t>sage in Mic. 5:5, “and this man shall be peace”).</w:t>
      </w:r>
    </w:p>
    <w:p w:rsidR="00C56BD5" w:rsidRDefault="00C56BD5" w:rsidP="008538D1">
      <w:pPr>
        <w:shd w:val="clear" w:color="auto" w:fill="FFFFFF"/>
        <w:ind w:firstLine="360"/>
        <w:divId w:val="233709262"/>
      </w:pPr>
      <w:r>
        <w:rPr>
          <w:color w:val="000000"/>
        </w:rPr>
        <w:t>But it does not end with peace. In Christ, Zion is exalted to the government of the world. This is intimated in the latter part of the verse, “</w:t>
      </w:r>
      <w:r>
        <w:rPr>
          <w:i/>
          <w:iCs/>
          <w:color w:val="000000"/>
        </w:rPr>
        <w:t xml:space="preserve">and his dominion passes from sea to sea, from Euphrates to the ends of the earth” </w:t>
      </w:r>
      <w:r>
        <w:rPr>
          <w:color w:val="000000"/>
        </w:rPr>
        <w:t>Many erroneous views have been enter</w:t>
      </w:r>
      <w:r>
        <w:rPr>
          <w:color w:val="000000"/>
        </w:rPr>
        <w:softHyphen/>
        <w:t xml:space="preserve">tained respecting this clause. </w:t>
      </w:r>
      <w:r>
        <w:rPr>
          <w:i/>
          <w:iCs/>
          <w:color w:val="000000"/>
        </w:rPr>
        <w:t xml:space="preserve">Eichhorn, </w:t>
      </w:r>
      <w:r>
        <w:rPr>
          <w:color w:val="000000"/>
        </w:rPr>
        <w:t>who adopts Abenezra’s views, says: “He will rule from one sea to the other, from the (great) river to the end of the land. Jehovah gives to the king</w:t>
      </w:r>
      <w:r>
        <w:rPr>
          <w:color w:val="000000"/>
        </w:rPr>
        <w:softHyphen/>
        <w:t>dom of Israel its widest bounds, from the Dead Sea to the Medi</w:t>
      </w:r>
      <w:r>
        <w:rPr>
          <w:color w:val="000000"/>
        </w:rPr>
        <w:softHyphen/>
        <w:t xml:space="preserve">terranean, from the Euphrates to the deserts of Arabia.” Most of the other rationalists, and of those who are inclined that way, have given the same </w:t>
      </w:r>
      <w:r>
        <w:rPr>
          <w:color w:val="000000"/>
        </w:rPr>
        <w:lastRenderedPageBreak/>
        <w:t>explanation, for reasons which may easily be con</w:t>
      </w:r>
      <w:r>
        <w:rPr>
          <w:color w:val="000000"/>
        </w:rPr>
        <w:softHyphen/>
        <w:t>jectured. But the following proofs may be adduced that this in</w:t>
      </w:r>
      <w:r>
        <w:rPr>
          <w:color w:val="000000"/>
        </w:rPr>
        <w:softHyphen/>
        <w:t xml:space="preserve">terpretation is not correct. (1.) </w:t>
      </w:r>
      <w:r w:rsidRPr="00FD45D9">
        <w:rPr>
          <w:rFonts w:ascii="SBL Hebrew" w:hAnsi="SBL Hebrew" w:cs="SBL Hebrew" w:hint="cs"/>
          <w:color w:val="000000"/>
          <w:sz w:val="30"/>
          <w:szCs w:val="30"/>
          <w:rtl/>
          <w:lang w:bidi="he-IL"/>
        </w:rPr>
        <w:t>אַפְסֵי־אֶרֶץ</w:t>
      </w:r>
      <w:r>
        <w:rPr>
          <w:color w:val="000000"/>
        </w:rPr>
        <w:t xml:space="preserve"> is never applied to the boundaries of the Jewish kingdom, but always denotes the utter</w:t>
      </w:r>
      <w:r>
        <w:rPr>
          <w:color w:val="000000"/>
        </w:rPr>
        <w:softHyphen/>
        <w:t>most parts of the entire earth. (2.) As the terminal point men</w:t>
      </w:r>
      <w:r>
        <w:rPr>
          <w:color w:val="000000"/>
        </w:rPr>
        <w:softHyphen/>
        <w:t>tioned in the second clause is the farthest that can possibly be imagined, the one given in the first clause cannot be within the [[@Page:p367]]limits of Palestine. On the contrary, the second sea must be the most remote of all the seas. (3.) As the whole sentence occurs in Ps. 72:8, and Zechariah must therefore have had this passage in his mind, it may justly be made use of in our attempts to expound the passage before us. But in the Psalm we find from the verses which follow, that not Palestine alone, but the whole earth, with all its tribes and countries, is to serve the king. The kings of Tarshish and the isles of Sheba and Seba are numbered among his subjects, and in</w:t>
      </w:r>
      <w:r w:rsidR="0026235C">
        <w:rPr>
          <w:color w:val="000000"/>
        </w:rPr>
        <w:t xml:space="preserve"> ver. [[</w:t>
      </w:r>
      <w:r w:rsidR="008538D1">
        <w:rPr>
          <w:color w:val="000000"/>
        </w:rPr>
        <w:t>11</w:t>
      </w:r>
      <w:r w:rsidR="005A4E5D">
        <w:rPr>
          <w:color w:val="000000"/>
        </w:rPr>
        <w:t xml:space="preserve"> &gt;&gt; Bible:</w:t>
      </w:r>
      <w:r>
        <w:rPr>
          <w:color w:val="000000"/>
        </w:rPr>
        <w:t>Ps 72:11</w:t>
      </w:r>
      <w:r w:rsidR="0026235C">
        <w:rPr>
          <w:color w:val="000000"/>
        </w:rPr>
        <w:t>]]</w:t>
      </w:r>
      <w:r>
        <w:rPr>
          <w:color w:val="000000"/>
        </w:rPr>
        <w:t xml:space="preserve"> it is announced that </w:t>
      </w:r>
      <w:r>
        <w:rPr>
          <w:i/>
          <w:iCs/>
          <w:color w:val="000000"/>
        </w:rPr>
        <w:t xml:space="preserve">all </w:t>
      </w:r>
      <w:r>
        <w:rPr>
          <w:color w:val="000000"/>
        </w:rPr>
        <w:t xml:space="preserve">kings shall fall down before him, </w:t>
      </w:r>
      <w:r>
        <w:rPr>
          <w:i/>
          <w:iCs/>
          <w:color w:val="000000"/>
        </w:rPr>
        <w:t xml:space="preserve">all </w:t>
      </w:r>
      <w:r>
        <w:rPr>
          <w:color w:val="000000"/>
        </w:rPr>
        <w:t xml:space="preserve">nations shall serve him. (4.) The explanation sometimes given to </w:t>
      </w:r>
      <w:r w:rsidRPr="00FD45D9">
        <w:rPr>
          <w:rFonts w:ascii="SBL Hebrew" w:hAnsi="SBL Hebrew" w:cs="SBL Hebrew" w:hint="cs"/>
          <w:color w:val="000000"/>
          <w:sz w:val="30"/>
          <w:szCs w:val="30"/>
          <w:rtl/>
          <w:lang w:bidi="he-IL"/>
        </w:rPr>
        <w:t>מִיָּם עַדָ ים</w:t>
      </w:r>
      <w:r>
        <w:rPr>
          <w:color w:val="000000"/>
        </w:rPr>
        <w:t xml:space="preserve">, from the Dead Sea, or from the Red Sea to the Mediterranean, is inadmissible on grammatical grounds. The article is no doubt frequently omitted in poetical composition, even when a definite object is referred to. But this is only done when the object is sufficiently obvious of itself. The word </w:t>
      </w:r>
      <w:r w:rsidRPr="00FD45D9">
        <w:rPr>
          <w:rFonts w:ascii="SBL Hebrew" w:hAnsi="SBL Hebrew" w:cs="SBL Hebrew" w:hint="cs"/>
          <w:color w:val="000000"/>
          <w:sz w:val="30"/>
          <w:szCs w:val="30"/>
          <w:rtl/>
          <w:lang w:bidi="he-IL"/>
        </w:rPr>
        <w:t>נָהָר</w:t>
      </w:r>
      <w:r>
        <w:rPr>
          <w:color w:val="000000"/>
        </w:rPr>
        <w:t xml:space="preserve"> in the passage before us is a case in point. This cannot possibly mean any stream whatever, but every one sees at once that it must refer to the Euphrates, which was called </w:t>
      </w:r>
      <w:r w:rsidRPr="00FD45D9">
        <w:rPr>
          <w:rFonts w:ascii="SBL Hebrew" w:hAnsi="SBL Hebrew" w:cs="SBL Hebrew" w:hint="cs"/>
          <w:color w:val="000000"/>
          <w:sz w:val="30"/>
          <w:szCs w:val="30"/>
          <w:rtl/>
          <w:lang w:bidi="he-IL"/>
        </w:rPr>
        <w:t>הַנָּהָר</w:t>
      </w:r>
      <w:r>
        <w:rPr>
          <w:color w:val="000000"/>
        </w:rPr>
        <w:t xml:space="preserve">, </w:t>
      </w:r>
      <w:r>
        <w:rPr>
          <w:i/>
          <w:iCs/>
          <w:color w:val="000000"/>
        </w:rPr>
        <w:t xml:space="preserve">the </w:t>
      </w:r>
      <w:r>
        <w:rPr>
          <w:color w:val="000000"/>
        </w:rPr>
        <w:t xml:space="preserve">river, </w:t>
      </w:r>
      <w:r>
        <w:rPr>
          <w:rFonts w:ascii="Gentium" w:hAnsi="Gentium"/>
          <w:color w:val="000000"/>
          <w:lang w:val="el-GR"/>
        </w:rPr>
        <w:t>κατ</w:t>
      </w:r>
      <w:r w:rsidRPr="00D519A5">
        <w:rPr>
          <w:rFonts w:ascii="Gentium" w:hAnsi="Gentium"/>
          <w:color w:val="000000"/>
        </w:rPr>
        <w:t>ʼ</w:t>
      </w:r>
      <w:r>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ξοχη</w:t>
      </w:r>
      <w:r w:rsidRPr="00D519A5">
        <w:rPr>
          <w:rFonts w:ascii="Gentium" w:hAnsi="Gentium"/>
          <w:color w:val="000000"/>
        </w:rPr>
        <w:t>̀</w:t>
      </w:r>
      <w:r>
        <w:rPr>
          <w:rFonts w:ascii="Gentium" w:hAnsi="Gentium"/>
          <w:color w:val="000000"/>
          <w:lang w:val="el-GR"/>
        </w:rPr>
        <w:t>ν</w:t>
      </w:r>
      <w:r>
        <w:rPr>
          <w:color w:val="000000"/>
        </w:rPr>
        <w:t xml:space="preserve">. This appellative noun was sometimes treated in poetry as a proper name, and only on this ground could the article be omitted (see Jer. 2:18; Isa. 7:20; Mic. 7:12). And if the first </w:t>
      </w:r>
      <w:r w:rsidRPr="00FD45D9">
        <w:rPr>
          <w:rFonts w:ascii="SBL Hebrew" w:hAnsi="SBL Hebrew" w:cs="SBL Hebrew" w:hint="cs"/>
          <w:caps/>
          <w:color w:val="000000"/>
          <w:sz w:val="30"/>
          <w:szCs w:val="30"/>
          <w:rtl/>
          <w:lang w:bidi="he-IL"/>
        </w:rPr>
        <w:t>יָם</w:t>
      </w:r>
      <w:r>
        <w:rPr>
          <w:rFonts w:hint="cs"/>
          <w:caps/>
          <w:color w:val="000000"/>
          <w:lang w:bidi="he-IL"/>
        </w:rPr>
        <w:t xml:space="preserve"> </w:t>
      </w:r>
      <w:r>
        <w:rPr>
          <w:color w:val="000000"/>
        </w:rPr>
        <w:t>is to be understood as applying to one particular sea, it must also refer to one which was commonly spoken of as “</w:t>
      </w:r>
      <w:r>
        <w:rPr>
          <w:i/>
          <w:iCs/>
          <w:color w:val="000000"/>
        </w:rPr>
        <w:t xml:space="preserve">the </w:t>
      </w:r>
      <w:r>
        <w:rPr>
          <w:color w:val="000000"/>
        </w:rPr>
        <w:t xml:space="preserve">sea” </w:t>
      </w:r>
      <w:r>
        <w:rPr>
          <w:rFonts w:ascii="Gentium" w:hAnsi="Gentium"/>
          <w:color w:val="000000"/>
          <w:lang w:val="el-GR"/>
        </w:rPr>
        <w:t>κατ</w:t>
      </w:r>
      <w:r w:rsidRPr="00D519A5">
        <w:rPr>
          <w:rFonts w:ascii="Gentium" w:hAnsi="Gentium"/>
          <w:color w:val="000000"/>
        </w:rPr>
        <w:t>ʼ</w:t>
      </w:r>
      <w:r>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ξοχη</w:t>
      </w:r>
      <w:r w:rsidRPr="00D519A5">
        <w:rPr>
          <w:rFonts w:ascii="Gentium" w:hAnsi="Gentium"/>
          <w:color w:val="000000"/>
        </w:rPr>
        <w:t>̀</w:t>
      </w:r>
      <w:r>
        <w:rPr>
          <w:rFonts w:ascii="Gentium" w:hAnsi="Gentium"/>
          <w:color w:val="000000"/>
          <w:lang w:val="el-GR"/>
        </w:rPr>
        <w:t>ν</w:t>
      </w:r>
      <w:r>
        <w:rPr>
          <w:i/>
          <w:iCs/>
          <w:color w:val="000000"/>
        </w:rPr>
        <w:t xml:space="preserve">. </w:t>
      </w:r>
      <w:r>
        <w:rPr>
          <w:color w:val="000000"/>
        </w:rPr>
        <w:t>Now this was neither the Red Sea nor the Dead Sea, which are never re</w:t>
      </w:r>
      <w:r>
        <w:rPr>
          <w:color w:val="000000"/>
        </w:rPr>
        <w:softHyphen/>
        <w:t xml:space="preserve">ferred to in this general manner, but the Mediterranean alone, which is frequently called “the great sea,” and sometimes simply “the sea.” But in the passage before us </w:t>
      </w:r>
      <w:r w:rsidRPr="00FD45D9">
        <w:rPr>
          <w:rFonts w:ascii="SBL Hebrew" w:hAnsi="SBL Hebrew" w:cs="SBL Hebrew" w:hint="cs"/>
          <w:color w:val="000000"/>
          <w:sz w:val="30"/>
          <w:szCs w:val="30"/>
          <w:rtl/>
          <w:lang w:bidi="he-IL"/>
        </w:rPr>
        <w:t>ים</w:t>
      </w:r>
      <w:r>
        <w:rPr>
          <w:color w:val="000000"/>
        </w:rPr>
        <w:t xml:space="preserve"> without the article cannot even mean the Mediterranean. The second </w:t>
      </w:r>
      <w:r w:rsidRPr="00FD45D9">
        <w:rPr>
          <w:rFonts w:ascii="SBL Hebrew" w:hAnsi="SBL Hebrew" w:cs="SBL Hebrew" w:hint="cs"/>
          <w:color w:val="000000"/>
          <w:sz w:val="30"/>
          <w:szCs w:val="30"/>
          <w:rtl/>
          <w:lang w:bidi="he-IL"/>
        </w:rPr>
        <w:t>ים</w:t>
      </w:r>
      <w:r>
        <w:rPr>
          <w:color w:val="000000"/>
        </w:rPr>
        <w:t xml:space="preserve"> is indefinite, and therefore the first must be the same, otherwise it ought at least to be written with the article. This is confirmed by Mic. 7:12 and Amos 8:12. We must render it therefore, “from every sea to every sea.” If the “</w:t>
      </w:r>
      <w:r>
        <w:rPr>
          <w:i/>
          <w:iCs/>
          <w:color w:val="000000"/>
        </w:rPr>
        <w:t>sea</w:t>
      </w:r>
      <w:r>
        <w:rPr>
          <w:color w:val="000000"/>
        </w:rPr>
        <w:t>”</w:t>
      </w:r>
      <w:r>
        <w:rPr>
          <w:i/>
          <w:iCs/>
          <w:color w:val="000000"/>
        </w:rPr>
        <w:t xml:space="preserve"> </w:t>
      </w:r>
      <w:r>
        <w:rPr>
          <w:color w:val="000000"/>
        </w:rPr>
        <w:t xml:space="preserve">however, is to be taken indefinitely, we are hardly at liberty to understand the </w:t>
      </w:r>
      <w:r>
        <w:rPr>
          <w:i/>
          <w:iCs/>
          <w:color w:val="000000"/>
        </w:rPr>
        <w:t xml:space="preserve">“river” </w:t>
      </w:r>
      <w:r>
        <w:rPr>
          <w:color w:val="000000"/>
        </w:rPr>
        <w:t xml:space="preserve">(without the article) as referring distinctly to the Euphrates. (In Mic. 7:12, where the sea is mentioned indefinitely, whilst the river is the </w:t>
      </w:r>
      <w:r>
        <w:rPr>
          <w:i/>
          <w:iCs/>
          <w:color w:val="000000"/>
        </w:rPr>
        <w:t xml:space="preserve">Euphrates, </w:t>
      </w:r>
      <w:r>
        <w:rPr>
          <w:color w:val="000000"/>
        </w:rPr>
        <w:t>the latter is more particularly defined in the context.) Apparently there is merely a general allusion to the passages in Genesis, in which the boundaries of Canaan are given, and where the Mediterranean and Euphrates are expressly named, especially to Ex. 23:31. The land which Moses assigned to the chil</w:t>
      </w:r>
      <w:r>
        <w:rPr>
          <w:color w:val="000000"/>
        </w:rPr>
        <w:softHyphen/>
        <w:t>dren of Israel simply extended from the sea to the river, but the [[@Page:p368]]dominion of this king will stretch from every sea to every sea, and from every river to the ends of the earth: it is a kingdom of un</w:t>
      </w:r>
      <w:r>
        <w:rPr>
          <w:color w:val="000000"/>
        </w:rPr>
        <w:softHyphen/>
        <w:t xml:space="preserve">limited extent. We can easily understand why the prophet should have intentionally omitted the more definite terms which occur in the original passage, “And I will set thy bounds from the </w:t>
      </w:r>
      <w:r>
        <w:rPr>
          <w:i/>
          <w:iCs/>
          <w:color w:val="000000"/>
        </w:rPr>
        <w:t xml:space="preserve">Red Sea </w:t>
      </w:r>
      <w:r>
        <w:rPr>
          <w:color w:val="000000"/>
        </w:rPr>
        <w:t xml:space="preserve">even unto the sea of the </w:t>
      </w:r>
      <w:r>
        <w:rPr>
          <w:i/>
          <w:iCs/>
          <w:color w:val="000000"/>
        </w:rPr>
        <w:t xml:space="preserve">Philistines, </w:t>
      </w:r>
      <w:r>
        <w:rPr>
          <w:color w:val="000000"/>
        </w:rPr>
        <w:t xml:space="preserve">and from the desert unto </w:t>
      </w:r>
      <w:r>
        <w:rPr>
          <w:i/>
          <w:iCs/>
          <w:color w:val="000000"/>
        </w:rPr>
        <w:t xml:space="preserve">the </w:t>
      </w:r>
      <w:r>
        <w:rPr>
          <w:color w:val="000000"/>
        </w:rPr>
        <w:t>river,” and should have retained the most general expression.</w:t>
      </w:r>
      <w:r w:rsidR="00AD2AD0">
        <w:rPr>
          <w:rStyle w:val="FootnoteReference"/>
          <w:color w:val="000000"/>
        </w:rPr>
        <w:footnoteReference w:id="157"/>
      </w:r>
    </w:p>
    <w:p w:rsidR="00C56BD5" w:rsidRDefault="00C56BD5" w:rsidP="008538D1">
      <w:pPr>
        <w:shd w:val="clear" w:color="auto" w:fill="FFFFFF"/>
        <w:ind w:firstLine="360"/>
        <w:divId w:val="233709262"/>
      </w:pPr>
      <w:r>
        <w:rPr>
          <w:color w:val="000000"/>
        </w:rPr>
        <w:lastRenderedPageBreak/>
        <w:t xml:space="preserve">The </w:t>
      </w:r>
      <w:r>
        <w:rPr>
          <w:i/>
          <w:iCs/>
          <w:color w:val="000000"/>
        </w:rPr>
        <w:t xml:space="preserve">history of the exposition </w:t>
      </w:r>
      <w:r>
        <w:rPr>
          <w:color w:val="000000"/>
        </w:rPr>
        <w:t>of</w:t>
      </w:r>
      <w:r w:rsidR="0015617A">
        <w:rPr>
          <w:color w:val="000000"/>
        </w:rPr>
        <w:t xml:space="preserve"> vers. [[</w:t>
      </w:r>
      <w:r w:rsidR="008538D1">
        <w:rPr>
          <w:color w:val="000000"/>
        </w:rPr>
        <w:t>9</w:t>
      </w:r>
      <w:r w:rsidR="005A4E5D">
        <w:rPr>
          <w:color w:val="000000"/>
        </w:rPr>
        <w:t xml:space="preserve"> &gt;&gt; Bible:</w:t>
      </w:r>
      <w:r>
        <w:rPr>
          <w:color w:val="000000"/>
        </w:rPr>
        <w:t>Zc 9:9-10</w:t>
      </w:r>
      <w:r w:rsidR="0026235C">
        <w:rPr>
          <w:color w:val="000000"/>
        </w:rPr>
        <w:t>]]</w:t>
      </w:r>
      <w:r>
        <w:rPr>
          <w:color w:val="000000"/>
        </w:rPr>
        <w:t xml:space="preserve"> and </w:t>
      </w:r>
      <w:r w:rsidR="008538D1">
        <w:rPr>
          <w:color w:val="000000"/>
        </w:rPr>
        <w:t xml:space="preserve">[[10 &gt;&gt; Bible:Zc 9:10]] </w:t>
      </w:r>
      <w:r>
        <w:rPr>
          <w:color w:val="000000"/>
        </w:rPr>
        <w:t>is peculiarly in</w:t>
      </w:r>
      <w:r>
        <w:rPr>
          <w:color w:val="000000"/>
        </w:rPr>
        <w:softHyphen/>
        <w:t>teresting. The nature of the prophecy itself would lead us to ex</w:t>
      </w:r>
      <w:r>
        <w:rPr>
          <w:color w:val="000000"/>
        </w:rPr>
        <w:softHyphen/>
        <w:t>pect this at the very outset. The more directly it is opposed to the views entertained by both Jews and rationalists respecting the Messiah, when we interpret it correctly, the more clearly do the prejudices of the opponents of revelation manifest themselves when we trace the history of its interpretation.</w:t>
      </w:r>
    </w:p>
    <w:p w:rsidR="00C56BD5" w:rsidRDefault="00C56BD5" w:rsidP="008538D1">
      <w:pPr>
        <w:shd w:val="clear" w:color="auto" w:fill="FFFFFF"/>
        <w:ind w:firstLine="360"/>
        <w:divId w:val="233709262"/>
      </w:pPr>
      <w:r>
        <w:rPr>
          <w:color w:val="000000"/>
        </w:rPr>
        <w:t xml:space="preserve">Among the Jews, so far as we are able to trace the history of their opinions, the Messianic interpretation prevailed. This is attested by the numerous passages quoted by </w:t>
      </w:r>
      <w:r>
        <w:rPr>
          <w:i/>
          <w:iCs/>
          <w:color w:val="000000"/>
        </w:rPr>
        <w:t xml:space="preserve">Bochart </w:t>
      </w:r>
      <w:r>
        <w:rPr>
          <w:color w:val="000000"/>
        </w:rPr>
        <w:t xml:space="preserve">(Hieroz. p. 214), </w:t>
      </w:r>
      <w:r>
        <w:rPr>
          <w:i/>
          <w:iCs/>
          <w:color w:val="000000"/>
        </w:rPr>
        <w:t xml:space="preserve">Lightfoot, Schöttgen, Wetstein </w:t>
      </w:r>
      <w:r>
        <w:rPr>
          <w:color w:val="000000"/>
        </w:rPr>
        <w:t>(on Matt.,</w:t>
      </w:r>
      <w:r w:rsidR="0026235C">
        <w:rPr>
          <w:color w:val="000000"/>
        </w:rPr>
        <w:t xml:space="preserve"> chap. [[</w:t>
      </w:r>
      <w:r w:rsidR="008538D1">
        <w:rPr>
          <w:color w:val="000000"/>
        </w:rPr>
        <w:t>21</w:t>
      </w:r>
      <w:r w:rsidR="005A4E5D">
        <w:rPr>
          <w:color w:val="000000"/>
        </w:rPr>
        <w:t xml:space="preserve"> &gt;&gt; Bible:</w:t>
      </w:r>
      <w:r>
        <w:rPr>
          <w:color w:val="000000"/>
        </w:rPr>
        <w:t>Mt 21</w:t>
      </w:r>
      <w:r w:rsidR="0026235C">
        <w:rPr>
          <w:color w:val="000000"/>
        </w:rPr>
        <w:t>]]</w:t>
      </w:r>
      <w:r>
        <w:rPr>
          <w:color w:val="000000"/>
        </w:rPr>
        <w:t xml:space="preserve">), and others from the Talmud and other ancient Jewish works. The unfounded suspicion expressed by </w:t>
      </w:r>
      <w:r>
        <w:rPr>
          <w:i/>
          <w:iCs/>
          <w:color w:val="000000"/>
        </w:rPr>
        <w:t xml:space="preserve">Paulus </w:t>
      </w:r>
      <w:r>
        <w:rPr>
          <w:color w:val="000000"/>
        </w:rPr>
        <w:t>(Commentary on the New Testament iii., p. 113), that this interpretation first originated after the time of Christ, is refuted by the fact that it is precisely in connection with a passage which was so directly opposed to the Jewish ideas respecting the Messiah, and which placed such powerful weapons in the hands of their Christian opponents, that the general pre</w:t>
      </w:r>
      <w:r>
        <w:rPr>
          <w:color w:val="000000"/>
        </w:rPr>
        <w:softHyphen/>
        <w:t>valence of the Messianic interpretation, even after the coming of Christ, affords the strongest proof that it must have been sanc</w:t>
      </w:r>
      <w:r>
        <w:rPr>
          <w:color w:val="000000"/>
        </w:rPr>
        <w:softHyphen/>
        <w:t xml:space="preserve">tioned by traditions that had been handed down from the very earliest times. And, in addition to this, the close connection between the entry of Christ into Jerusalem and the passage before us, leads at once to the conclusion that at that time it was understood as referring to the Messiah. </w:t>
      </w:r>
      <w:r>
        <w:rPr>
          <w:i/>
          <w:iCs/>
          <w:color w:val="000000"/>
        </w:rPr>
        <w:t xml:space="preserve">Theodoret, </w:t>
      </w:r>
      <w:r>
        <w:rPr>
          <w:color w:val="000000"/>
        </w:rPr>
        <w:t xml:space="preserve">it is true, asserts that the [[@Page:p369]]Jews of his day interpreted this prophecy as referring to Zerubbabel. “I am amazed,” he says, “at the blindness of the Jews, who venture in the most shameless manner to declare that it refers to Zerubbabel.” But, as there is not the slightest trace of any such interpretation in the writings of the Jews themselves, and not one of the later Jewish anti-Messianic expositors has mentioned Zerubbabel, whilst from time immemorial the opinion prevailed that the passage could not refer to him on account of the future </w:t>
      </w:r>
      <w:r w:rsidRPr="00FD45D9">
        <w:rPr>
          <w:rFonts w:ascii="SBL Hebrew" w:hAnsi="SBL Hebrew" w:cs="SBL Hebrew" w:hint="cs"/>
          <w:color w:val="000000"/>
          <w:sz w:val="30"/>
          <w:szCs w:val="30"/>
          <w:rtl/>
          <w:lang w:bidi="he-IL"/>
        </w:rPr>
        <w:t>יָבֹא</w:t>
      </w:r>
      <w:r>
        <w:rPr>
          <w:color w:val="000000"/>
        </w:rPr>
        <w:t xml:space="preserve">, it is very likely that </w:t>
      </w:r>
      <w:r>
        <w:rPr>
          <w:i/>
          <w:iCs/>
          <w:color w:val="000000"/>
        </w:rPr>
        <w:t>Theodoret</w:t>
      </w:r>
      <w:r>
        <w:rPr>
          <w:b/>
          <w:bCs/>
          <w:i/>
          <w:iCs/>
          <w:color w:val="000000"/>
        </w:rPr>
        <w:t xml:space="preserve"> </w:t>
      </w:r>
      <w:r>
        <w:rPr>
          <w:color w:val="000000"/>
        </w:rPr>
        <w:t>had not actually found any historical record of this interpretation, but merely conjectured that it could be found from the analogy of other prophecies.</w:t>
      </w:r>
    </w:p>
    <w:p w:rsidR="00C56BD5" w:rsidRDefault="00C56BD5" w:rsidP="00DA37B7">
      <w:pPr>
        <w:shd w:val="clear" w:color="auto" w:fill="FFFFFF"/>
        <w:ind w:firstLine="360"/>
        <w:divId w:val="233709262"/>
      </w:pPr>
      <w:r>
        <w:rPr>
          <w:color w:val="000000"/>
        </w:rPr>
        <w:t xml:space="preserve">The prophecy, when correctly interpreted in a Messianic sense, must, however, have been a very inconvenient one to the Jews. Taking the passage simply as it stands, altogether apart from the fulfilment, it was not so very easy to reconcile it with others, in which the glory of the Messiah is depicted, or even to reconcile the expression, “poor, and riding on an ass,” with the other predicates in the very same passage. It is only by the history of the Redeemer himself that the difficulty is completely removed. “His sacred person,” as </w:t>
      </w:r>
      <w:r>
        <w:rPr>
          <w:i/>
          <w:iCs/>
          <w:color w:val="000000"/>
        </w:rPr>
        <w:t xml:space="preserve">Calmet </w:t>
      </w:r>
      <w:r>
        <w:rPr>
          <w:color w:val="000000"/>
        </w:rPr>
        <w:t>observes, “presents to us a spectacle of the greatest grandeur, divinity, magnificence, and strength, associated without confusion or contradiction with the greatest humility, gentleness, poverty, suffering, and weakness. It is only the Chris</w:t>
      </w:r>
      <w:r>
        <w:rPr>
          <w:color w:val="000000"/>
        </w:rPr>
        <w:softHyphen/>
        <w:t xml:space="preserve">tian religion that could combine together extremes which appear so directly opposed to one another.” That this difficulty was a stumbling-block to the Jews at a very early period is evident from the following attempt at a solution which we find in the Talmud (Sanhedrim, C. 11): “If the Israelites are worthy, the Messiah will come with the clouds of heaven (Dan. 7:13); if they are not worthy, he will come poor and riding upon an ass (Zech. 9:9).” In this exposition not only is the Messianic interpretation retained, but the words are taken in their literal sense. There was little hope, however, of its meeting with general acceptance so </w:t>
      </w:r>
      <w:r>
        <w:rPr>
          <w:color w:val="000000"/>
        </w:rPr>
        <w:lastRenderedPageBreak/>
        <w:t>far as this particular difficulty was concerned. It would not yield satis</w:t>
      </w:r>
      <w:r>
        <w:rPr>
          <w:color w:val="000000"/>
        </w:rPr>
        <w:softHyphen/>
        <w:t>faction, even in appearance, unless the Messianic passages were so distinct in their character that whilst some announced merely a lowly Messiah, the rest foretold a Messiah who would come in glory. But this is by no means the case, as the passage before us suffi</w:t>
      </w:r>
      <w:r>
        <w:rPr>
          <w:color w:val="000000"/>
        </w:rPr>
        <w:softHyphen/>
        <w:t xml:space="preserve">ciently proves. The very same person who is spoken of as poor and riding on an ass is also represented as a king, on whom the favour of God will peculiarly rest, and who is to rule over the whole [[@Page:p370]]earth. The expedient adopted in other cases, in order to get rid of the difficulty caused by those passages in which a lowly Messiah is announced, was to distinguish between the Messiah the Son of Joseph and the Messiah the Son of David. But for the reason assigned, this expedient could not be resorted to here, although, according to </w:t>
      </w:r>
      <w:r>
        <w:rPr>
          <w:i/>
          <w:iCs/>
          <w:color w:val="000000"/>
        </w:rPr>
        <w:t xml:space="preserve">Abenezra, </w:t>
      </w:r>
      <w:r>
        <w:rPr>
          <w:color w:val="000000"/>
        </w:rPr>
        <w:t>there were some who applied it even to this passage.—There was another point of even greater moment than this particular difficulty. The material character of the Messianic hopes entertained by the Jews, which grew stronger and stronger from their opposition to Christianity, rendered the idea of even a conditional announcement of a lowly Messiah intolerable to the great majority. Under these circumstances their only alternative was either to give up the Messianic interpretation altogether or to expound the passage in some other way by which the difficulty might be avoided. It was but natural that comparatively few should adopt the former method. The Messianic interpretation was supported by tradition, and was even sanctioned by the authority of the Talmud. Moreover, the righteousness and saving power of the king, referred to in</w:t>
      </w:r>
      <w:r w:rsidR="0026235C">
        <w:rPr>
          <w:color w:val="000000"/>
        </w:rPr>
        <w:t xml:space="preserve"> ver. [[</w:t>
      </w:r>
      <w:r w:rsidR="008538D1">
        <w:rPr>
          <w:color w:val="000000"/>
        </w:rPr>
        <w:t>9</w:t>
      </w:r>
      <w:r w:rsidR="005A4E5D">
        <w:rPr>
          <w:color w:val="000000"/>
        </w:rPr>
        <w:t xml:space="preserve"> &gt;&gt; Bible:</w:t>
      </w:r>
      <w:r>
        <w:rPr>
          <w:color w:val="000000"/>
        </w:rPr>
        <w:t>Zc 9:9</w:t>
      </w:r>
      <w:r w:rsidR="0026235C">
        <w:rPr>
          <w:color w:val="000000"/>
        </w:rPr>
        <w:t>]]</w:t>
      </w:r>
      <w:r>
        <w:rPr>
          <w:color w:val="000000"/>
        </w:rPr>
        <w:t xml:space="preserve"> and the whole of</w:t>
      </w:r>
      <w:r w:rsidR="0026235C">
        <w:rPr>
          <w:color w:val="000000"/>
        </w:rPr>
        <w:t xml:space="preserve"> ver. [[</w:t>
      </w:r>
      <w:r w:rsidR="008538D1">
        <w:rPr>
          <w:color w:val="000000"/>
        </w:rPr>
        <w:t>10</w:t>
      </w:r>
      <w:r w:rsidR="005A4E5D">
        <w:rPr>
          <w:color w:val="000000"/>
        </w:rPr>
        <w:t xml:space="preserve"> &gt;&gt; Bible:</w:t>
      </w:r>
      <w:r>
        <w:rPr>
          <w:color w:val="000000"/>
        </w:rPr>
        <w:t>Zc 9:10</w:t>
      </w:r>
      <w:r w:rsidR="0026235C">
        <w:rPr>
          <w:color w:val="000000"/>
        </w:rPr>
        <w:t>]]</w:t>
      </w:r>
      <w:r>
        <w:rPr>
          <w:color w:val="000000"/>
        </w:rPr>
        <w:t>, presented such glorious prospects, that there were many who could hardly constrain themselves to assign the fulfilment to a period already gone by. In addition to this, there was the difficulty of bringing the non-Messianic interpretation into harmony with the age in which Zcchariah lived. So far as the prophets ‘anterior to the captivity were concerned, it was possible, though not without doing violence to the words, to fix upon individuals, a Hezekiah</w:t>
      </w:r>
      <w:r>
        <w:rPr>
          <w:b/>
          <w:bCs/>
          <w:color w:val="000000"/>
        </w:rPr>
        <w:t xml:space="preserve"> </w:t>
      </w:r>
      <w:r>
        <w:rPr>
          <w:color w:val="000000"/>
        </w:rPr>
        <w:t>for example, to whom such of the Messianic prophecies as were felt to be incon</w:t>
      </w:r>
      <w:r>
        <w:rPr>
          <w:color w:val="000000"/>
        </w:rPr>
        <w:softHyphen/>
        <w:t>venient might be referred. But when Zechariah prophesied, the second temple had been built, the kingdom had long been extinct, and among the rulers of the Jews in these later times there was not one to whom the words of</w:t>
      </w:r>
      <w:r w:rsidR="0026235C">
        <w:rPr>
          <w:color w:val="000000"/>
        </w:rPr>
        <w:t xml:space="preserve"> ver. [[</w:t>
      </w:r>
      <w:r w:rsidR="00DA37B7">
        <w:rPr>
          <w:color w:val="000000"/>
        </w:rPr>
        <w:t>10</w:t>
      </w:r>
      <w:r w:rsidR="0013326A">
        <w:rPr>
          <w:color w:val="000000"/>
        </w:rPr>
        <w:t xml:space="preserve"> &gt;&gt; </w:t>
      </w:r>
      <w:r w:rsidR="005A4E5D">
        <w:rPr>
          <w:color w:val="000000"/>
        </w:rPr>
        <w:t>Bible:</w:t>
      </w:r>
      <w:r>
        <w:rPr>
          <w:color w:val="000000"/>
        </w:rPr>
        <w:t>Zc 9:10</w:t>
      </w:r>
      <w:r w:rsidR="0026235C">
        <w:rPr>
          <w:color w:val="000000"/>
        </w:rPr>
        <w:t>]]</w:t>
      </w:r>
      <w:r>
        <w:rPr>
          <w:color w:val="000000"/>
        </w:rPr>
        <w:t xml:space="preserve"> could with any plausibility be applied, even with the most forced interpretation, and assuming that the most grotesque hyperbole had been employed. There were at least two commentators, however, who ventured to brave all these obstacles, which they felt to be at all events of less im</w:t>
      </w:r>
      <w:r>
        <w:rPr>
          <w:color w:val="000000"/>
        </w:rPr>
        <w:softHyphen/>
        <w:t xml:space="preserve">portance than the troublesome expression, “poor and riding upon an ass;” for whilst this not only threatened to overturn their entire system of theology, but clashed most fearfully with the feelings of their </w:t>
      </w:r>
      <w:r>
        <w:rPr>
          <w:i/>
          <w:iCs/>
          <w:color w:val="000000"/>
        </w:rPr>
        <w:t xml:space="preserve">hearts, </w:t>
      </w:r>
      <w:r>
        <w:rPr>
          <w:color w:val="000000"/>
        </w:rPr>
        <w:t>the non-Messianic interpretation merely did violence</w:t>
      </w:r>
      <w:r>
        <w:t xml:space="preserve"> </w:t>
      </w:r>
      <w:r>
        <w:rPr>
          <w:color w:val="000000"/>
        </w:rPr>
        <w:t xml:space="preserve">to their exegetical sensibilities. </w:t>
      </w:r>
      <w:r>
        <w:rPr>
          <w:i/>
          <w:iCs/>
          <w:color w:val="000000"/>
        </w:rPr>
        <w:t xml:space="preserve">Rabbi Mose Hakkohen, </w:t>
      </w:r>
      <w:r>
        <w:rPr>
          <w:color w:val="000000"/>
        </w:rPr>
        <w:t xml:space="preserve">as we are informed by </w:t>
      </w:r>
      <w:r>
        <w:rPr>
          <w:i/>
          <w:iCs/>
          <w:color w:val="000000"/>
        </w:rPr>
        <w:t xml:space="preserve">Abenezra, </w:t>
      </w:r>
      <w:r>
        <w:rPr>
          <w:color w:val="000000"/>
        </w:rPr>
        <w:t xml:space="preserve">referred the prophecy to Nehemiah, on the [[@Page:p371]]ground that he is called the king of Judah in Neh. 6:6, 7, and that he was poor and rode upon an ass, on account of his having no horse to ride upon. </w:t>
      </w:r>
      <w:r>
        <w:rPr>
          <w:i/>
          <w:iCs/>
          <w:color w:val="000000"/>
        </w:rPr>
        <w:t xml:space="preserve">Abenezra </w:t>
      </w:r>
      <w:r>
        <w:rPr>
          <w:color w:val="000000"/>
        </w:rPr>
        <w:t xml:space="preserve">refutes him with the simple remark, that in the passage cited it is simply stated that the title of king was given to Nehemiah by his enemies in a calumnious spirit, whereas he never pretended to be anything more than a Persian officer, and on the other hand that his history proves him to have been possessed of great wealth.—But </w:t>
      </w:r>
      <w:r>
        <w:rPr>
          <w:i/>
          <w:iCs/>
          <w:color w:val="000000"/>
        </w:rPr>
        <w:t xml:space="preserve">Abenezra </w:t>
      </w:r>
      <w:r>
        <w:rPr>
          <w:color w:val="000000"/>
        </w:rPr>
        <w:t xml:space="preserve">himself has gone just as far astray. He refers the prophecy to Judas Maccabaeus, who was at first neither a rich man, nor in possession of a horse. </w:t>
      </w:r>
      <w:r>
        <w:rPr>
          <w:i/>
          <w:iCs/>
          <w:color w:val="000000"/>
        </w:rPr>
        <w:t xml:space="preserve">Bochart </w:t>
      </w:r>
      <w:r>
        <w:rPr>
          <w:color w:val="000000"/>
        </w:rPr>
        <w:t xml:space="preserve">has taken the trouble to enter into an acute and learned reply to this exposition. But the best refutation is that of </w:t>
      </w:r>
      <w:r>
        <w:rPr>
          <w:i/>
          <w:iCs/>
          <w:color w:val="000000"/>
        </w:rPr>
        <w:t xml:space="preserve">Abarbanel: </w:t>
      </w:r>
      <w:r>
        <w:rPr>
          <w:color w:val="000000"/>
        </w:rPr>
        <w:t xml:space="preserve">“I am amazed that a </w:t>
      </w:r>
      <w:r>
        <w:rPr>
          <w:i/>
          <w:iCs/>
          <w:color w:val="000000"/>
        </w:rPr>
        <w:t xml:space="preserve">bad intention </w:t>
      </w:r>
      <w:r>
        <w:rPr>
          <w:color w:val="000000"/>
        </w:rPr>
        <w:t>should so thoroughly have blinded the eyes of his mind.”</w:t>
      </w:r>
    </w:p>
    <w:p w:rsidR="00C56BD5" w:rsidRDefault="00C56BD5" w:rsidP="0015617A">
      <w:pPr>
        <w:shd w:val="clear" w:color="auto" w:fill="FFFFFF"/>
        <w:ind w:firstLine="360"/>
        <w:divId w:val="233709262"/>
      </w:pPr>
      <w:r>
        <w:rPr>
          <w:color w:val="000000"/>
        </w:rPr>
        <w:t>But there were a far greater number who adhered to the Mes</w:t>
      </w:r>
      <w:r>
        <w:rPr>
          <w:color w:val="000000"/>
        </w:rPr>
        <w:softHyphen/>
        <w:t xml:space="preserve">sianic interpretation, and endeavoured to explain away the difficulties, and to cover over the supposed nakedness of the </w:t>
      </w:r>
      <w:r>
        <w:rPr>
          <w:color w:val="000000"/>
        </w:rPr>
        <w:lastRenderedPageBreak/>
        <w:t>Messiah.</w:t>
      </w:r>
      <w:r w:rsidR="00AD2AD0">
        <w:rPr>
          <w:rStyle w:val="FootnoteReference"/>
          <w:color w:val="000000"/>
        </w:rPr>
        <w:footnoteReference w:id="158"/>
      </w:r>
      <w:r>
        <w:rPr>
          <w:color w:val="000000"/>
        </w:rPr>
        <w:t xml:space="preserve"> The latter was attempted in a most absurd manner by those who main</w:t>
      </w:r>
      <w:r>
        <w:rPr>
          <w:color w:val="000000"/>
        </w:rPr>
        <w:softHyphen/>
        <w:t xml:space="preserve">tained that the ass on which the Messiah was to ride was a foal of the she-ass which was formed during the six days of Creation, and was the very same ass as that upon which Abraham rode when he was about to offer up Isaac, and Moses when he went down to Egypt (See the Jalkut Rubeni, in </w:t>
      </w:r>
      <w:r>
        <w:rPr>
          <w:i/>
          <w:iCs/>
          <w:color w:val="000000"/>
        </w:rPr>
        <w:t xml:space="preserve">Schöttgen, ut supra, </w:t>
      </w:r>
      <w:r>
        <w:rPr>
          <w:color w:val="000000"/>
        </w:rPr>
        <w:t xml:space="preserve">and other passages from the </w:t>
      </w:r>
      <w:r>
        <w:rPr>
          <w:i/>
          <w:iCs/>
          <w:color w:val="000000"/>
        </w:rPr>
        <w:t xml:space="preserve">Jalkut Schimeoni, the Pirke R. Eliezer, </w:t>
      </w:r>
      <w:r>
        <w:rPr>
          <w:color w:val="000000"/>
        </w:rPr>
        <w:t xml:space="preserve">and </w:t>
      </w:r>
      <w:r>
        <w:rPr>
          <w:i/>
          <w:iCs/>
          <w:color w:val="000000"/>
        </w:rPr>
        <w:t xml:space="preserve">Jarchi </w:t>
      </w:r>
      <w:r>
        <w:rPr>
          <w:color w:val="000000"/>
        </w:rPr>
        <w:t xml:space="preserve">quoted by </w:t>
      </w:r>
      <w:r>
        <w:rPr>
          <w:i/>
          <w:iCs/>
          <w:color w:val="000000"/>
        </w:rPr>
        <w:t xml:space="preserve">Eisenmenger </w:t>
      </w:r>
      <w:r>
        <w:rPr>
          <w:color w:val="000000"/>
        </w:rPr>
        <w:t xml:space="preserve">ii, p. 697). </w:t>
      </w:r>
      <w:r>
        <w:rPr>
          <w:i/>
          <w:iCs/>
          <w:color w:val="000000"/>
        </w:rPr>
        <w:t xml:space="preserve">Rabbi Samuel </w:t>
      </w:r>
      <w:r>
        <w:rPr>
          <w:color w:val="000000"/>
        </w:rPr>
        <w:t xml:space="preserve">(in the Sanhedrin </w:t>
      </w:r>
      <w:r>
        <w:rPr>
          <w:i/>
          <w:iCs/>
          <w:color w:val="000000"/>
        </w:rPr>
        <w:t>ut supra</w:t>
      </w:r>
      <w:r w:rsidR="0041618E" w:rsidRPr="0041618E">
        <w:rPr>
          <w:iCs/>
          <w:color w:val="000000"/>
        </w:rPr>
        <w:t>)</w:t>
      </w:r>
      <w:r>
        <w:rPr>
          <w:i/>
          <w:iCs/>
          <w:color w:val="000000"/>
        </w:rPr>
        <w:t xml:space="preserve"> </w:t>
      </w:r>
      <w:r>
        <w:rPr>
          <w:color w:val="000000"/>
        </w:rPr>
        <w:t xml:space="preserve">wards off the ridicule of King Sapor by stating that the ass of the Messiah will be of a hundred colours! The subject was handled much more ingeniously by those who followed the Septuagint and the Chaldean paraphrase, and interpreted </w:t>
      </w:r>
      <w:r w:rsidRPr="00FD45D9">
        <w:rPr>
          <w:rFonts w:ascii="SBL Hebrew" w:hAnsi="SBL Hebrew" w:cs="SBL Hebrew" w:hint="cs"/>
          <w:color w:val="000000"/>
          <w:sz w:val="30"/>
          <w:szCs w:val="30"/>
          <w:rtl/>
          <w:lang w:bidi="he-IL"/>
        </w:rPr>
        <w:t>עָנִי</w:t>
      </w:r>
      <w:r>
        <w:rPr>
          <w:color w:val="000000"/>
        </w:rPr>
        <w:t xml:space="preserve"> as meaning humility, and the riding on an ass as a symbol of the same. “He will come with humility, not proudly riding upon a horse,” is the explanation given by </w:t>
      </w:r>
      <w:r>
        <w:rPr>
          <w:i/>
          <w:iCs/>
          <w:color w:val="000000"/>
        </w:rPr>
        <w:t xml:space="preserve">R. Saadias </w:t>
      </w:r>
      <w:r w:rsidR="0041618E" w:rsidRPr="0041618E">
        <w:rPr>
          <w:iCs/>
          <w:color w:val="000000"/>
        </w:rPr>
        <w:t>(</w:t>
      </w:r>
      <w:r>
        <w:rPr>
          <w:i/>
          <w:iCs/>
          <w:color w:val="000000"/>
        </w:rPr>
        <w:t xml:space="preserve">Haggaon </w:t>
      </w:r>
      <w:r>
        <w:rPr>
          <w:color w:val="000000"/>
        </w:rPr>
        <w:t xml:space="preserve">on Dan. 7:13). </w:t>
      </w:r>
      <w:r>
        <w:rPr>
          <w:i/>
          <w:iCs/>
          <w:color w:val="000000"/>
        </w:rPr>
        <w:t xml:space="preserve">Kimchi </w:t>
      </w:r>
      <w:r>
        <w:rPr>
          <w:color w:val="000000"/>
        </w:rPr>
        <w:t xml:space="preserve">and </w:t>
      </w:r>
      <w:r>
        <w:rPr>
          <w:i/>
          <w:iCs/>
          <w:color w:val="000000"/>
        </w:rPr>
        <w:t xml:space="preserve">Jarchi, Abarbanel </w:t>
      </w:r>
      <w:r>
        <w:rPr>
          <w:color w:val="000000"/>
        </w:rPr>
        <w:t xml:space="preserve">and others, adopt the same interpretation. </w:t>
      </w:r>
      <w:r>
        <w:rPr>
          <w:i/>
          <w:iCs/>
          <w:color w:val="000000"/>
        </w:rPr>
        <w:t xml:space="preserve">Jarchi </w:t>
      </w:r>
      <w:r>
        <w:rPr>
          <w:color w:val="000000"/>
        </w:rPr>
        <w:t xml:space="preserve">betrays his evil conscience, by the fact that he dismisses the word </w:t>
      </w:r>
      <w:r w:rsidRPr="00FD45D9">
        <w:rPr>
          <w:rFonts w:ascii="SBL Hebrew" w:hAnsi="SBL Hebrew" w:cs="SBL Hebrew" w:hint="cs"/>
          <w:color w:val="000000"/>
          <w:sz w:val="30"/>
          <w:szCs w:val="30"/>
          <w:rtl/>
          <w:lang w:bidi="he-IL"/>
        </w:rPr>
        <w:t>עָנִי</w:t>
      </w:r>
      <w:r>
        <w:rPr>
          <w:color w:val="000000"/>
        </w:rPr>
        <w:t>, as quickly as possible, with the hurried remark that it is a sign of humility.</w:t>
      </w:r>
    </w:p>
    <w:p w:rsidR="00C56BD5" w:rsidRDefault="00C56BD5" w:rsidP="00DA37B7">
      <w:pPr>
        <w:shd w:val="clear" w:color="auto" w:fill="FFFFFF"/>
        <w:ind w:firstLine="360"/>
        <w:divId w:val="233709262"/>
      </w:pPr>
      <w:r>
        <w:rPr>
          <w:color w:val="000000"/>
        </w:rPr>
        <w:t xml:space="preserve">In the Christian church, as a matter of course, the opinion, that the prophecy refers’ to the historical Christ, generally prevailed [[@Page:p372]]until the rise of Deism and Rationalism. </w:t>
      </w:r>
      <w:r>
        <w:rPr>
          <w:i/>
          <w:iCs/>
          <w:color w:val="000000"/>
        </w:rPr>
        <w:t xml:space="preserve">Grotius </w:t>
      </w:r>
      <w:r>
        <w:rPr>
          <w:color w:val="000000"/>
        </w:rPr>
        <w:t>constituted the only exception, and his assertion that it was merely in a higher sense that the prophecy referred to Christ, whilst the literal and immediate reference was to Zerubbabel, excited universal dis</w:t>
      </w:r>
      <w:r>
        <w:rPr>
          <w:color w:val="000000"/>
        </w:rPr>
        <w:softHyphen/>
        <w:t xml:space="preserve">pleasure, and called forth a host of replies, the first of which was written by </w:t>
      </w:r>
      <w:r>
        <w:rPr>
          <w:i/>
          <w:iCs/>
          <w:color w:val="000000"/>
        </w:rPr>
        <w:t xml:space="preserve">Bochart, </w:t>
      </w:r>
      <w:r>
        <w:rPr>
          <w:color w:val="000000"/>
        </w:rPr>
        <w:t xml:space="preserve">who left but scanty gleanings for his successors. The </w:t>
      </w:r>
      <w:r>
        <w:rPr>
          <w:i/>
          <w:iCs/>
          <w:color w:val="000000"/>
        </w:rPr>
        <w:t xml:space="preserve">mala intentio </w:t>
      </w:r>
      <w:r>
        <w:rPr>
          <w:color w:val="000000"/>
        </w:rPr>
        <w:t xml:space="preserve">was also manifest in the case of </w:t>
      </w:r>
      <w:r>
        <w:rPr>
          <w:i/>
          <w:iCs/>
          <w:color w:val="000000"/>
        </w:rPr>
        <w:t xml:space="preserve">Grotius. </w:t>
      </w:r>
      <w:r>
        <w:rPr>
          <w:color w:val="000000"/>
        </w:rPr>
        <w:t xml:space="preserve">His hesitation, which may be seen in the fact that in his notes on Matt. 21 he expresses the opinion, that the passage may also relate to Judas Maccabaeus or any other person, is a proof that his only object was to get rid, at any cost, of the reference to the Messiah, against which he could not bring forward a single argument. And this is still more evident from the violent means, of which, although a commentator of refined exegetical tact, he has not scrupled to make use, in order to sustain his point. He renders </w:t>
      </w:r>
      <w:r w:rsidRPr="00FD45D9">
        <w:rPr>
          <w:rFonts w:ascii="SBL Hebrew" w:hAnsi="SBL Hebrew" w:cs="SBL Hebrew" w:hint="cs"/>
          <w:color w:val="000000"/>
          <w:sz w:val="30"/>
          <w:szCs w:val="30"/>
          <w:rtl/>
          <w:lang w:bidi="he-IL"/>
        </w:rPr>
        <w:t>יָבֹא</w:t>
      </w:r>
      <w:r>
        <w:rPr>
          <w:color w:val="000000"/>
        </w:rPr>
        <w:t xml:space="preserve"> he </w:t>
      </w:r>
      <w:r>
        <w:rPr>
          <w:i/>
          <w:iCs/>
          <w:color w:val="000000"/>
        </w:rPr>
        <w:t xml:space="preserve">is </w:t>
      </w:r>
      <w:r>
        <w:rPr>
          <w:color w:val="000000"/>
        </w:rPr>
        <w:t xml:space="preserve">come,” and refers it to the return of Zerubbabel from Babylon, which had taken place long before the period of the prophecy. He maintains, in opposition to the testimony of history, that, although Zerubbabel was not nominally a king, he was really so, and very craftily refers to Jer. 23:5 and Ezek. 37:22, </w:t>
      </w:r>
      <w:r w:rsidR="005A4E5D">
        <w:rPr>
          <w:color w:val="000000"/>
        </w:rPr>
        <w:t>[[</w:t>
      </w:r>
      <w:r w:rsidR="00DA37B7">
        <w:rPr>
          <w:color w:val="000000"/>
        </w:rPr>
        <w:t>24</w:t>
      </w:r>
      <w:r w:rsidR="005A4E5D">
        <w:rPr>
          <w:color w:val="000000"/>
        </w:rPr>
        <w:t xml:space="preserve"> &gt;&gt; Bible:</w:t>
      </w:r>
      <w:r>
        <w:rPr>
          <w:color w:val="000000"/>
        </w:rPr>
        <w:t xml:space="preserve">Eze 37:24]], as passages in which he is also called king in the same sense as in the passage before us. But he does not intimate that this is the case only according to his own false exposition, to which the same </w:t>
      </w:r>
      <w:r>
        <w:rPr>
          <w:i/>
          <w:iCs/>
          <w:color w:val="000000"/>
        </w:rPr>
        <w:t xml:space="preserve">mala intentio </w:t>
      </w:r>
      <w:r>
        <w:rPr>
          <w:color w:val="000000"/>
        </w:rPr>
        <w:t xml:space="preserve">has given rise. </w:t>
      </w:r>
      <w:r w:rsidRPr="00FD45D9">
        <w:rPr>
          <w:rFonts w:ascii="SBL Hebrew" w:hAnsi="SBL Hebrew" w:cs="SBL Hebrew" w:hint="cs"/>
          <w:color w:val="000000"/>
          <w:sz w:val="30"/>
          <w:szCs w:val="30"/>
          <w:rtl/>
          <w:lang w:bidi="he-IL"/>
        </w:rPr>
        <w:t>צַדִּיק</w:t>
      </w:r>
      <w:r>
        <w:rPr>
          <w:color w:val="000000"/>
        </w:rPr>
        <w:t xml:space="preserve"> is diluted, and explained to </w:t>
      </w:r>
      <w:r>
        <w:rPr>
          <w:i/>
          <w:iCs/>
          <w:color w:val="000000"/>
        </w:rPr>
        <w:t xml:space="preserve">oequus, </w:t>
      </w:r>
      <w:r>
        <w:rPr>
          <w:rFonts w:ascii="Gentium" w:hAnsi="Gentium"/>
          <w:color w:val="000000"/>
          <w:lang w:val="el-GR"/>
        </w:rPr>
        <w:t>φιλο</w:t>
      </w:r>
      <w:r w:rsidRPr="00D519A5">
        <w:rPr>
          <w:rFonts w:ascii="Gentium" w:hAnsi="Gentium"/>
          <w:color w:val="000000"/>
        </w:rPr>
        <w:t>́</w:t>
      </w:r>
      <w:r>
        <w:rPr>
          <w:rFonts w:ascii="Gentium" w:hAnsi="Gentium"/>
          <w:color w:val="000000"/>
          <w:lang w:val="el-GR"/>
        </w:rPr>
        <w:t>πατρις</w:t>
      </w:r>
      <w:r>
        <w:rPr>
          <w:i/>
          <w:iCs/>
          <w:color w:val="000000"/>
        </w:rPr>
        <w:t xml:space="preserve">, non tyrannus” </w:t>
      </w:r>
      <w:r>
        <w:rPr>
          <w:color w:val="000000"/>
        </w:rPr>
        <w:t>The perversion of the</w:t>
      </w:r>
      <w:r>
        <w:t xml:space="preserve"> </w:t>
      </w:r>
      <w:r>
        <w:rPr>
          <w:color w:val="000000"/>
        </w:rPr>
        <w:t xml:space="preserve">expressions </w:t>
      </w:r>
      <w:r>
        <w:rPr>
          <w:i/>
          <w:iCs/>
          <w:color w:val="000000"/>
        </w:rPr>
        <w:t xml:space="preserve">“poor” </w:t>
      </w:r>
      <w:r>
        <w:rPr>
          <w:color w:val="000000"/>
        </w:rPr>
        <w:t xml:space="preserve">and </w:t>
      </w:r>
      <w:r>
        <w:rPr>
          <w:i/>
          <w:iCs/>
          <w:color w:val="000000"/>
        </w:rPr>
        <w:t xml:space="preserve">“riding on an ass” </w:t>
      </w:r>
      <w:r>
        <w:rPr>
          <w:color w:val="000000"/>
        </w:rPr>
        <w:t xml:space="preserve">hardly needs to be mentioned, since it is not only self-evident, but was furnished ready to his hand by the Jewish commentators. With reference to the latter of the two expressions, </w:t>
      </w:r>
      <w:r>
        <w:rPr>
          <w:i/>
          <w:iCs/>
          <w:color w:val="000000"/>
        </w:rPr>
        <w:t xml:space="preserve">Bochart </w:t>
      </w:r>
      <w:r>
        <w:rPr>
          <w:color w:val="000000"/>
        </w:rPr>
        <w:t>observes: “His ex</w:t>
      </w:r>
      <w:r>
        <w:rPr>
          <w:color w:val="000000"/>
        </w:rPr>
        <w:softHyphen/>
        <w:t>position is particularly cold when he pretends that these words of the prophet, ‘riding on an ass,’ indicate the modesty of Zerubbabel and his wish for peace. For in this sense Solomon with all his horsemen might have been described as riding on his ass, since no king was more desirous of peace than he.” But still more violence had to be done to his feelings as a commentator in the case of</w:t>
      </w:r>
      <w:r w:rsidR="0026235C">
        <w:rPr>
          <w:color w:val="000000"/>
        </w:rPr>
        <w:t xml:space="preserve"> ver. [[</w:t>
      </w:r>
      <w:r w:rsidR="00DA37B7">
        <w:rPr>
          <w:color w:val="000000"/>
        </w:rPr>
        <w:t>10</w:t>
      </w:r>
      <w:r w:rsidR="005A4E5D">
        <w:rPr>
          <w:color w:val="000000"/>
        </w:rPr>
        <w:t xml:space="preserve"> &gt;&gt; Bible:</w:t>
      </w:r>
      <w:r>
        <w:rPr>
          <w:color w:val="000000"/>
        </w:rPr>
        <w:t>Zc 9:10</w:t>
      </w:r>
      <w:r w:rsidR="0026235C">
        <w:rPr>
          <w:color w:val="000000"/>
        </w:rPr>
        <w:t>]]</w:t>
      </w:r>
      <w:r>
        <w:rPr>
          <w:color w:val="000000"/>
        </w:rPr>
        <w:t xml:space="preserve">. For it is hardly possible to imagine a greater contrast than </w:t>
      </w:r>
      <w:r>
        <w:rPr>
          <w:color w:val="000000"/>
        </w:rPr>
        <w:lastRenderedPageBreak/>
        <w:t>that which exists between</w:t>
      </w:r>
      <w:r>
        <w:rPr>
          <w:b/>
          <w:bCs/>
          <w:color w:val="000000"/>
        </w:rPr>
        <w:t xml:space="preserve"> </w:t>
      </w:r>
      <w:r>
        <w:rPr>
          <w:color w:val="000000"/>
        </w:rPr>
        <w:t xml:space="preserve">the obscure Zerubbabel and the king mentioned in this verse. According to </w:t>
      </w:r>
      <w:r>
        <w:rPr>
          <w:i/>
          <w:iCs/>
          <w:color w:val="000000"/>
        </w:rPr>
        <w:t xml:space="preserve">Grotius, </w:t>
      </w:r>
      <w:r>
        <w:rPr>
          <w:color w:val="000000"/>
        </w:rPr>
        <w:t>however, the ex</w:t>
      </w:r>
      <w:r>
        <w:rPr>
          <w:color w:val="000000"/>
        </w:rPr>
        <w:softHyphen/>
        <w:t xml:space="preserve">termination of the war-chariots, etc., </w:t>
      </w:r>
      <w:r>
        <w:rPr>
          <w:i/>
          <w:iCs/>
          <w:color w:val="000000"/>
        </w:rPr>
        <w:t xml:space="preserve">out of </w:t>
      </w:r>
      <w:r>
        <w:rPr>
          <w:color w:val="000000"/>
        </w:rPr>
        <w:t xml:space="preserve">Ephraim, means that </w:t>
      </w:r>
      <w:r>
        <w:rPr>
          <w:i/>
          <w:iCs/>
          <w:color w:val="000000"/>
        </w:rPr>
        <w:t xml:space="preserve">hostility of </w:t>
      </w:r>
      <w:r>
        <w:rPr>
          <w:color w:val="000000"/>
        </w:rPr>
        <w:t>every kind is to be rendered harmless. The clause “he will speak peace to the heathen nations” is expounded thus, “the [[@Page:p373]]city of Jerusalem will make treaties with kings, with the Lacedaemonians, and the Romans.” The history of Zerubbabel left him quite in the lurch here; but rather than give up his hypothesis, he saved himself at the cost of the grammar, and supplied the feminine</w:t>
      </w:r>
      <w:r>
        <w:t xml:space="preserve"> “</w:t>
      </w:r>
      <w:r>
        <w:rPr>
          <w:color w:val="000000"/>
        </w:rPr>
        <w:t xml:space="preserve">Jerusalem” as the subject of </w:t>
      </w:r>
      <w:r w:rsidRPr="00FD45D9">
        <w:rPr>
          <w:rFonts w:ascii="SBL Hebrew" w:hAnsi="SBL Hebrew" w:cs="SBL Hebrew" w:hint="cs"/>
          <w:color w:val="000000"/>
          <w:sz w:val="30"/>
          <w:szCs w:val="30"/>
          <w:rtl/>
          <w:lang w:bidi="he-IL"/>
        </w:rPr>
        <w:t>דִבֶר</w:t>
      </w:r>
      <w:r>
        <w:rPr>
          <w:color w:val="000000"/>
        </w:rPr>
        <w:t>. He also refers the masculine</w:t>
      </w:r>
      <w:r>
        <w:t xml:space="preserve"> </w:t>
      </w:r>
      <w:r>
        <w:rPr>
          <w:color w:val="000000"/>
        </w:rPr>
        <w:t xml:space="preserve">suffix in </w:t>
      </w:r>
      <w:r w:rsidRPr="00FD45D9">
        <w:rPr>
          <w:rFonts w:ascii="SBL Hebrew" w:hAnsi="SBL Hebrew" w:cs="SBL Hebrew" w:hint="cs"/>
          <w:color w:val="000000"/>
          <w:sz w:val="30"/>
          <w:szCs w:val="30"/>
          <w:rtl/>
          <w:lang w:bidi="he-IL"/>
        </w:rPr>
        <w:t>מָשְׁלוֹ</w:t>
      </w:r>
      <w:r>
        <w:rPr>
          <w:color w:val="000000"/>
        </w:rPr>
        <w:t xml:space="preserve"> to the same feminine noun. But we may see how little he gained by all his great exertions, if we merely compare the clause, “from sea to sea, from the river to the ends of the earth,” with his interpretation, “the dominion of Jerusalem, which em</w:t>
      </w:r>
      <w:r>
        <w:rPr>
          <w:color w:val="000000"/>
        </w:rPr>
        <w:softHyphen/>
        <w:t>braced Samaria, Galilee, Gilead, and other provinces that had been separated from it ever since the time of Jeroboam!”</w:t>
      </w:r>
    </w:p>
    <w:p w:rsidR="00C56BD5" w:rsidRDefault="00C56BD5" w:rsidP="0015617A">
      <w:pPr>
        <w:shd w:val="clear" w:color="auto" w:fill="FFFFFF"/>
        <w:ind w:firstLine="360"/>
        <w:divId w:val="233709262"/>
      </w:pPr>
      <w:r>
        <w:rPr>
          <w:color w:val="000000"/>
        </w:rPr>
        <w:t>In the history of the interpretation of this prophecy by the rationalists there are many points of resemblance to that by the Jews. They were equally unable to discern the reference to a poor and humble Messiah. This would have overthrown their entire system, the fundamental principle of which was the denial of any supernatural interference on the part of God, They consequently regarded the Messianic idea as a purely human invention. But the only way in which they could carry this out with any degree of plausibility was by first of all getting rid of every allusion to the humiliation, sufferings, and death of the Messiah. For the antici</w:t>
      </w:r>
      <w:r>
        <w:rPr>
          <w:color w:val="000000"/>
        </w:rPr>
        <w:softHyphen/>
        <w:t xml:space="preserve">pation of a Messiah </w:t>
      </w:r>
      <w:r>
        <w:rPr>
          <w:i/>
          <w:iCs/>
          <w:color w:val="000000"/>
        </w:rPr>
        <w:t xml:space="preserve">in glory </w:t>
      </w:r>
      <w:r>
        <w:rPr>
          <w:color w:val="000000"/>
        </w:rPr>
        <w:t>is the only one which could be accounted for, by either the constitution of human nature, or the peculiar cir</w:t>
      </w:r>
      <w:r>
        <w:rPr>
          <w:color w:val="000000"/>
        </w:rPr>
        <w:softHyphen/>
        <w:t xml:space="preserve">cumstances of the Jewish nation. No one pretended to trace the origin of the idea of a suffering Messiah. There was the greater reluctance to admit the existence of this idea in the Old Testament, from the fact that the passages in which it is found are much more strikingly in harmony with the historical personality of Christ than those which depict a Messiah in glory. The fulfilment of the latter is to some extent yet to come, and what has already been fulfilled is for the most part hidden from the natural eye, and only discernible by the eye of faith. From their general point of view, therefore, they were </w:t>
      </w:r>
      <w:r>
        <w:rPr>
          <w:i/>
          <w:iCs/>
          <w:color w:val="000000"/>
        </w:rPr>
        <w:t xml:space="preserve">obliged </w:t>
      </w:r>
      <w:r>
        <w:rPr>
          <w:color w:val="000000"/>
        </w:rPr>
        <w:t>to take refuge in one of the alternatives which had already been adopted by the Jews.</w:t>
      </w:r>
    </w:p>
    <w:p w:rsidR="00C56BD5" w:rsidRDefault="00C56BD5" w:rsidP="0015617A">
      <w:pPr>
        <w:shd w:val="clear" w:color="auto" w:fill="FFFFFF"/>
        <w:ind w:firstLine="360"/>
        <w:divId w:val="233709262"/>
      </w:pPr>
      <w:r>
        <w:rPr>
          <w:color w:val="000000"/>
        </w:rPr>
        <w:t xml:space="preserve">In the case of the rationalists, there were a greater number who tried to fix upon some other person as the subject of the prophecy, than in that of the Jews. </w:t>
      </w:r>
      <w:r>
        <w:rPr>
          <w:i/>
          <w:iCs/>
          <w:color w:val="000000"/>
        </w:rPr>
        <w:t xml:space="preserve">Bauer </w:t>
      </w:r>
      <w:r>
        <w:rPr>
          <w:color w:val="000000"/>
        </w:rPr>
        <w:t xml:space="preserve">led the way in his work on the Minor Prophets. He referred the prophecy to Simon Maccabaeus, who was unfortunately, however, not a king at all, and from first to last a warrior. But he afterwards saw how pointless his own exposition was, and (in the Scholia) adopted the “ideal Messianic” [[@Page:p374]]interpretation. </w:t>
      </w:r>
      <w:r>
        <w:rPr>
          <w:i/>
          <w:iCs/>
          <w:color w:val="000000"/>
        </w:rPr>
        <w:t xml:space="preserve">Paulus, </w:t>
      </w:r>
      <w:r>
        <w:rPr>
          <w:color w:val="000000"/>
        </w:rPr>
        <w:t xml:space="preserve">who fixed upon the time of the Maccabees as the date of its composition, though on doctrinal grounds alone, endeavoured in his notes on Matt. 21 to twist the passage in the most violent manner so as to make it refer to the warlike John Hyrcanus; an exposition which </w:t>
      </w:r>
      <w:r>
        <w:rPr>
          <w:i/>
          <w:iCs/>
          <w:color w:val="000000"/>
        </w:rPr>
        <w:t xml:space="preserve">Jahn </w:t>
      </w:r>
      <w:r>
        <w:rPr>
          <w:color w:val="000000"/>
        </w:rPr>
        <w:t>has taken the trouble to refute in the most complete and serious manner (Vaticin. Mess. i. p. 171 sqq.). Both of these commentators lived at a time when rationalism could not see its way clearly, and, therefore, was afraid even of an ideal Messiah. At a later period the second escape from the diffi</w:t>
      </w:r>
      <w:r>
        <w:rPr>
          <w:color w:val="000000"/>
        </w:rPr>
        <w:softHyphen/>
        <w:t xml:space="preserve">culty was preferred. There were only two of the more modern expositors who were unable to feel at home in the new method, and faithfully adhered to the old. According to </w:t>
      </w:r>
      <w:r>
        <w:rPr>
          <w:i/>
          <w:iCs/>
          <w:color w:val="000000"/>
        </w:rPr>
        <w:t xml:space="preserve">Forberg </w:t>
      </w:r>
      <w:r>
        <w:rPr>
          <w:color w:val="000000"/>
        </w:rPr>
        <w:t xml:space="preserve">(comment, in Sach. part. post. part. i. p. 24), the subject of the prophecy is King Uzziah, who defeated the Philistines. The </w:t>
      </w:r>
      <w:r>
        <w:rPr>
          <w:i/>
          <w:iCs/>
          <w:color w:val="000000"/>
        </w:rPr>
        <w:t xml:space="preserve">mala intentio </w:t>
      </w:r>
      <w:r>
        <w:rPr>
          <w:color w:val="000000"/>
        </w:rPr>
        <w:t xml:space="preserve">is verv conspicuous here, in the fact that </w:t>
      </w:r>
      <w:r w:rsidRPr="00FD45D9">
        <w:rPr>
          <w:rFonts w:ascii="SBL Hebrew" w:hAnsi="SBL Hebrew" w:cs="SBL Hebrew" w:hint="cs"/>
          <w:color w:val="000000"/>
          <w:sz w:val="30"/>
          <w:szCs w:val="30"/>
          <w:rtl/>
          <w:lang w:bidi="he-IL"/>
        </w:rPr>
        <w:t>עָנִי</w:t>
      </w:r>
      <w:r>
        <w:rPr>
          <w:color w:val="000000"/>
        </w:rPr>
        <w:t xml:space="preserve"> is entirely omitted from the translation’. </w:t>
      </w:r>
      <w:r>
        <w:rPr>
          <w:i/>
          <w:iCs/>
          <w:color w:val="000000"/>
        </w:rPr>
        <w:t xml:space="preserve">Theiner </w:t>
      </w:r>
      <w:r>
        <w:rPr>
          <w:color w:val="000000"/>
        </w:rPr>
        <w:t xml:space="preserve">makes Jehovah the </w:t>
      </w:r>
      <w:r>
        <w:rPr>
          <w:color w:val="000000"/>
        </w:rPr>
        <w:lastRenderedPageBreak/>
        <w:t>subject. The thought that Jehovah, who had gradually conquered all his enemies, and, if any other should arise, would conquer them as well, is said to be figuratively expressed by the prophet under the image of a triumphal entrance on the part of Jehovah into Jerusalem. The false inter</w:t>
      </w:r>
      <w:r>
        <w:rPr>
          <w:color w:val="000000"/>
        </w:rPr>
        <w:softHyphen/>
        <w:t xml:space="preserve">pretation of the expressions, </w:t>
      </w:r>
      <w:r>
        <w:rPr>
          <w:i/>
          <w:iCs/>
          <w:color w:val="000000"/>
        </w:rPr>
        <w:t xml:space="preserve">“poor” </w:t>
      </w:r>
      <w:r>
        <w:rPr>
          <w:color w:val="000000"/>
        </w:rPr>
        <w:t xml:space="preserve">and “riding upon an ass,” reaches its climax here; and we should have no reward for our pains if we proceeded still further to point out the arbitrary manner in which </w:t>
      </w:r>
      <w:r w:rsidRPr="00FD45D9">
        <w:rPr>
          <w:rFonts w:ascii="SBL Hebrew" w:hAnsi="SBL Hebrew" w:cs="SBL Hebrew" w:hint="cs"/>
          <w:color w:val="000000"/>
          <w:sz w:val="30"/>
          <w:szCs w:val="30"/>
          <w:rtl/>
          <w:lang w:bidi="he-IL"/>
        </w:rPr>
        <w:t>נוֹשָׁע</w:t>
      </w:r>
      <w:r>
        <w:rPr>
          <w:color w:val="000000"/>
        </w:rPr>
        <w:t xml:space="preserve"> has also been explained.</w:t>
      </w:r>
    </w:p>
    <w:p w:rsidR="00C56BD5" w:rsidRDefault="00C56BD5" w:rsidP="0015617A">
      <w:pPr>
        <w:shd w:val="clear" w:color="auto" w:fill="FFFFFF"/>
        <w:ind w:firstLine="360"/>
        <w:divId w:val="233709262"/>
      </w:pPr>
      <w:r>
        <w:rPr>
          <w:color w:val="000000"/>
        </w:rPr>
        <w:t xml:space="preserve">The number of those who understand the prophecy as referring to </w:t>
      </w:r>
      <w:r>
        <w:rPr>
          <w:i/>
          <w:iCs/>
          <w:color w:val="000000"/>
        </w:rPr>
        <w:t xml:space="preserve">an ideal Messiah </w:t>
      </w:r>
      <w:r>
        <w:rPr>
          <w:color w:val="000000"/>
        </w:rPr>
        <w:t xml:space="preserve">is very great, and includes </w:t>
      </w:r>
      <w:r>
        <w:rPr>
          <w:i/>
          <w:iCs/>
          <w:color w:val="000000"/>
        </w:rPr>
        <w:t xml:space="preserve">Ammon, Eichhorn, Gesenius, Winer, Hitzig, Maurer, Ewald, </w:t>
      </w:r>
      <w:r>
        <w:rPr>
          <w:color w:val="000000"/>
        </w:rPr>
        <w:t xml:space="preserve">and many others. The false interpretation of the two expressions </w:t>
      </w:r>
      <w:r w:rsidRPr="00FD45D9">
        <w:rPr>
          <w:rFonts w:ascii="SBL Hebrew" w:hAnsi="SBL Hebrew" w:cs="SBL Hebrew" w:hint="cs"/>
          <w:color w:val="000000"/>
          <w:sz w:val="30"/>
          <w:szCs w:val="30"/>
          <w:rtl/>
          <w:lang w:bidi="he-IL"/>
        </w:rPr>
        <w:t>עָנִי</w:t>
      </w:r>
      <w:r>
        <w:rPr>
          <w:color w:val="000000"/>
        </w:rPr>
        <w:t xml:space="preserve"> and “riding upon an ass,” is common to them all. Most of them restrict the words “from sea to sea,” etc., to the narrow limits of Palestine. Many of them again retain the erroneous rendering </w:t>
      </w:r>
      <w:r>
        <w:rPr>
          <w:i/>
          <w:iCs/>
          <w:color w:val="000000"/>
        </w:rPr>
        <w:t xml:space="preserve">deliverer </w:t>
      </w:r>
      <w:r>
        <w:rPr>
          <w:color w:val="000000"/>
        </w:rPr>
        <w:t xml:space="preserve">for </w:t>
      </w:r>
      <w:r w:rsidRPr="00FD45D9">
        <w:rPr>
          <w:rFonts w:ascii="SBL Hebrew" w:hAnsi="SBL Hebrew" w:cs="SBL Hebrew" w:hint="cs"/>
          <w:color w:val="000000"/>
          <w:sz w:val="30"/>
          <w:szCs w:val="30"/>
          <w:rtl/>
          <w:lang w:bidi="he-IL"/>
        </w:rPr>
        <w:t>נוֹשָׁע</w:t>
      </w:r>
      <w:r>
        <w:rPr>
          <w:color w:val="000000"/>
        </w:rPr>
        <w:t>, assum</w:t>
      </w:r>
      <w:r>
        <w:rPr>
          <w:color w:val="000000"/>
        </w:rPr>
        <w:softHyphen/>
        <w:t xml:space="preserve">ing at the outset that, if this is not its meaning, it must necessarily mean </w:t>
      </w:r>
      <w:r>
        <w:rPr>
          <w:i/>
          <w:iCs/>
          <w:color w:val="000000"/>
        </w:rPr>
        <w:t xml:space="preserve">delivered, </w:t>
      </w:r>
      <w:r>
        <w:rPr>
          <w:color w:val="000000"/>
        </w:rPr>
        <w:t>which would presuppose some previous suffering, and this would not square with that idea of the Messiah of which they were the inventors.</w:t>
      </w:r>
    </w:p>
    <w:p w:rsidR="00C56BD5" w:rsidRDefault="00C56BD5" w:rsidP="0015617A">
      <w:pPr>
        <w:shd w:val="clear" w:color="auto" w:fill="FFFFFF"/>
        <w:ind w:firstLine="360"/>
        <w:divId w:val="233709262"/>
      </w:pPr>
      <w:r>
        <w:rPr>
          <w:color w:val="000000"/>
        </w:rPr>
        <w:t xml:space="preserve">We now proceed to show that the prophecy necessarily refers to the </w:t>
      </w:r>
      <w:r>
        <w:rPr>
          <w:i/>
          <w:iCs/>
          <w:color w:val="000000"/>
        </w:rPr>
        <w:t xml:space="preserve">historical </w:t>
      </w:r>
      <w:r>
        <w:rPr>
          <w:color w:val="000000"/>
        </w:rPr>
        <w:t>Christ.</w:t>
      </w:r>
    </w:p>
    <w:p w:rsidR="00C56BD5" w:rsidRDefault="00C56BD5" w:rsidP="0015617A">
      <w:pPr>
        <w:shd w:val="clear" w:color="auto" w:fill="FFFFFF"/>
        <w:ind w:firstLine="360"/>
        <w:divId w:val="233709262"/>
      </w:pPr>
      <w:r>
        <w:rPr>
          <w:color w:val="000000"/>
        </w:rPr>
        <w:t xml:space="preserve">1. The testimony of the New Testament, especially that of the Lord himself, is of peculiar importance. The earlier theologians, for the most part, regarded Christ’s entry into Jerusalem upon an ass as affording incontestable </w:t>
      </w:r>
      <w:r>
        <w:rPr>
          <w:i/>
          <w:iCs/>
          <w:color w:val="000000"/>
        </w:rPr>
        <w:t xml:space="preserve">internal </w:t>
      </w:r>
      <w:r>
        <w:rPr>
          <w:color w:val="000000"/>
        </w:rPr>
        <w:t xml:space="preserve">evidence that the prophecy [[@Page:p375]]related to him. Thus </w:t>
      </w:r>
      <w:r>
        <w:rPr>
          <w:i/>
          <w:iCs/>
          <w:color w:val="000000"/>
        </w:rPr>
        <w:t xml:space="preserve">Chrysostom </w:t>
      </w:r>
      <w:r>
        <w:rPr>
          <w:color w:val="000000"/>
        </w:rPr>
        <w:t>uses it triumphantly as an argu</w:t>
      </w:r>
      <w:r>
        <w:rPr>
          <w:color w:val="000000"/>
        </w:rPr>
        <w:softHyphen/>
        <w:t>ment against the Jews: “Ask the Jew, what king came to Jeru</w:t>
      </w:r>
      <w:r>
        <w:rPr>
          <w:color w:val="000000"/>
        </w:rPr>
        <w:softHyphen/>
        <w:t xml:space="preserve">salem riding upon an ass? and he will be unable to point to any other than this.” But it could only be upon opponents who were favourably disposed that it could make any impression from this point of view. The English Deists (see Biblioth. Britann. i. p. 403 sqq.) and more recently </w:t>
      </w:r>
      <w:r>
        <w:rPr>
          <w:i/>
          <w:iCs/>
          <w:color w:val="000000"/>
        </w:rPr>
        <w:t>Ammon</w:t>
      </w:r>
      <w:r>
        <w:rPr>
          <w:b/>
          <w:bCs/>
          <w:i/>
          <w:iCs/>
          <w:color w:val="000000"/>
        </w:rPr>
        <w:t xml:space="preserve">, </w:t>
      </w:r>
      <w:r>
        <w:rPr>
          <w:color w:val="000000"/>
        </w:rPr>
        <w:t>reply that such an act as this proves nothing, for it is altogether arbitrary in its nature, and might have been performed by a false Messiah. Another reason may also be assigned. The weight attached to the fact of Christ’s entering Jerusalem upon an ass, as an internal proof of the fulfil</w:t>
      </w:r>
      <w:r>
        <w:rPr>
          <w:color w:val="000000"/>
        </w:rPr>
        <w:softHyphen/>
        <w:t xml:space="preserve">ment of the prophecy, may be traced to the idea that Zechariah speaks strictly and literally of such an entrance as this. But the idea itself is incorrect, as </w:t>
      </w:r>
      <w:r>
        <w:rPr>
          <w:i/>
          <w:iCs/>
          <w:color w:val="000000"/>
        </w:rPr>
        <w:t xml:space="preserve">Calvin </w:t>
      </w:r>
      <w:r>
        <w:rPr>
          <w:color w:val="000000"/>
        </w:rPr>
        <w:t xml:space="preserve">and </w:t>
      </w:r>
      <w:r>
        <w:rPr>
          <w:i/>
          <w:iCs/>
          <w:color w:val="000000"/>
        </w:rPr>
        <w:t xml:space="preserve">Vitringa </w:t>
      </w:r>
      <w:r>
        <w:rPr>
          <w:color w:val="000000"/>
        </w:rPr>
        <w:t xml:space="preserve">(Commentary on Isaiah ii. p. 667) perceived, though they stood almost alone in this respect among the earlier commentators. The expression, “riding upon an ass,” merely particularizes the previous </w:t>
      </w:r>
      <w:r w:rsidRPr="00FD45D9">
        <w:rPr>
          <w:rFonts w:ascii="SBL Hebrew" w:hAnsi="SBL Hebrew" w:cs="SBL Hebrew" w:hint="cs"/>
          <w:color w:val="000000"/>
          <w:sz w:val="30"/>
          <w:szCs w:val="30"/>
          <w:rtl/>
          <w:lang w:bidi="he-IL"/>
        </w:rPr>
        <w:t>עָנִי</w:t>
      </w:r>
      <w:r>
        <w:rPr>
          <w:color w:val="000000"/>
        </w:rPr>
        <w:t xml:space="preserve">, and exhibits in a striking figure the humiliation of the exalted king. </w:t>
      </w:r>
      <w:r>
        <w:rPr>
          <w:i/>
          <w:iCs/>
          <w:color w:val="000000"/>
        </w:rPr>
        <w:t xml:space="preserve">Vitringa </w:t>
      </w:r>
      <w:r>
        <w:rPr>
          <w:color w:val="000000"/>
        </w:rPr>
        <w:t>has justly ob</w:t>
      </w:r>
      <w:r>
        <w:rPr>
          <w:color w:val="000000"/>
        </w:rPr>
        <w:softHyphen/>
        <w:t>served, therefore, that the prophecy would have been fulfilled in Christ, even if he had not entered Jerusalem as he did. And hence the absence of this particular sign could not be adduced to disprove the reference of the prophecy to any other person, provided the substantial element in the imagery, extreme humiliation, could be shown to be associated in his person with the other distinguishing characteristics.</w:t>
      </w:r>
    </w:p>
    <w:p w:rsidR="00C56BD5" w:rsidRDefault="00C56BD5" w:rsidP="00DA37B7">
      <w:pPr>
        <w:shd w:val="clear" w:color="auto" w:fill="FFFFFF"/>
        <w:ind w:firstLine="360"/>
        <w:divId w:val="233709262"/>
      </w:pPr>
      <w:r>
        <w:rPr>
          <w:color w:val="000000"/>
        </w:rPr>
        <w:t>In</w:t>
      </w:r>
      <w:r>
        <w:rPr>
          <w:b/>
          <w:bCs/>
          <w:color w:val="000000"/>
        </w:rPr>
        <w:t xml:space="preserve"> </w:t>
      </w:r>
      <w:r>
        <w:rPr>
          <w:color w:val="000000"/>
        </w:rPr>
        <w:t xml:space="preserve">another light, however, the entrance of Christ into Jerusalem is of great importance, as a proof of the Messianic character of this passage. </w:t>
      </w:r>
      <w:r>
        <w:rPr>
          <w:i/>
          <w:iCs/>
          <w:color w:val="000000"/>
        </w:rPr>
        <w:t xml:space="preserve">It takes the place of the most express declaration in words. </w:t>
      </w:r>
      <w:r>
        <w:rPr>
          <w:color w:val="000000"/>
        </w:rPr>
        <w:t>The entrance of Christ was a symbolical action, the design and purport of which were to assert his royal dignity, and to set forth in a living picture the true nature of his person and kingdom, in opposition to the false notions of both friends and foes. Apart, therefore, from the prophecy, the entry had its own peculiar mean</w:t>
      </w:r>
      <w:r>
        <w:rPr>
          <w:color w:val="000000"/>
        </w:rPr>
        <w:softHyphen/>
        <w:t>ing, as in fact was the case with every act of Christ and every event of his life, none of which were intended merely as fulfilments of prophecy, though this was undoubtedly one object in numerous in</w:t>
      </w:r>
      <w:r>
        <w:rPr>
          <w:color w:val="000000"/>
        </w:rPr>
        <w:softHyphen/>
        <w:t xml:space="preserve">stances. If this act of Christ had had no such meaning in itself, it would be difficult to explain how it is that neither Mark nor </w:t>
      </w:r>
      <w:r>
        <w:rPr>
          <w:color w:val="000000"/>
        </w:rPr>
        <w:lastRenderedPageBreak/>
        <w:t xml:space="preserve">Luke makes any express allusion to its connection with the prophecy. But the fact that, of all the numerous symbols within his reach, Christ should have selected this particular one, and that, in the [[@Page:p376]]arrangement of the most minute details, he had still the prophecy before his mind, can only be explained on the supposition that he, who so repeatedly and emphatically laid stress upon the prophecies of the Old Testament in the closing actions and events of his life expressly intended to declare in this manner that he was the king predicted by Zechariah. The objection that this declaration would have no weight, since it would be merely a testimony of himself, was met by the wonderful deeds which preceded this transaction, and the wonderful circumstances with which it was accompanied. It is scarcely necessary to enter at greater length into a discussion of the testimony afforded by the apostles, to the fact that the prophecy refers to Christ, after we have thus proved that the Lord himself bears testimony to that effect. The latter is quite sufficient for the believer, and he who does </w:t>
      </w:r>
      <w:r>
        <w:rPr>
          <w:i/>
          <w:iCs/>
          <w:color w:val="000000"/>
        </w:rPr>
        <w:t xml:space="preserve">not </w:t>
      </w:r>
      <w:r>
        <w:rPr>
          <w:color w:val="000000"/>
        </w:rPr>
        <w:t xml:space="preserve">believe the Lord will pay still less attention to his servants. With regard to Matthew, </w:t>
      </w:r>
      <w:r>
        <w:rPr>
          <w:i/>
          <w:iCs/>
          <w:color w:val="000000"/>
        </w:rPr>
        <w:t xml:space="preserve">Fritzsche </w:t>
      </w:r>
      <w:r>
        <w:rPr>
          <w:color w:val="000000"/>
        </w:rPr>
        <w:t xml:space="preserve">has already shown that the close connection in which he places Christ’s entry into Jerusalem with the prophecy is quite as apparent from the </w:t>
      </w:r>
      <w:r>
        <w:rPr>
          <w:color w:val="000000"/>
          <w:lang w:val="el-GR"/>
        </w:rPr>
        <w:t>το</w:t>
      </w:r>
      <w:r w:rsidRPr="00D519A5">
        <w:rPr>
          <w:color w:val="000000"/>
        </w:rPr>
        <w:t>́</w:t>
      </w:r>
      <w:r>
        <w:rPr>
          <w:color w:val="000000"/>
          <w:lang w:val="el-GR"/>
        </w:rPr>
        <w:t>τε</w:t>
      </w:r>
      <w:r w:rsidRPr="00D519A5">
        <w:rPr>
          <w:i/>
          <w:iCs/>
          <w:color w:val="000000"/>
        </w:rPr>
        <w:t xml:space="preserve"> </w:t>
      </w:r>
      <w:r>
        <w:rPr>
          <w:color w:val="000000"/>
        </w:rPr>
        <w:t>in</w:t>
      </w:r>
      <w:r w:rsidR="0026235C">
        <w:rPr>
          <w:color w:val="000000"/>
        </w:rPr>
        <w:t xml:space="preserve"> ver. [[</w:t>
      </w:r>
      <w:r w:rsidR="00DA37B7">
        <w:rPr>
          <w:color w:val="000000"/>
        </w:rPr>
        <w:t>1</w:t>
      </w:r>
      <w:r w:rsidR="005A4E5D">
        <w:rPr>
          <w:color w:val="000000"/>
        </w:rPr>
        <w:t xml:space="preserve"> &gt;&gt; Bible:</w:t>
      </w:r>
      <w:r>
        <w:rPr>
          <w:color w:val="000000"/>
        </w:rPr>
        <w:t>Mt 21:1</w:t>
      </w:r>
      <w:r w:rsidR="0026235C">
        <w:rPr>
          <w:color w:val="000000"/>
        </w:rPr>
        <w:t>]]</w:t>
      </w:r>
      <w:r>
        <w:rPr>
          <w:color w:val="000000"/>
        </w:rPr>
        <w:t xml:space="preserve"> (“when he drew near to Jerusalem, </w:t>
      </w:r>
      <w:r>
        <w:rPr>
          <w:i/>
          <w:iCs/>
          <w:color w:val="000000"/>
        </w:rPr>
        <w:t xml:space="preserve">then </w:t>
      </w:r>
      <w:r>
        <w:rPr>
          <w:color w:val="000000"/>
        </w:rPr>
        <w:t>remem</w:t>
      </w:r>
      <w:r>
        <w:rPr>
          <w:color w:val="000000"/>
        </w:rPr>
        <w:softHyphen/>
        <w:t xml:space="preserve">bering the </w:t>
      </w:r>
      <w:r>
        <w:rPr>
          <w:i/>
          <w:iCs/>
          <w:color w:val="000000"/>
        </w:rPr>
        <w:t xml:space="preserve">prophecy, </w:t>
      </w:r>
      <w:r>
        <w:rPr>
          <w:color w:val="000000"/>
        </w:rPr>
        <w:t xml:space="preserve">he sent,” etc.), as from the </w:t>
      </w:r>
      <w:r w:rsidR="005A4E5D">
        <w:rPr>
          <w:color w:val="000000"/>
        </w:rPr>
        <w:t>[[</w:t>
      </w:r>
      <w:r w:rsidR="00DA37B7">
        <w:rPr>
          <w:color w:val="000000"/>
        </w:rPr>
        <w:t>4th</w:t>
      </w:r>
      <w:r w:rsidR="005A4E5D">
        <w:rPr>
          <w:color w:val="000000"/>
        </w:rPr>
        <w:t xml:space="preserve"> &gt;&gt; Bible:</w:t>
      </w:r>
      <w:r>
        <w:rPr>
          <w:color w:val="000000"/>
        </w:rPr>
        <w:t>Mt 21:4]] verse. The formula of quotation employed in this verse, “all this was done that it might be fulfilled,” is the most emphatic of all. And to John the allusion to the prophecy appears of such importance that he cites it as quite a remarkable fact that the disciples understood this after Christ was glorified.</w:t>
      </w:r>
    </w:p>
    <w:p w:rsidR="00C56BD5" w:rsidRDefault="00C56BD5" w:rsidP="0015617A">
      <w:pPr>
        <w:shd w:val="clear" w:color="auto" w:fill="FFFFFF"/>
        <w:ind w:firstLine="360"/>
        <w:divId w:val="233709262"/>
      </w:pPr>
      <w:r>
        <w:rPr>
          <w:color w:val="000000"/>
        </w:rPr>
        <w:t>2.</w:t>
      </w:r>
      <w:r>
        <w:rPr>
          <w:color w:val="000000"/>
          <w:sz w:val="14"/>
          <w:szCs w:val="14"/>
        </w:rPr>
        <w:t xml:space="preserve">   </w:t>
      </w:r>
      <w:r>
        <w:rPr>
          <w:color w:val="000000"/>
        </w:rPr>
        <w:t xml:space="preserve">As an external proof of a subordinate character, we may refer to Jewish tradition (see p. 413 sqq.). Of course this would be utterly inadequate </w:t>
      </w:r>
      <w:r>
        <w:rPr>
          <w:i/>
          <w:iCs/>
          <w:color w:val="000000"/>
        </w:rPr>
        <w:t xml:space="preserve">in itself to </w:t>
      </w:r>
      <w:r>
        <w:rPr>
          <w:color w:val="000000"/>
        </w:rPr>
        <w:t>establish the Messianic character of any passage. There are many passages which are interpreted as Messianic in the early Jewish writings without the least foundation. And the argument founded upon tradition is still simply auxiliary evidence, which is not decisive in itself even when, as in the present instance, the tradition can be shown to be both very ancient and unanimously</w:t>
      </w:r>
      <w:r>
        <w:rPr>
          <w:b/>
          <w:bCs/>
          <w:color w:val="000000"/>
        </w:rPr>
        <w:t xml:space="preserve"> </w:t>
      </w:r>
      <w:r>
        <w:rPr>
          <w:color w:val="000000"/>
        </w:rPr>
        <w:t>adopted, and the passage itself is free from everything that could serve as a connecting link for the Messianic hopes in</w:t>
      </w:r>
      <w:r>
        <w:rPr>
          <w:color w:val="000000"/>
        </w:rPr>
        <w:softHyphen/>
        <w:t>dulged by the Jews, so as to give an impulse to the Messianic interpretation.</w:t>
      </w:r>
    </w:p>
    <w:p w:rsidR="00C56BD5" w:rsidRDefault="00C56BD5" w:rsidP="0013326A">
      <w:pPr>
        <w:shd w:val="clear" w:color="auto" w:fill="FFFFFF"/>
        <w:ind w:firstLine="360"/>
        <w:divId w:val="233709262"/>
      </w:pPr>
      <w:r>
        <w:rPr>
          <w:color w:val="000000"/>
        </w:rPr>
        <w:t>3.</w:t>
      </w:r>
      <w:r>
        <w:rPr>
          <w:color w:val="000000"/>
          <w:sz w:val="14"/>
          <w:szCs w:val="14"/>
        </w:rPr>
        <w:t xml:space="preserve">   </w:t>
      </w:r>
      <w:r>
        <w:rPr>
          <w:color w:val="000000"/>
        </w:rPr>
        <w:t>There are parallel passages which may also be adduced in support of the Messianic interpretation. In</w:t>
      </w:r>
      <w:r w:rsidR="0026235C">
        <w:rPr>
          <w:color w:val="000000"/>
        </w:rPr>
        <w:t xml:space="preserve"> ver. [[</w:t>
      </w:r>
      <w:r w:rsidR="00DA37B7">
        <w:rPr>
          <w:color w:val="000000"/>
        </w:rPr>
        <w:t>10</w:t>
      </w:r>
      <w:r w:rsidR="005A4E5D">
        <w:rPr>
          <w:color w:val="000000"/>
        </w:rPr>
        <w:t xml:space="preserve"> &gt;&gt; Bible:</w:t>
      </w:r>
      <w:r>
        <w:rPr>
          <w:color w:val="000000"/>
        </w:rPr>
        <w:t>Zc 9:10</w:t>
      </w:r>
      <w:r w:rsidR="0026235C">
        <w:rPr>
          <w:color w:val="000000"/>
        </w:rPr>
        <w:t>]]</w:t>
      </w:r>
      <w:r>
        <w:rPr>
          <w:color w:val="000000"/>
        </w:rPr>
        <w:t xml:space="preserve"> the words “from sea to sea,” etc., are taken from the Messianic </w:t>
      </w:r>
      <w:r w:rsidR="005A4E5D">
        <w:rPr>
          <w:color w:val="000000"/>
        </w:rPr>
        <w:t>[[</w:t>
      </w:r>
      <w:r w:rsidR="0013326A">
        <w:rPr>
          <w:color w:val="000000"/>
        </w:rPr>
        <w:t xml:space="preserve">72d </w:t>
      </w:r>
      <w:r w:rsidR="005A4E5D">
        <w:rPr>
          <w:color w:val="000000"/>
        </w:rPr>
        <w:t>&gt;&gt; Bible:</w:t>
      </w:r>
      <w:r>
        <w:rPr>
          <w:color w:val="000000"/>
        </w:rPr>
        <w:t>Ps 72]] Psalm; and the rest of the verse contains an allusion to Mic. 5:9, which is also Messianic.</w:t>
      </w:r>
    </w:p>
    <w:p w:rsidR="00C56BD5" w:rsidRDefault="00C56BD5" w:rsidP="0015617A">
      <w:pPr>
        <w:shd w:val="clear" w:color="auto" w:fill="FFFFFF"/>
        <w:ind w:firstLine="360"/>
        <w:divId w:val="233709262"/>
        <w:rPr>
          <w:color w:val="000000"/>
        </w:rPr>
      </w:pPr>
      <w:r>
        <w:rPr>
          <w:color w:val="000000"/>
        </w:rPr>
        <w:t xml:space="preserve">[[@Page:p377]]4. But next to the authority of Christ and his apostles, the main argument of a thoroughly decisive character is founded upon the contents of the prophecy itself. The signs of a king, which are mentioned here, are such, as do not apply to any one but the historical Christ. Every individual that might be thought of in the later period of Jewish history is excluded by the fact that he is described as the king of the covenant nation </w:t>
      </w:r>
      <w:r>
        <w:rPr>
          <w:rFonts w:ascii="Gentium" w:hAnsi="Gentium"/>
          <w:color w:val="000000"/>
          <w:lang w:val="el-GR"/>
        </w:rPr>
        <w:t>κατ</w:t>
      </w:r>
      <w:r w:rsidRPr="00D519A5">
        <w:rPr>
          <w:rFonts w:ascii="Gentium" w:hAnsi="Gentium"/>
          <w:color w:val="000000"/>
        </w:rPr>
        <w:t>ʼ</w:t>
      </w:r>
      <w:r>
        <w:rPr>
          <w:rFonts w:ascii="Gentium" w:hAnsi="Gentium"/>
          <w:color w:val="000000"/>
        </w:rPr>
        <w:t xml:space="preserve"> </w:t>
      </w:r>
      <w:r>
        <w:rPr>
          <w:rFonts w:ascii="Gentium" w:hAnsi="Gentium"/>
          <w:color w:val="000000"/>
          <w:lang w:val="el-GR"/>
        </w:rPr>
        <w:t>ε</w:t>
      </w:r>
      <w:r w:rsidRPr="00D519A5">
        <w:rPr>
          <w:rFonts w:ascii="Gentium" w:hAnsi="Gentium"/>
          <w:color w:val="000000"/>
        </w:rPr>
        <w:t>̓</w:t>
      </w:r>
      <w:r>
        <w:rPr>
          <w:rFonts w:ascii="Gentium" w:hAnsi="Gentium"/>
          <w:color w:val="000000"/>
          <w:lang w:val="el-GR"/>
        </w:rPr>
        <w:t>ξοχη</w:t>
      </w:r>
      <w:r w:rsidRPr="00D519A5">
        <w:rPr>
          <w:rFonts w:ascii="Gentium" w:hAnsi="Gentium"/>
          <w:color w:val="000000"/>
        </w:rPr>
        <w:t>́</w:t>
      </w:r>
      <w:r>
        <w:rPr>
          <w:rFonts w:ascii="Gentium" w:hAnsi="Gentium"/>
          <w:color w:val="000000"/>
          <w:lang w:val="el-GR"/>
        </w:rPr>
        <w:t>ν</w:t>
      </w:r>
      <w:r>
        <w:rPr>
          <w:color w:val="000000"/>
        </w:rPr>
        <w:t>, and still more by combination of apparently the most opposite signs,</w:t>
      </w:r>
      <w:r>
        <w:t xml:space="preserve"> </w:t>
      </w:r>
      <w:r>
        <w:rPr>
          <w:color w:val="000000"/>
        </w:rPr>
        <w:t>namely, the deepest humiliation and helplessness on the one hand, and on the other a dominion, which is to spread over the whole earth, not by the force of arms, but by means of his simple word, which will bring all nations to peace and obedience, and effect so wondrous a change, that, whereas the kingdom of God has hitherto been opposed and enslaved by the heathen, it now obtains dominion over them, and that with their own consent.—</w:t>
      </w:r>
      <w:r>
        <w:rPr>
          <w:i/>
          <w:iCs/>
          <w:color w:val="000000"/>
        </w:rPr>
        <w:t xml:space="preserve">Theodoret </w:t>
      </w:r>
      <w:r>
        <w:rPr>
          <w:color w:val="000000"/>
        </w:rPr>
        <w:t>says: “But the most inconceivable of all is, that he, who had not where to lay his head, and who rode upon an ass, should acquire dominion over both earth and sea.” The forced explanations resorted to by those who maintain that the passage relates to an ideal Messiah, is a sufficient</w:t>
      </w:r>
      <w:r>
        <w:rPr>
          <w:b/>
          <w:bCs/>
          <w:color w:val="000000"/>
        </w:rPr>
        <w:t xml:space="preserve"> </w:t>
      </w:r>
      <w:r>
        <w:rPr>
          <w:color w:val="000000"/>
        </w:rPr>
        <w:t>proof that their theory cannot be sustained.</w:t>
      </w:r>
    </w:p>
    <w:p w:rsidR="001E4E82" w:rsidRDefault="001E4E82" w:rsidP="00292EB7">
      <w:pPr>
        <w:divId w:val="233709262"/>
      </w:pPr>
    </w:p>
    <w:p w:rsidR="00617A5D" w:rsidRPr="00292EB7" w:rsidRDefault="00AC1080" w:rsidP="00292EB7">
      <w:pPr>
        <w:divId w:val="233709262"/>
      </w:pPr>
      <w:r>
        <w:lastRenderedPageBreak/>
        <w:t>[[</w:t>
      </w:r>
      <w:r>
        <w:rPr>
          <w:color w:val="000000"/>
        </w:rPr>
        <w:t>@Zech 9.11-10.12]]</w:t>
      </w:r>
    </w:p>
    <w:p w:rsidR="00C56BD5" w:rsidRPr="00292EB7" w:rsidRDefault="00292EB7" w:rsidP="00292EB7">
      <w:pPr>
        <w:pStyle w:val="Heading3"/>
        <w:divId w:val="1900436153"/>
        <w:rPr>
          <w:smallCaps/>
        </w:rPr>
      </w:pPr>
      <w:bookmarkStart w:id="63" w:name="_Chap._9:11-10:12"/>
      <w:bookmarkEnd w:id="63"/>
      <w:r w:rsidRPr="00292EB7">
        <w:rPr>
          <w:smallCaps/>
        </w:rPr>
        <w:t>Chap</w:t>
      </w:r>
      <w:r w:rsidR="00C56BD5" w:rsidRPr="00292EB7">
        <w:rPr>
          <w:smallCaps/>
        </w:rPr>
        <w:t>. 9:11-10:12</w:t>
      </w:r>
    </w:p>
    <w:p w:rsidR="001E4E82" w:rsidRPr="00292EB7" w:rsidRDefault="001E4E82" w:rsidP="00292EB7">
      <w:pPr>
        <w:divId w:val="1900436153"/>
      </w:pPr>
    </w:p>
    <w:p w:rsidR="00C56BD5" w:rsidRDefault="00C56BD5" w:rsidP="0015617A">
      <w:pPr>
        <w:shd w:val="clear" w:color="auto" w:fill="FFFFFF"/>
        <w:ind w:firstLine="360"/>
        <w:divId w:val="1900436153"/>
        <w:rPr>
          <w:rFonts w:eastAsiaTheme="minorEastAsia"/>
        </w:rPr>
      </w:pPr>
      <w:r>
        <w:rPr>
          <w:color w:val="000000"/>
        </w:rPr>
        <w:t>A new section commences here, or rather a new scene opens be</w:t>
      </w:r>
      <w:r>
        <w:rPr>
          <w:color w:val="000000"/>
        </w:rPr>
        <w:softHyphen/>
        <w:t>fore the prophet’s spiritual eye, as the contents clearly show. According to</w:t>
      </w:r>
      <w:r w:rsidR="00E110E8">
        <w:rPr>
          <w:color w:val="000000"/>
        </w:rPr>
        <w:t xml:space="preserve"> ver. </w:t>
      </w:r>
      <w:r w:rsidR="005A4E5D">
        <w:rPr>
          <w:color w:val="000000"/>
        </w:rPr>
        <w:t>[[</w:t>
      </w:r>
      <w:r w:rsidR="00E110E8">
        <w:rPr>
          <w:color w:val="000000"/>
        </w:rPr>
        <w:t>10</w:t>
      </w:r>
      <w:r w:rsidR="005A4E5D">
        <w:rPr>
          <w:color w:val="000000"/>
        </w:rPr>
        <w:t xml:space="preserve"> &gt;&gt; Bible:</w:t>
      </w:r>
      <w:r w:rsidR="00E110E8">
        <w:rPr>
          <w:color w:val="000000"/>
        </w:rPr>
        <w:t>Zc 9:10]]</w:t>
      </w:r>
      <w:r>
        <w:rPr>
          <w:color w:val="000000"/>
        </w:rPr>
        <w:t>, the people were to be rendered completely defenceless, and placed in circumstances of utter helplessness, in view of the Messianic times. But here on a sudden everything is warlike. The covenant nation is seen fighting with its powerful op</w:t>
      </w:r>
      <w:r>
        <w:rPr>
          <w:color w:val="000000"/>
        </w:rPr>
        <w:softHyphen/>
        <w:t>pressors, of whom the Greeks are mentioned by name. By the help of the Lord a victory is obtained, and this is followed by liberty, of which the people of the covenant were painfully in want in the time of Zechariah, and by other theocratical blessings. Ephraim, whose reunion with Judah had been but very imperfectly effected in the time of Zechariah, is brought back by the Lord from his dispersion.</w:t>
      </w:r>
    </w:p>
    <w:p w:rsidR="00C56BD5" w:rsidRDefault="00C56BD5" w:rsidP="0015617A">
      <w:pPr>
        <w:shd w:val="clear" w:color="auto" w:fill="FFFFFF"/>
        <w:ind w:firstLine="360"/>
        <w:divId w:val="1900436153"/>
      </w:pPr>
      <w:r>
        <w:rPr>
          <w:color w:val="000000"/>
        </w:rPr>
        <w:t>This description is sufficient to show that the prophecy more par</w:t>
      </w:r>
      <w:r>
        <w:rPr>
          <w:color w:val="000000"/>
        </w:rPr>
        <w:softHyphen/>
        <w:t>ticularly refers to the Maccabean age. “What the Lord would then perform, in order to complete the work which he had already com</w:t>
      </w:r>
      <w:r>
        <w:rPr>
          <w:color w:val="000000"/>
        </w:rPr>
        <w:softHyphen/>
        <w:t>menced, when he led back the covenant people from their captivity in Babylon, is held up by the prophet before the eyes of his [[@Page:p378]]contemporaries, who were mourning on account of the small beginnings of the new colony.</w:t>
      </w:r>
    </w:p>
    <w:p w:rsidR="00C56BD5" w:rsidRDefault="00C56BD5" w:rsidP="00E110E8">
      <w:pPr>
        <w:shd w:val="clear" w:color="auto" w:fill="FFFFFF"/>
        <w:ind w:firstLine="360"/>
        <w:divId w:val="1900436153"/>
      </w:pPr>
      <w:r>
        <w:rPr>
          <w:color w:val="000000"/>
        </w:rPr>
        <w:t>There is nothing to astonish us in this sudden transition from the Messianic age to the period which preceded it. In</w:t>
      </w:r>
      <w:r w:rsidR="0015617A">
        <w:rPr>
          <w:color w:val="000000"/>
        </w:rPr>
        <w:t xml:space="preserve"> vers. [[</w:t>
      </w:r>
      <w:r w:rsidR="00E110E8">
        <w:rPr>
          <w:color w:val="000000"/>
        </w:rPr>
        <w:t>1-8</w:t>
      </w:r>
      <w:r w:rsidR="0013326A">
        <w:rPr>
          <w:color w:val="000000"/>
        </w:rPr>
        <w:t xml:space="preserve"> &gt;&gt; </w:t>
      </w:r>
      <w:r w:rsidR="005A4E5D">
        <w:rPr>
          <w:color w:val="000000"/>
        </w:rPr>
        <w:t>Bible:</w:t>
      </w:r>
      <w:r>
        <w:rPr>
          <w:color w:val="000000"/>
        </w:rPr>
        <w:t>Zc 9:1-8</w:t>
      </w:r>
      <w:r w:rsidR="0026235C">
        <w:rPr>
          <w:color w:val="000000"/>
        </w:rPr>
        <w:t>]]</w:t>
      </w:r>
      <w:r>
        <w:rPr>
          <w:color w:val="000000"/>
        </w:rPr>
        <w:t xml:space="preserve"> the prophet had already spoken of Alexander’s expedition, and the safety enjoyed by the covenant nation. And it would have been quite in accordance with the actual succession of events to pass at once to the Maccabean times. But in the midst of these events, the pro</w:t>
      </w:r>
      <w:r>
        <w:rPr>
          <w:color w:val="000000"/>
        </w:rPr>
        <w:softHyphen/>
        <w:t>phet’s mental eye had fallen upon the far greater blessings which the Messiah was to bring to the covenant nation. There is no ne</w:t>
      </w:r>
      <w:r>
        <w:rPr>
          <w:color w:val="000000"/>
        </w:rPr>
        <w:softHyphen/>
        <w:t xml:space="preserve">cessity to account for this, as </w:t>
      </w:r>
      <w:r>
        <w:rPr>
          <w:i/>
          <w:iCs/>
          <w:color w:val="000000"/>
        </w:rPr>
        <w:t xml:space="preserve">Jahn </w:t>
      </w:r>
      <w:r>
        <w:rPr>
          <w:color w:val="000000"/>
        </w:rPr>
        <w:t>has done, from the contrast between the great Prince of peace and the great worldly conqueror described in</w:t>
      </w:r>
      <w:r w:rsidR="0015617A">
        <w:rPr>
          <w:color w:val="000000"/>
        </w:rPr>
        <w:t xml:space="preserve"> vers. [[</w:t>
      </w:r>
      <w:r w:rsidR="00E110E8">
        <w:rPr>
          <w:color w:val="000000"/>
        </w:rPr>
        <w:t>1-8</w:t>
      </w:r>
      <w:r w:rsidR="005A4E5D">
        <w:rPr>
          <w:color w:val="000000"/>
        </w:rPr>
        <w:t xml:space="preserve"> &gt;&gt; Bible:</w:t>
      </w:r>
      <w:r>
        <w:rPr>
          <w:color w:val="000000"/>
        </w:rPr>
        <w:t>Zc 9:1-8</w:t>
      </w:r>
      <w:r w:rsidR="0026235C">
        <w:rPr>
          <w:color w:val="000000"/>
        </w:rPr>
        <w:t>]]</w:t>
      </w:r>
      <w:r>
        <w:rPr>
          <w:color w:val="000000"/>
        </w:rPr>
        <w:t>. If any such contrast had been intended by the prophet, the conqueror himself would not have been kept so much in the background. The cause is rather to be looked for in the fact, that the minds of the prophets were so filled with the Messianic prospects, that they turned at once from every deliver</w:t>
      </w:r>
      <w:r>
        <w:rPr>
          <w:color w:val="000000"/>
        </w:rPr>
        <w:softHyphen/>
        <w:t>ance, however small, to this the last and greatest, to which all the others pointed, and did not stop to inquire whether there were any other manifestations of the grace of God, which the people of the covenant would previously receive. And on the other hand, whilst depicting the latter, they would turn again just as easily and im</w:t>
      </w:r>
      <w:r>
        <w:rPr>
          <w:color w:val="000000"/>
        </w:rPr>
        <w:softHyphen/>
        <w:t>perceptibly to the Messianic era, the images of which continually forced themselves upon their minds with an irresistible charm, and occasionally even mingled themselves with more immediate blessings,</w:t>
      </w:r>
    </w:p>
    <w:p w:rsidR="00C56BD5" w:rsidRDefault="00C56BD5" w:rsidP="00FA63DA">
      <w:pPr>
        <w:shd w:val="clear" w:color="auto" w:fill="FFFFFF"/>
        <w:ind w:firstLine="360"/>
        <w:divId w:val="1900436153"/>
      </w:pPr>
      <w:r>
        <w:rPr>
          <w:color w:val="000000"/>
        </w:rPr>
        <w:t>But, as we may see from a comparison of</w:t>
      </w:r>
      <w:r w:rsidR="0026235C">
        <w:rPr>
          <w:color w:val="000000"/>
        </w:rPr>
        <w:t xml:space="preserve"> ver. [[</w:t>
      </w:r>
      <w:r w:rsidR="00E110E8">
        <w:rPr>
          <w:color w:val="000000"/>
        </w:rPr>
        <w:t>7</w:t>
      </w:r>
      <w:r w:rsidR="005A4E5D">
        <w:rPr>
          <w:color w:val="000000"/>
        </w:rPr>
        <w:t xml:space="preserve"> &gt;&gt; Bible:</w:t>
      </w:r>
      <w:r>
        <w:rPr>
          <w:color w:val="000000"/>
        </w:rPr>
        <w:t>Zc 9:7</w:t>
      </w:r>
      <w:r w:rsidR="0026235C">
        <w:rPr>
          <w:color w:val="000000"/>
        </w:rPr>
        <w:t>]]</w:t>
      </w:r>
      <w:r>
        <w:rPr>
          <w:color w:val="000000"/>
        </w:rPr>
        <w:t xml:space="preserve"> with</w:t>
      </w:r>
      <w:r w:rsidR="0026235C">
        <w:rPr>
          <w:color w:val="000000"/>
        </w:rPr>
        <w:t xml:space="preserve"> ver. [[</w:t>
      </w:r>
      <w:r w:rsidR="00E110E8">
        <w:rPr>
          <w:color w:val="000000"/>
        </w:rPr>
        <w:t>10</w:t>
      </w:r>
      <w:r w:rsidR="005A4E5D">
        <w:rPr>
          <w:color w:val="000000"/>
        </w:rPr>
        <w:t xml:space="preserve"> &gt;&gt; Bible:</w:t>
      </w:r>
      <w:r>
        <w:rPr>
          <w:color w:val="000000"/>
        </w:rPr>
        <w:t>Zc 9:10</w:t>
      </w:r>
      <w:r w:rsidR="0026235C">
        <w:rPr>
          <w:color w:val="000000"/>
        </w:rPr>
        <w:t>]]</w:t>
      </w:r>
      <w:r>
        <w:rPr>
          <w:color w:val="000000"/>
        </w:rPr>
        <w:t>, the Messianic announcement in</w:t>
      </w:r>
      <w:r w:rsidR="0015617A">
        <w:rPr>
          <w:color w:val="000000"/>
        </w:rPr>
        <w:t xml:space="preserve"> vers. [[</w:t>
      </w:r>
      <w:r w:rsidR="00E110E8">
        <w:rPr>
          <w:color w:val="000000"/>
        </w:rPr>
        <w:t>9</w:t>
      </w:r>
      <w:r w:rsidR="005A4E5D">
        <w:rPr>
          <w:color w:val="000000"/>
        </w:rPr>
        <w:t xml:space="preserve"> &gt;&gt; Bible:</w:t>
      </w:r>
      <w:r w:rsidR="00E110E8">
        <w:rPr>
          <w:color w:val="000000"/>
        </w:rPr>
        <w:t>Zc 9:9</w:t>
      </w:r>
      <w:r w:rsidR="0026235C">
        <w:rPr>
          <w:color w:val="000000"/>
        </w:rPr>
        <w:t>]]</w:t>
      </w:r>
      <w:r>
        <w:rPr>
          <w:color w:val="000000"/>
        </w:rPr>
        <w:t xml:space="preserve"> and </w:t>
      </w:r>
      <w:r w:rsidR="00E110E8">
        <w:rPr>
          <w:color w:val="000000"/>
        </w:rPr>
        <w:t xml:space="preserve">[[10 &gt;&gt; Bible:Zc 9:10]] </w:t>
      </w:r>
      <w:r>
        <w:rPr>
          <w:color w:val="000000"/>
        </w:rPr>
        <w:t>is intimately connected with the predictions in</w:t>
      </w:r>
      <w:r w:rsidR="0015617A">
        <w:rPr>
          <w:color w:val="000000"/>
        </w:rPr>
        <w:t xml:space="preserve"> vers. [[</w:t>
      </w:r>
      <w:r w:rsidR="00E110E8">
        <w:rPr>
          <w:color w:val="000000"/>
        </w:rPr>
        <w:t>1-8</w:t>
      </w:r>
      <w:r w:rsidR="005A4E5D">
        <w:rPr>
          <w:color w:val="000000"/>
        </w:rPr>
        <w:t xml:space="preserve"> &gt;&gt; Bible:</w:t>
      </w:r>
      <w:r>
        <w:rPr>
          <w:color w:val="000000"/>
        </w:rPr>
        <w:t>Zc 9:1-8</w:t>
      </w:r>
      <w:r w:rsidR="0026235C">
        <w:rPr>
          <w:color w:val="000000"/>
        </w:rPr>
        <w:t>]]</w:t>
      </w:r>
      <w:r>
        <w:rPr>
          <w:color w:val="000000"/>
        </w:rPr>
        <w:t xml:space="preserve"> respecting the judgments on the heathen world. The latter are represented as preparing the way for the Messianic salvation.</w:t>
      </w:r>
    </w:p>
    <w:p w:rsidR="00C56BD5" w:rsidRDefault="00C56BD5" w:rsidP="00E110E8">
      <w:pPr>
        <w:shd w:val="clear" w:color="auto" w:fill="FFFFFF"/>
        <w:ind w:firstLine="360"/>
        <w:divId w:val="1900436153"/>
      </w:pPr>
      <w:r>
        <w:rPr>
          <w:color w:val="000000"/>
        </w:rPr>
        <w:t xml:space="preserve">The events, which are expressly announced in the section before us, are </w:t>
      </w:r>
      <w:r>
        <w:rPr>
          <w:i/>
          <w:iCs/>
          <w:color w:val="000000"/>
        </w:rPr>
        <w:t xml:space="preserve">presupposed </w:t>
      </w:r>
      <w:r>
        <w:rPr>
          <w:color w:val="000000"/>
        </w:rPr>
        <w:t>in</w:t>
      </w:r>
      <w:r w:rsidR="0026235C">
        <w:rPr>
          <w:color w:val="000000"/>
        </w:rPr>
        <w:t xml:space="preserve"> ver. [[</w:t>
      </w:r>
      <w:r w:rsidR="00E110E8">
        <w:rPr>
          <w:color w:val="000000"/>
        </w:rPr>
        <w:t>10</w:t>
      </w:r>
      <w:r w:rsidR="005A4E5D">
        <w:rPr>
          <w:color w:val="000000"/>
        </w:rPr>
        <w:t xml:space="preserve"> &gt;&gt; Bible:</w:t>
      </w:r>
      <w:r>
        <w:rPr>
          <w:color w:val="000000"/>
        </w:rPr>
        <w:t>Zc 9:10</w:t>
      </w:r>
      <w:r w:rsidR="0026235C">
        <w:rPr>
          <w:color w:val="000000"/>
        </w:rPr>
        <w:t>]]</w:t>
      </w:r>
      <w:r>
        <w:rPr>
          <w:color w:val="000000"/>
        </w:rPr>
        <w:t>. Ephraim is here introduced as asso</w:t>
      </w:r>
      <w:r>
        <w:rPr>
          <w:color w:val="000000"/>
        </w:rPr>
        <w:softHyphen/>
        <w:t>ciated with Judah in the Lord’s own land, and Israel possesses chariots and horses, and appears armed with the battle-bow,</w:t>
      </w:r>
      <w:r w:rsidR="0026235C">
        <w:rPr>
          <w:color w:val="000000"/>
        </w:rPr>
        <w:t xml:space="preserve"> chap. [[</w:t>
      </w:r>
      <w:r w:rsidR="00E110E8">
        <w:rPr>
          <w:color w:val="000000"/>
        </w:rPr>
        <w:t>10:3-5</w:t>
      </w:r>
      <w:r w:rsidR="005A4E5D">
        <w:rPr>
          <w:color w:val="000000"/>
        </w:rPr>
        <w:t xml:space="preserve"> &gt;&gt; Bible:</w:t>
      </w:r>
      <w:r>
        <w:rPr>
          <w:color w:val="000000"/>
        </w:rPr>
        <w:t>Zc 10:3-5</w:t>
      </w:r>
      <w:r w:rsidR="0026235C">
        <w:rPr>
          <w:color w:val="000000"/>
        </w:rPr>
        <w:t>]]</w:t>
      </w:r>
      <w:r>
        <w:rPr>
          <w:color w:val="000000"/>
        </w:rPr>
        <w:t>. These were circumstances which had no existence in the time of the prophet, and into the origin of which, when once they had been mentioned in passing, it was necessary to enter with greater minuteness.</w:t>
      </w:r>
    </w:p>
    <w:p w:rsidR="001E4E82" w:rsidRDefault="00AC1080" w:rsidP="00AC1080">
      <w:pPr>
        <w:shd w:val="clear" w:color="auto" w:fill="FFFFFF"/>
        <w:ind w:firstLine="360"/>
        <w:divId w:val="1900436153"/>
        <w:rPr>
          <w:color w:val="000000"/>
        </w:rPr>
      </w:pPr>
      <w:r>
        <w:rPr>
          <w:color w:val="000000"/>
        </w:rPr>
        <w:lastRenderedPageBreak/>
        <w:t>[[@Zech 9.11]]</w:t>
      </w:r>
      <w:r w:rsidR="00C56BD5">
        <w:rPr>
          <w:color w:val="000000"/>
        </w:rPr>
        <w:t xml:space="preserve">Ver. 11. </w:t>
      </w:r>
      <w:r w:rsidR="00C56BD5">
        <w:rPr>
          <w:i/>
          <w:iCs/>
          <w:color w:val="000000"/>
        </w:rPr>
        <w:t>“As for thee also</w:t>
      </w:r>
      <w:r w:rsidR="00C56BD5">
        <w:rPr>
          <w:color w:val="000000"/>
        </w:rPr>
        <w:t xml:space="preserve">, </w:t>
      </w:r>
      <w:r w:rsidR="00C56BD5">
        <w:rPr>
          <w:i/>
          <w:iCs/>
          <w:color w:val="000000"/>
        </w:rPr>
        <w:t xml:space="preserve">for the sake of thy covenant-Hood, </w:t>
      </w:r>
      <w:r>
        <w:rPr>
          <w:i/>
          <w:iCs/>
          <w:color w:val="000000"/>
        </w:rPr>
        <w:t>I</w:t>
      </w:r>
      <w:r w:rsidR="00C56BD5">
        <w:rPr>
          <w:i/>
          <w:iCs/>
          <w:color w:val="000000"/>
        </w:rPr>
        <w:t xml:space="preserve"> send forth thy prisoners out of the pit, wherein is no water.”</w:t>
      </w:r>
    </w:p>
    <w:p w:rsidR="00C56BD5" w:rsidRDefault="00C56BD5" w:rsidP="00E110E8">
      <w:pPr>
        <w:shd w:val="clear" w:color="auto" w:fill="FFFFFF"/>
        <w:ind w:firstLine="360"/>
        <w:divId w:val="1900436153"/>
      </w:pPr>
      <w:r>
        <w:rPr>
          <w:color w:val="000000"/>
        </w:rPr>
        <w:t xml:space="preserve">[[@Page:p379]]These words must be addressed to the whole of the covenant nation, not to a </w:t>
      </w:r>
      <w:r>
        <w:rPr>
          <w:i/>
          <w:iCs/>
          <w:color w:val="000000"/>
        </w:rPr>
        <w:t xml:space="preserve">portion </w:t>
      </w:r>
      <w:r>
        <w:rPr>
          <w:color w:val="000000"/>
        </w:rPr>
        <w:t xml:space="preserve">of it, as </w:t>
      </w:r>
      <w:r>
        <w:rPr>
          <w:i/>
          <w:iCs/>
          <w:color w:val="000000"/>
        </w:rPr>
        <w:t xml:space="preserve">Hitzig </w:t>
      </w:r>
      <w:r>
        <w:rPr>
          <w:color w:val="000000"/>
        </w:rPr>
        <w:t>supposes. For the “blood of the covenant” belonged only to the whole body, to the nation (Ex. 24:8). Moreover, a more particular description of the portion referred to would have been required.—Most commentators suppose that a contrast is intended to the blessing promised to the heathen nations in the foregoing verse: “Think not, O Zion, that the Lord will neglect thee on this account; on the contrary, he will watch over thee with peculiar care.” But even the promises in the two previous verses relate directly to the covenant nation alone, and merely concern the heathen nations, because the predicted extension of the kingdom over them would be beneficial to the covenant nation also. It is the king of Zion, whose dominion extends over the whole earth, and his people share in his glory. The explana</w:t>
      </w:r>
      <w:r>
        <w:rPr>
          <w:color w:val="000000"/>
        </w:rPr>
        <w:softHyphen/>
        <w:t xml:space="preserve">tion given by </w:t>
      </w:r>
      <w:r>
        <w:rPr>
          <w:i/>
          <w:iCs/>
          <w:color w:val="000000"/>
        </w:rPr>
        <w:t xml:space="preserve">Cocceius, Maurer, </w:t>
      </w:r>
      <w:r>
        <w:rPr>
          <w:color w:val="000000"/>
        </w:rPr>
        <w:t>and others, “Not only has thy king come, but I have also loosened thy prisoners,” is equally inadmis</w:t>
      </w:r>
      <w:r>
        <w:rPr>
          <w:color w:val="000000"/>
        </w:rPr>
        <w:softHyphen/>
        <w:t xml:space="preserve">sible; for the separate pronoun </w:t>
      </w:r>
      <w:r w:rsidRPr="00FD45D9">
        <w:rPr>
          <w:rFonts w:ascii="SBL Hebrew" w:hAnsi="SBL Hebrew" w:cs="SBL Hebrew" w:hint="cs"/>
          <w:color w:val="000000"/>
          <w:sz w:val="30"/>
          <w:szCs w:val="30"/>
          <w:rtl/>
          <w:lang w:bidi="he-IL"/>
        </w:rPr>
        <w:t>אַתְּ</w:t>
      </w:r>
      <w:r>
        <w:rPr>
          <w:color w:val="000000"/>
        </w:rPr>
        <w:t xml:space="preserve">, on which peculiar emphasis must be placed, is here treated as entirely superfluous, and </w:t>
      </w:r>
      <w:r w:rsidRPr="00FD45D9">
        <w:rPr>
          <w:rFonts w:ascii="SBL Hebrew" w:hAnsi="SBL Hebrew" w:cs="SBL Hebrew" w:hint="cs"/>
          <w:color w:val="000000"/>
          <w:sz w:val="30"/>
          <w:szCs w:val="30"/>
          <w:rtl/>
          <w:lang w:bidi="he-IL"/>
        </w:rPr>
        <w:t>גַם</w:t>
      </w:r>
      <w:r>
        <w:rPr>
          <w:color w:val="000000"/>
        </w:rPr>
        <w:t>, which is attached to it by Makkeph, is, without any reason, con</w:t>
      </w:r>
      <w:r>
        <w:rPr>
          <w:color w:val="000000"/>
        </w:rPr>
        <w:softHyphen/>
        <w:t xml:space="preserve">nected with </w:t>
      </w:r>
      <w:r w:rsidRPr="00FD45D9">
        <w:rPr>
          <w:rFonts w:ascii="SBL Hebrew" w:hAnsi="SBL Hebrew" w:cs="SBL Hebrew" w:hint="cs"/>
          <w:color w:val="000000"/>
          <w:sz w:val="30"/>
          <w:szCs w:val="30"/>
          <w:rtl/>
          <w:lang w:bidi="he-IL"/>
        </w:rPr>
        <w:t>שִׁלַּחְתִּי</w:t>
      </w:r>
      <w:r>
        <w:rPr>
          <w:b/>
          <w:bCs/>
          <w:color w:val="000000"/>
        </w:rPr>
        <w:t xml:space="preserve">. </w:t>
      </w:r>
      <w:r>
        <w:rPr>
          <w:color w:val="000000"/>
        </w:rPr>
        <w:t xml:space="preserve">The true explanation is that </w:t>
      </w:r>
      <w:r w:rsidRPr="00FD45D9">
        <w:rPr>
          <w:rFonts w:ascii="SBL Hebrew" w:hAnsi="SBL Hebrew" w:cs="SBL Hebrew" w:hint="cs"/>
          <w:color w:val="000000"/>
          <w:sz w:val="30"/>
          <w:szCs w:val="30"/>
          <w:rtl/>
          <w:lang w:bidi="he-IL"/>
        </w:rPr>
        <w:t>גַמ־אַתְּ</w:t>
      </w:r>
      <w:r>
        <w:rPr>
          <w:rFonts w:hint="cs"/>
          <w:color w:val="000000"/>
          <w:lang w:bidi="he-IL"/>
        </w:rPr>
        <w:t xml:space="preserve"> </w:t>
      </w:r>
      <w:r>
        <w:rPr>
          <w:color w:val="000000"/>
        </w:rPr>
        <w:t>“thou also,” stands for “even,” just as in</w:t>
      </w:r>
      <w:r w:rsidR="0026235C">
        <w:rPr>
          <w:color w:val="000000"/>
        </w:rPr>
        <w:t xml:space="preserve"> ver. [[</w:t>
      </w:r>
      <w:r w:rsidR="00E110E8">
        <w:rPr>
          <w:color w:val="000000"/>
        </w:rPr>
        <w:t>12</w:t>
      </w:r>
      <w:r w:rsidR="005A4E5D">
        <w:rPr>
          <w:color w:val="000000"/>
        </w:rPr>
        <w:t xml:space="preserve"> &gt;&gt; Bible:</w:t>
      </w:r>
      <w:r>
        <w:rPr>
          <w:color w:val="000000"/>
        </w:rPr>
        <w:t>Zc 9:12</w:t>
      </w:r>
      <w:r w:rsidR="0026235C">
        <w:rPr>
          <w:color w:val="000000"/>
        </w:rPr>
        <w:t>]]</w:t>
      </w:r>
      <w:r>
        <w:rPr>
          <w:color w:val="000000"/>
        </w:rPr>
        <w:t xml:space="preserve"> </w:t>
      </w:r>
      <w:r w:rsidRPr="00FD45D9">
        <w:rPr>
          <w:rFonts w:ascii="SBL Hebrew" w:hAnsi="SBL Hebrew" w:cs="SBL Hebrew" w:hint="cs"/>
          <w:color w:val="000000"/>
          <w:sz w:val="30"/>
          <w:szCs w:val="30"/>
          <w:rtl/>
          <w:lang w:bidi="he-IL"/>
        </w:rPr>
        <w:t>גַם־חַיּוֹם</w:t>
      </w:r>
      <w:r>
        <w:rPr>
          <w:color w:val="000000"/>
        </w:rPr>
        <w:t>, “even to</w:t>
      </w:r>
      <w:r>
        <w:rPr>
          <w:color w:val="000000"/>
        </w:rPr>
        <w:softHyphen/>
        <w:t>day;” and the meaning of the clause is, “although thou art in a cave without water, in a state of utter helplessness, although thou appearest to be hopelessly lost.” When the covenant was concluded at Sinai, Moses sprinkled the people with the blood of the sacrifices, and said: “Behold, this is the blood of the covenant, which the Lord makes with you, concerning all these words” (Ex. 24:8). The blood was both the symbol and means of reconciliation (com</w:t>
      </w:r>
      <w:r>
        <w:rPr>
          <w:color w:val="000000"/>
        </w:rPr>
        <w:softHyphen/>
        <w:t>pare Lev. 17:11 and Heb. 9:18 sqq.), and by this symbolical act the nation was solemnly declared to be purified, to have re</w:t>
      </w:r>
      <w:r>
        <w:rPr>
          <w:color w:val="000000"/>
        </w:rPr>
        <w:softHyphen/>
        <w:t xml:space="preserve">ceived forgiveness of sins, and therefore to stand under the special protection of God,—a declaration which was constantly repeated in the divinely appointed institution of sacrifice. The covenant-blood, which still separates the church from the world, was a sure pledge, therefore, of the certain deliverance of the covenant nation out of every trouble, provided, that is, it did not make the promises of God of none effect by wickedly violating the conditions laid down by God himself.—There can be no doubt that </w:t>
      </w:r>
      <w:r w:rsidRPr="00FD45D9">
        <w:rPr>
          <w:rFonts w:ascii="SBL Hebrew" w:hAnsi="SBL Hebrew" w:cs="SBL Hebrew" w:hint="cs"/>
          <w:color w:val="000000"/>
          <w:sz w:val="30"/>
          <w:szCs w:val="30"/>
          <w:rtl/>
          <w:lang w:bidi="he-IL"/>
        </w:rPr>
        <w:t>שִׁלַּחְתִי</w:t>
      </w:r>
      <w:r>
        <w:rPr>
          <w:rFonts w:hint="cs"/>
          <w:b/>
          <w:bCs/>
          <w:color w:val="000000"/>
          <w:lang w:bidi="he-IL"/>
        </w:rPr>
        <w:t xml:space="preserve"> </w:t>
      </w:r>
      <w:r>
        <w:rPr>
          <w:color w:val="000000"/>
        </w:rPr>
        <w:t>is</w:t>
      </w:r>
      <w:r>
        <w:rPr>
          <w:b/>
          <w:bCs/>
          <w:color w:val="000000"/>
        </w:rPr>
        <w:t xml:space="preserve"> </w:t>
      </w:r>
      <w:r>
        <w:rPr>
          <w:color w:val="000000"/>
        </w:rPr>
        <w:t>a prophetical preterite, and that the prophet referred to a deliverance which was to be effected at some future period for the covenant nation.</w:t>
      </w:r>
    </w:p>
    <w:p w:rsidR="00C56BD5" w:rsidRDefault="00C56BD5" w:rsidP="00E110E8">
      <w:pPr>
        <w:shd w:val="clear" w:color="auto" w:fill="FFFFFF"/>
        <w:ind w:firstLine="360"/>
        <w:divId w:val="1900436153"/>
      </w:pPr>
      <w:r>
        <w:rPr>
          <w:color w:val="000000"/>
        </w:rPr>
        <w:t>The “pit without water” contains a retrospective allusion to [[@Page:p380]]typical history of Joseph, who is also mentioned in Ps. 110, as a type of his nation (compare Gen. 37:14, to which there is indisput</w:t>
      </w:r>
      <w:r>
        <w:rPr>
          <w:color w:val="000000"/>
        </w:rPr>
        <w:softHyphen/>
        <w:t>ably a reference even in the expression employed)—and possibly also to that of Jeremiah, which is the more likely, since the pro</w:t>
      </w:r>
      <w:r>
        <w:rPr>
          <w:color w:val="000000"/>
        </w:rPr>
        <w:softHyphen/>
        <w:t>phecies of Zechariah are very closely connected in other respects with those of Jeremiah (compare</w:t>
      </w:r>
      <w:r w:rsidR="0026235C">
        <w:rPr>
          <w:color w:val="000000"/>
        </w:rPr>
        <w:t xml:space="preserve"> chap. [[</w:t>
      </w:r>
      <w:r w:rsidR="00E110E8">
        <w:rPr>
          <w:color w:val="000000"/>
        </w:rPr>
        <w:t>38:6</w:t>
      </w:r>
      <w:r w:rsidR="005A4E5D">
        <w:rPr>
          <w:color w:val="000000"/>
        </w:rPr>
        <w:t xml:space="preserve"> &gt;&gt; Bible:</w:t>
      </w:r>
      <w:r>
        <w:rPr>
          <w:color w:val="000000"/>
        </w:rPr>
        <w:t>Je 38:6</w:t>
      </w:r>
      <w:r w:rsidR="0026235C">
        <w:rPr>
          <w:color w:val="000000"/>
        </w:rPr>
        <w:t>]]</w:t>
      </w:r>
      <w:r>
        <w:rPr>
          <w:color w:val="000000"/>
        </w:rPr>
        <w:t>). Now there are many commentators who regard the pit as a figurative repre</w:t>
      </w:r>
      <w:r>
        <w:rPr>
          <w:color w:val="000000"/>
        </w:rPr>
        <w:softHyphen/>
        <w:t xml:space="preserve">sentation of </w:t>
      </w:r>
      <w:r>
        <w:rPr>
          <w:i/>
          <w:iCs/>
          <w:color w:val="000000"/>
        </w:rPr>
        <w:t xml:space="preserve">captivity. </w:t>
      </w:r>
      <w:r>
        <w:rPr>
          <w:color w:val="000000"/>
        </w:rPr>
        <w:t xml:space="preserve">But there is nothing in the figure itself to warrant such an opinion. On the contrary, we find it used in other passages in a wider sense, namely, to denote the deepest </w:t>
      </w:r>
      <w:r>
        <w:rPr>
          <w:i/>
          <w:iCs/>
          <w:color w:val="000000"/>
        </w:rPr>
        <w:t xml:space="preserve">distress </w:t>
      </w:r>
      <w:r>
        <w:rPr>
          <w:color w:val="000000"/>
        </w:rPr>
        <w:t xml:space="preserve">and extreme </w:t>
      </w:r>
      <w:r>
        <w:rPr>
          <w:i/>
          <w:iCs/>
          <w:color w:val="000000"/>
        </w:rPr>
        <w:t xml:space="preserve">misery; </w:t>
      </w:r>
      <w:r>
        <w:rPr>
          <w:color w:val="000000"/>
        </w:rPr>
        <w:t xml:space="preserve">for example, in Ps. 40:3 and Lam. 3:53. In Isa. 42:22, again, the figure of a prison is employed to represent the deepest misery (see vol. ii. p. 223). The following proofs may be given that the figure of a pit is used in the same general sense in the present instance. (1.) As the </w:t>
      </w:r>
      <w:r>
        <w:rPr>
          <w:i/>
          <w:iCs/>
          <w:color w:val="000000"/>
        </w:rPr>
        <w:t xml:space="preserve">stronghold </w:t>
      </w:r>
      <w:r>
        <w:rPr>
          <w:color w:val="000000"/>
        </w:rPr>
        <w:t>in ver. 12 repre</w:t>
      </w:r>
      <w:r>
        <w:rPr>
          <w:color w:val="000000"/>
        </w:rPr>
        <w:softHyphen/>
        <w:t xml:space="preserve">sents prosperity and safety, the antithesis, the pit, must be a figurative expression for adversity and helplessness. We find precisely the same contrast in Ps. 40:3.—(2.) The manner in </w:t>
      </w:r>
      <w:r>
        <w:rPr>
          <w:color w:val="000000"/>
        </w:rPr>
        <w:lastRenderedPageBreak/>
        <w:t>which, according to</w:t>
      </w:r>
      <w:r w:rsidR="0026235C">
        <w:rPr>
          <w:color w:val="000000"/>
        </w:rPr>
        <w:t xml:space="preserve"> ver. [[</w:t>
      </w:r>
      <w:r w:rsidR="00E110E8">
        <w:rPr>
          <w:color w:val="000000"/>
        </w:rPr>
        <w:t>13</w:t>
      </w:r>
      <w:r w:rsidR="005A4E5D">
        <w:rPr>
          <w:color w:val="000000"/>
        </w:rPr>
        <w:t xml:space="preserve"> &gt;&gt; Bible:</w:t>
      </w:r>
      <w:r>
        <w:rPr>
          <w:color w:val="000000"/>
        </w:rPr>
        <w:t>Zc 9:13</w:t>
      </w:r>
      <w:r w:rsidR="0026235C">
        <w:rPr>
          <w:color w:val="000000"/>
        </w:rPr>
        <w:t>]]</w:t>
      </w:r>
      <w:r>
        <w:rPr>
          <w:color w:val="000000"/>
        </w:rPr>
        <w:t>, the covenant nation is to be rescued from adversity, namely, by a brave struggle, which the Lord will bless, precludes the idea of captivity, associated with the want of every means of defence. The field of battle, according to what follows, is in the Holy Land (compare</w:t>
      </w:r>
      <w:r w:rsidR="0026235C">
        <w:rPr>
          <w:color w:val="000000"/>
        </w:rPr>
        <w:t xml:space="preserve"> ver. [[</w:t>
      </w:r>
      <w:r w:rsidR="00E110E8">
        <w:rPr>
          <w:color w:val="000000"/>
        </w:rPr>
        <w:t>16</w:t>
      </w:r>
      <w:r w:rsidR="0013326A">
        <w:rPr>
          <w:color w:val="000000"/>
        </w:rPr>
        <w:t xml:space="preserve"> &gt;&gt; </w:t>
      </w:r>
      <w:r w:rsidR="005A4E5D">
        <w:rPr>
          <w:color w:val="000000"/>
        </w:rPr>
        <w:t>Bible:</w:t>
      </w:r>
      <w:r>
        <w:rPr>
          <w:color w:val="000000"/>
        </w:rPr>
        <w:t>Zc 9:16</w:t>
      </w:r>
      <w:r w:rsidR="0026235C">
        <w:rPr>
          <w:color w:val="000000"/>
        </w:rPr>
        <w:t>]]</w:t>
      </w:r>
      <w:r>
        <w:rPr>
          <w:color w:val="000000"/>
        </w:rPr>
        <w:t xml:space="preserve"> especially).—Lastly, we may add, that the assumption that it is captivity in a foreign land which is here referred to, presupposes one of the two erroneous hypothesis, either that</w:t>
      </w:r>
      <w:r w:rsidR="0026235C">
        <w:rPr>
          <w:color w:val="000000"/>
        </w:rPr>
        <w:t xml:space="preserve"> ver. [[</w:t>
      </w:r>
      <w:r w:rsidR="00E110E8">
        <w:rPr>
          <w:color w:val="000000"/>
        </w:rPr>
        <w:t>11</w:t>
      </w:r>
      <w:r w:rsidR="005A4E5D">
        <w:rPr>
          <w:color w:val="000000"/>
        </w:rPr>
        <w:t xml:space="preserve"> &gt;&gt; Bible:</w:t>
      </w:r>
      <w:r>
        <w:rPr>
          <w:color w:val="000000"/>
        </w:rPr>
        <w:t>Zc 9:11</w:t>
      </w:r>
      <w:r w:rsidR="0026235C">
        <w:rPr>
          <w:color w:val="000000"/>
        </w:rPr>
        <w:t>]]</w:t>
      </w:r>
      <w:r>
        <w:rPr>
          <w:color w:val="000000"/>
        </w:rPr>
        <w:t xml:space="preserve"> relates to something already gone by, or that the second part is not genuine.</w:t>
      </w:r>
    </w:p>
    <w:p w:rsidR="00C56BD5" w:rsidRDefault="00C56BD5" w:rsidP="00E110E8">
      <w:pPr>
        <w:shd w:val="clear" w:color="auto" w:fill="FFFFFF"/>
        <w:ind w:firstLine="360"/>
        <w:divId w:val="1900436153"/>
      </w:pPr>
      <w:r>
        <w:rPr>
          <w:color w:val="000000"/>
        </w:rPr>
        <w:t>Let us examine a little more closely what distress it is which is here presented to the mental eye of the prophet. The Greek and Latin fathers, as well as the later Christian commentators, are unanimous in the opinion that it relates to that spiritual misery from which Christ was to deliver. But the distress in this verse is the same as that from which deliverance is promised in</w:t>
      </w:r>
      <w:r w:rsidR="0026235C">
        <w:rPr>
          <w:color w:val="000000"/>
        </w:rPr>
        <w:t xml:space="preserve"> ver. [[</w:t>
      </w:r>
      <w:r w:rsidR="00E110E8">
        <w:rPr>
          <w:color w:val="000000"/>
        </w:rPr>
        <w:t>12</w:t>
      </w:r>
      <w:r w:rsidR="005A4E5D">
        <w:rPr>
          <w:color w:val="000000"/>
        </w:rPr>
        <w:t xml:space="preserve"> &gt;&gt; Bible:</w:t>
      </w:r>
      <w:r>
        <w:rPr>
          <w:color w:val="000000"/>
        </w:rPr>
        <w:t>Zc 9:12</w:t>
      </w:r>
      <w:r w:rsidR="0026235C">
        <w:rPr>
          <w:color w:val="000000"/>
        </w:rPr>
        <w:t>]]</w:t>
      </w:r>
      <w:r>
        <w:rPr>
          <w:color w:val="000000"/>
        </w:rPr>
        <w:t>; and from</w:t>
      </w:r>
      <w:r w:rsidR="0026235C">
        <w:rPr>
          <w:color w:val="000000"/>
        </w:rPr>
        <w:t xml:space="preserve"> ver. [[</w:t>
      </w:r>
      <w:r w:rsidR="00E110E8">
        <w:rPr>
          <w:color w:val="000000"/>
        </w:rPr>
        <w:t>13</w:t>
      </w:r>
      <w:r w:rsidR="005A4E5D">
        <w:rPr>
          <w:color w:val="000000"/>
        </w:rPr>
        <w:t xml:space="preserve"> &gt;&gt; Bible:</w:t>
      </w:r>
      <w:r>
        <w:rPr>
          <w:color w:val="000000"/>
        </w:rPr>
        <w:t>Zc 9:13</w:t>
      </w:r>
      <w:r w:rsidR="0026235C">
        <w:rPr>
          <w:color w:val="000000"/>
        </w:rPr>
        <w:t>]]</w:t>
      </w:r>
      <w:r>
        <w:rPr>
          <w:color w:val="000000"/>
        </w:rPr>
        <w:t xml:space="preserve">, where this deliverance is more particularly described, it is evident that </w:t>
      </w:r>
      <w:r>
        <w:rPr>
          <w:i/>
          <w:iCs/>
          <w:color w:val="000000"/>
        </w:rPr>
        <w:t xml:space="preserve">it was to consist in a victorious conflict with the Greeks. </w:t>
      </w:r>
      <w:r>
        <w:rPr>
          <w:color w:val="000000"/>
        </w:rPr>
        <w:t xml:space="preserve">The close connection which exists between the three </w:t>
      </w:r>
      <w:r w:rsidR="0015617A">
        <w:rPr>
          <w:color w:val="000000"/>
        </w:rPr>
        <w:t xml:space="preserve">verses </w:t>
      </w:r>
      <w:r w:rsidR="005A4E5D">
        <w:rPr>
          <w:color w:val="000000"/>
        </w:rPr>
        <w:t>[[</w:t>
      </w:r>
      <w:r w:rsidR="0015617A">
        <w:rPr>
          <w:color w:val="000000"/>
        </w:rPr>
        <w:t>11-13</w:t>
      </w:r>
      <w:r w:rsidR="005A4E5D">
        <w:rPr>
          <w:color w:val="000000"/>
        </w:rPr>
        <w:t xml:space="preserve"> &gt;&gt; Bible:</w:t>
      </w:r>
      <w:r w:rsidR="0015617A">
        <w:rPr>
          <w:color w:val="000000"/>
        </w:rPr>
        <w:t xml:space="preserve">Zc 9:11-13]] </w:t>
      </w:r>
      <w:r>
        <w:rPr>
          <w:color w:val="000000"/>
        </w:rPr>
        <w:t>shows that the distress could be no other than the oppression endured from the successors of Alexander in the Syrian kingdom. This is so very clear that it would certainly never have been over</w:t>
      </w:r>
      <w:r>
        <w:rPr>
          <w:color w:val="000000"/>
        </w:rPr>
        <w:softHyphen/>
        <w:t xml:space="preserve">looked had not the commentators been led astray at the very outset by the notion that it would be too violent a leap for the prophet to [[@Page:p381]]pass suddenly from the Messianic times to an earlier period, from the highest possible deliverance to one of an inferior kind. The majority were so blinded by this notion that they interpreted the whole section allegorically. Others, </w:t>
      </w:r>
      <w:r>
        <w:rPr>
          <w:i/>
          <w:iCs/>
          <w:color w:val="000000"/>
        </w:rPr>
        <w:t xml:space="preserve">e.g. Theodoret </w:t>
      </w:r>
      <w:r>
        <w:rPr>
          <w:color w:val="000000"/>
        </w:rPr>
        <w:t xml:space="preserve">and </w:t>
      </w:r>
      <w:r>
        <w:rPr>
          <w:i/>
          <w:iCs/>
          <w:color w:val="000000"/>
        </w:rPr>
        <w:t xml:space="preserve">Marck, </w:t>
      </w:r>
      <w:r>
        <w:rPr>
          <w:color w:val="000000"/>
        </w:rPr>
        <w:t>felt that this was too forced, and explained the section, from</w:t>
      </w:r>
      <w:r w:rsidR="0026235C">
        <w:rPr>
          <w:color w:val="000000"/>
        </w:rPr>
        <w:t xml:space="preserve"> ver. [[</w:t>
      </w:r>
      <w:r w:rsidR="00E110E8">
        <w:rPr>
          <w:color w:val="000000"/>
        </w:rPr>
        <w:t>13</w:t>
      </w:r>
      <w:r w:rsidR="005A4E5D">
        <w:rPr>
          <w:color w:val="000000"/>
        </w:rPr>
        <w:t xml:space="preserve"> &gt;&gt; Bible:</w:t>
      </w:r>
      <w:r>
        <w:rPr>
          <w:color w:val="000000"/>
        </w:rPr>
        <w:t>Zc 9:13</w:t>
      </w:r>
      <w:r w:rsidR="0026235C">
        <w:rPr>
          <w:color w:val="000000"/>
        </w:rPr>
        <w:t>]]</w:t>
      </w:r>
      <w:r>
        <w:rPr>
          <w:color w:val="000000"/>
        </w:rPr>
        <w:t xml:space="preserve"> onwards, as referring primarily to the times of the Maccabees. The former, however, including </w:t>
      </w:r>
      <w:r>
        <w:rPr>
          <w:i/>
          <w:iCs/>
          <w:color w:val="000000"/>
        </w:rPr>
        <w:t xml:space="preserve">Cyril, Cocceius, </w:t>
      </w:r>
      <w:r>
        <w:rPr>
          <w:color w:val="000000"/>
        </w:rPr>
        <w:t xml:space="preserve">and </w:t>
      </w:r>
      <w:r>
        <w:rPr>
          <w:i/>
          <w:iCs/>
          <w:color w:val="000000"/>
        </w:rPr>
        <w:t xml:space="preserve">Ch. B. Michaelis, </w:t>
      </w:r>
      <w:r>
        <w:rPr>
          <w:color w:val="000000"/>
        </w:rPr>
        <w:t>are more consistent than the others, for</w:t>
      </w:r>
      <w:r w:rsidR="0026235C">
        <w:rPr>
          <w:color w:val="000000"/>
        </w:rPr>
        <w:t xml:space="preserve"> ver. [[</w:t>
      </w:r>
      <w:r w:rsidR="00E110E8">
        <w:rPr>
          <w:color w:val="000000"/>
        </w:rPr>
        <w:t>13</w:t>
      </w:r>
      <w:r w:rsidR="005A4E5D">
        <w:rPr>
          <w:color w:val="000000"/>
        </w:rPr>
        <w:t xml:space="preserve"> &gt;&gt; Bible:</w:t>
      </w:r>
      <w:r>
        <w:rPr>
          <w:color w:val="000000"/>
        </w:rPr>
        <w:t>Zc 9:13</w:t>
      </w:r>
      <w:r w:rsidR="00E110E8">
        <w:rPr>
          <w:color w:val="000000"/>
        </w:rPr>
        <w:t>]] sqq.</w:t>
      </w:r>
      <w:r>
        <w:rPr>
          <w:color w:val="000000"/>
        </w:rPr>
        <w:t xml:space="preserve"> cannot possibly relate to something different from the two previous verses, with which they are connected in the closest manner by the particle </w:t>
      </w:r>
      <w:r w:rsidRPr="00FD45D9">
        <w:rPr>
          <w:rFonts w:ascii="SBL Hebrew" w:hAnsi="SBL Hebrew" w:cs="SBL Hebrew" w:hint="cs"/>
          <w:color w:val="000000"/>
          <w:sz w:val="30"/>
          <w:szCs w:val="30"/>
          <w:rtl/>
          <w:lang w:bidi="he-IL"/>
        </w:rPr>
        <w:t>כי</w:t>
      </w:r>
      <w:r>
        <w:rPr>
          <w:color w:val="000000"/>
        </w:rPr>
        <w:t>.</w:t>
      </w:r>
    </w:p>
    <w:p w:rsidR="00C56BD5" w:rsidRDefault="00AC1080" w:rsidP="0015617A">
      <w:pPr>
        <w:shd w:val="clear" w:color="auto" w:fill="FFFFFF"/>
        <w:ind w:firstLine="360"/>
        <w:divId w:val="1900436153"/>
      </w:pPr>
      <w:r>
        <w:rPr>
          <w:color w:val="000000"/>
        </w:rPr>
        <w:t>[[@Zech 9.12]]</w:t>
      </w:r>
      <w:r w:rsidR="00C56BD5">
        <w:rPr>
          <w:color w:val="000000"/>
        </w:rPr>
        <w:t>Ver. 12. “</w:t>
      </w:r>
      <w:r w:rsidR="00C56BD5">
        <w:rPr>
          <w:i/>
          <w:iCs/>
          <w:color w:val="000000"/>
        </w:rPr>
        <w:t>Return to the stronghold ye prisoners of hope; even to</w:t>
      </w:r>
      <w:r w:rsidR="00C56BD5">
        <w:rPr>
          <w:i/>
          <w:iCs/>
          <w:color w:val="000000"/>
        </w:rPr>
        <w:softHyphen/>
        <w:t>day do I declare, I will give back double unto you.”</w:t>
      </w:r>
    </w:p>
    <w:p w:rsidR="00C56BD5" w:rsidRDefault="00C56BD5" w:rsidP="00E110E8">
      <w:pPr>
        <w:shd w:val="clear" w:color="auto" w:fill="FFFFFF"/>
        <w:ind w:firstLine="360"/>
        <w:divId w:val="1900436153"/>
      </w:pPr>
      <w:r>
        <w:rPr>
          <w:color w:val="000000"/>
        </w:rPr>
        <w:t>The stronghold contrasted with the pit is a figurative representa</w:t>
      </w:r>
      <w:r>
        <w:rPr>
          <w:color w:val="000000"/>
        </w:rPr>
        <w:softHyphen/>
        <w:t>tion of safety and prosperity, just as the rock, the high place, etc. in many other passages. “Return” is equivalent to “ye will return” and at the same time expresses the idea that the return of the covenant people was dependent upon nothing but their own will; just as in</w:t>
      </w:r>
      <w:r w:rsidR="0026235C">
        <w:rPr>
          <w:color w:val="000000"/>
        </w:rPr>
        <w:t xml:space="preserve"> chap. [[</w:t>
      </w:r>
      <w:r w:rsidR="00E110E8">
        <w:rPr>
          <w:color w:val="000000"/>
        </w:rPr>
        <w:t>10:1</w:t>
      </w:r>
      <w:r w:rsidR="005A4E5D">
        <w:rPr>
          <w:color w:val="000000"/>
        </w:rPr>
        <w:t xml:space="preserve"> &gt;&gt; Bible:</w:t>
      </w:r>
      <w:r>
        <w:rPr>
          <w:color w:val="000000"/>
        </w:rPr>
        <w:t>Zc 10:1</w:t>
      </w:r>
      <w:r w:rsidR="0026235C">
        <w:rPr>
          <w:color w:val="000000"/>
        </w:rPr>
        <w:t>]]</w:t>
      </w:r>
      <w:r>
        <w:rPr>
          <w:color w:val="000000"/>
        </w:rPr>
        <w:t>, “</w:t>
      </w:r>
      <w:r>
        <w:rPr>
          <w:i/>
          <w:iCs/>
          <w:color w:val="000000"/>
        </w:rPr>
        <w:t xml:space="preserve">ask </w:t>
      </w:r>
      <w:r>
        <w:rPr>
          <w:color w:val="000000"/>
        </w:rPr>
        <w:t>of the Lord rain,” is used for “ye only need to ask.”—By the expression, “prisoners of hope,” the prophet directs the attention of his people to the covenant and the promises in which, even in the midst of their deepest misery, they still pos</w:t>
      </w:r>
      <w:r>
        <w:rPr>
          <w:color w:val="000000"/>
        </w:rPr>
        <w:softHyphen/>
        <w:t xml:space="preserve">sess a guarantee of future deliverance.—That </w:t>
      </w:r>
      <w:r>
        <w:rPr>
          <w:i/>
          <w:iCs/>
          <w:color w:val="000000"/>
        </w:rPr>
        <w:t xml:space="preserve">Ewald’s </w:t>
      </w:r>
      <w:r>
        <w:rPr>
          <w:color w:val="000000"/>
        </w:rPr>
        <w:t xml:space="preserve">explanation is the best (“even to-day, </w:t>
      </w:r>
      <w:r>
        <w:rPr>
          <w:i/>
          <w:iCs/>
          <w:color w:val="000000"/>
        </w:rPr>
        <w:t>in spite of all the threatening circumstances”</w:t>
      </w:r>
      <w:r>
        <w:rPr>
          <w:color w:val="000000"/>
        </w:rPr>
        <w:t xml:space="preserve">) is evident from the corresponding </w:t>
      </w:r>
      <w:r w:rsidRPr="00FD45D9">
        <w:rPr>
          <w:rFonts w:ascii="SBL Hebrew" w:hAnsi="SBL Hebrew" w:cs="SBL Hebrew" w:hint="cs"/>
          <w:color w:val="000000"/>
          <w:sz w:val="30"/>
          <w:szCs w:val="30"/>
          <w:rtl/>
          <w:lang w:bidi="he-IL"/>
        </w:rPr>
        <w:t>גַם</w:t>
      </w:r>
      <w:r>
        <w:rPr>
          <w:color w:val="000000"/>
        </w:rPr>
        <w:t xml:space="preserve"> in</w:t>
      </w:r>
      <w:r w:rsidR="0026235C">
        <w:rPr>
          <w:color w:val="000000"/>
        </w:rPr>
        <w:t xml:space="preserve"> ver. [[</w:t>
      </w:r>
      <w:r w:rsidR="00E110E8">
        <w:rPr>
          <w:color w:val="000000"/>
        </w:rPr>
        <w:t>11</w:t>
      </w:r>
      <w:r w:rsidR="005A4E5D">
        <w:rPr>
          <w:color w:val="000000"/>
        </w:rPr>
        <w:t xml:space="preserve"> &gt;&gt; Bible:</w:t>
      </w:r>
      <w:r>
        <w:rPr>
          <w:color w:val="000000"/>
        </w:rPr>
        <w:t>Zc 9:11</w:t>
      </w:r>
      <w:r w:rsidR="0026235C">
        <w:rPr>
          <w:color w:val="000000"/>
        </w:rPr>
        <w:t>]]</w:t>
      </w:r>
      <w:r>
        <w:rPr>
          <w:color w:val="000000"/>
        </w:rPr>
        <w:t>.—”</w:t>
      </w:r>
      <w:r>
        <w:rPr>
          <w:i/>
          <w:iCs/>
          <w:color w:val="000000"/>
        </w:rPr>
        <w:t>I</w:t>
      </w:r>
      <w:r>
        <w:rPr>
          <w:color w:val="000000"/>
        </w:rPr>
        <w:t xml:space="preserve"> </w:t>
      </w:r>
      <w:r>
        <w:rPr>
          <w:i/>
          <w:iCs/>
          <w:color w:val="000000"/>
        </w:rPr>
        <w:t>will give back the-double</w:t>
      </w:r>
      <w:r>
        <w:rPr>
          <w:color w:val="000000"/>
        </w:rPr>
        <w:t>”</w:t>
      </w:r>
      <w:r>
        <w:rPr>
          <w:i/>
          <w:iCs/>
          <w:color w:val="000000"/>
        </w:rPr>
        <w:t xml:space="preserve"> </w:t>
      </w:r>
      <w:r>
        <w:rPr>
          <w:color w:val="000000"/>
        </w:rPr>
        <w:t>namely, double the prosperity which you formerly pos</w:t>
      </w:r>
      <w:r>
        <w:rPr>
          <w:color w:val="000000"/>
        </w:rPr>
        <w:softHyphen/>
        <w:t xml:space="preserve">sessed. The passages on which this is based are Isa. 40:2 “that she shall receive from the Lord </w:t>
      </w:r>
      <w:r>
        <w:rPr>
          <w:i/>
          <w:iCs/>
          <w:color w:val="000000"/>
        </w:rPr>
        <w:t xml:space="preserve">double </w:t>
      </w:r>
      <w:r>
        <w:rPr>
          <w:color w:val="000000"/>
        </w:rPr>
        <w:t>for all her sins” and Isa 61:7.</w:t>
      </w:r>
    </w:p>
    <w:p w:rsidR="00C56BD5" w:rsidRDefault="00AC1080" w:rsidP="0015617A">
      <w:pPr>
        <w:shd w:val="clear" w:color="auto" w:fill="FFFFFF"/>
        <w:ind w:firstLine="360"/>
        <w:divId w:val="1900436153"/>
      </w:pPr>
      <w:r>
        <w:rPr>
          <w:color w:val="000000"/>
        </w:rPr>
        <w:t>[[@Zech 9.13]]</w:t>
      </w:r>
      <w:r w:rsidR="00C56BD5">
        <w:rPr>
          <w:color w:val="000000"/>
        </w:rPr>
        <w:t xml:space="preserve">Ver. 13. </w:t>
      </w:r>
      <w:r w:rsidR="00C56BD5">
        <w:rPr>
          <w:i/>
          <w:iCs/>
          <w:color w:val="000000"/>
        </w:rPr>
        <w:t>“For I bend me, Judah, fill the bow with Ephraim, and raise up thy sons, O Zion, against thy sons, O Javan, and make thee like the sword of a hero.”</w:t>
      </w:r>
    </w:p>
    <w:p w:rsidR="00C56BD5" w:rsidRDefault="00C56BD5" w:rsidP="00E110E8">
      <w:pPr>
        <w:shd w:val="clear" w:color="auto" w:fill="FFFFFF"/>
        <w:ind w:firstLine="360"/>
        <w:divId w:val="1900436153"/>
      </w:pPr>
      <w:r>
        <w:rPr>
          <w:color w:val="000000"/>
        </w:rPr>
        <w:t xml:space="preserve">The prophet in this verse points out more particularly the nature of the distress, and the manner in which the </w:t>
      </w:r>
      <w:r>
        <w:rPr>
          <w:i/>
          <w:iCs/>
          <w:color w:val="000000"/>
        </w:rPr>
        <w:t xml:space="preserve">deliverance, </w:t>
      </w:r>
      <w:r>
        <w:rPr>
          <w:color w:val="000000"/>
        </w:rPr>
        <w:t>already predicted in general terms in the preceding verse, was to be effected. By the help of the Lord they will obtain glorious victories over their powerful oppressors, the Greeks. (“What will a bow effect unless it is drawn? And unless the arrows are shaken out, the bow itself will be idle.”—</w:t>
      </w:r>
      <w:r>
        <w:rPr>
          <w:rStyle w:val="Emphasis"/>
          <w:color w:val="000000"/>
        </w:rPr>
        <w:t>Calvin</w:t>
      </w:r>
      <w:r>
        <w:rPr>
          <w:color w:val="000000"/>
        </w:rPr>
        <w:t xml:space="preserve">) We have here the description of a state of </w:t>
      </w:r>
      <w:r>
        <w:rPr>
          <w:color w:val="000000"/>
        </w:rPr>
        <w:lastRenderedPageBreak/>
        <w:t xml:space="preserve">things which intervened </w:t>
      </w:r>
      <w:r>
        <w:rPr>
          <w:i/>
          <w:iCs/>
          <w:color w:val="000000"/>
        </w:rPr>
        <w:t xml:space="preserve">between </w:t>
      </w:r>
      <w:r>
        <w:rPr>
          <w:color w:val="000000"/>
        </w:rPr>
        <w:t>the time at which the prophet wrote and the Messianic age. In the prophet’s lifetime, Ephraim for the most part had not yet returned to the land of the Lord, [[@Page:p382]]whilst Judah was subject to the Persians, and cherishing anything but warlike thoughts. According to</w:t>
      </w:r>
      <w:r w:rsidR="0026235C">
        <w:rPr>
          <w:color w:val="000000"/>
        </w:rPr>
        <w:t xml:space="preserve"> ver. [[</w:t>
      </w:r>
      <w:r w:rsidR="00E110E8">
        <w:rPr>
          <w:color w:val="000000"/>
        </w:rPr>
        <w:t>10</w:t>
      </w:r>
      <w:r w:rsidR="005A4E5D">
        <w:rPr>
          <w:color w:val="000000"/>
        </w:rPr>
        <w:t xml:space="preserve"> &gt;&gt; Bible:</w:t>
      </w:r>
      <w:r>
        <w:rPr>
          <w:color w:val="000000"/>
        </w:rPr>
        <w:t>Zc 9:10</w:t>
      </w:r>
      <w:r w:rsidR="0026235C">
        <w:rPr>
          <w:color w:val="000000"/>
        </w:rPr>
        <w:t>]]</w:t>
      </w:r>
      <w:r>
        <w:rPr>
          <w:color w:val="000000"/>
        </w:rPr>
        <w:t>, the ability of both Ephraim and Jerusalem to make war, and conquer, was to be com</w:t>
      </w:r>
      <w:r>
        <w:rPr>
          <w:color w:val="000000"/>
        </w:rPr>
        <w:softHyphen/>
        <w:t xml:space="preserve">pletely destroyed, and the people of the covenant were to be brought back to their defenceless condition again. Judah is represented here as the bow drawn by the Lord, and Ephraim as the arrow which he shoots, to express the thought that the Lord will conduct the affairs of his people by means of the people themselves, and will make use of them as his weapons in the holy war,—a different course from that which was adopted in the olden time when the people were told, “the Lord will fight for you, and ye will hold your peace” (Ex. 14:14).—According to the accents, </w:t>
      </w:r>
      <w:r w:rsidRPr="00FD45D9">
        <w:rPr>
          <w:rFonts w:ascii="SBL Hebrew" w:hAnsi="SBL Hebrew" w:cs="SBL Hebrew" w:hint="cs"/>
          <w:color w:val="000000"/>
          <w:sz w:val="30"/>
          <w:szCs w:val="30"/>
          <w:rtl/>
          <w:lang w:bidi="he-IL"/>
        </w:rPr>
        <w:t>קֶשֶׁת</w:t>
      </w:r>
      <w:r>
        <w:rPr>
          <w:color w:val="000000"/>
        </w:rPr>
        <w:t xml:space="preserve"> (the bow) is connected with the following word. There is no reason to reject their authority</w:t>
      </w:r>
      <w:r>
        <w:rPr>
          <w:b/>
          <w:bCs/>
          <w:color w:val="000000"/>
        </w:rPr>
        <w:t xml:space="preserve">. </w:t>
      </w:r>
      <w:r>
        <w:rPr>
          <w:color w:val="000000"/>
        </w:rPr>
        <w:t xml:space="preserve">On the contrary it cannot be taken in connection with the previous word, as many commentators suppose, for </w:t>
      </w:r>
      <w:r w:rsidRPr="00FD45D9">
        <w:rPr>
          <w:rFonts w:ascii="SBL Hebrew" w:hAnsi="SBL Hebrew" w:cs="SBL Hebrew" w:hint="cs"/>
          <w:color w:val="000000"/>
          <w:sz w:val="30"/>
          <w:szCs w:val="30"/>
          <w:rtl/>
          <w:lang w:bidi="he-IL"/>
        </w:rPr>
        <w:t>מִלֵּאתּי</w:t>
      </w:r>
      <w:r>
        <w:rPr>
          <w:color w:val="000000"/>
        </w:rPr>
        <w:t xml:space="preserve"> would then lose one of its two objects, and would require a suffix agreeing with </w:t>
      </w:r>
      <w:r w:rsidRPr="00FD45D9">
        <w:rPr>
          <w:rFonts w:ascii="SBL Hebrew" w:hAnsi="SBL Hebrew" w:cs="SBL Hebrew" w:hint="cs"/>
          <w:color w:val="000000"/>
          <w:sz w:val="30"/>
          <w:szCs w:val="30"/>
          <w:rtl/>
          <w:lang w:bidi="he-IL"/>
        </w:rPr>
        <w:t>קֶשֶׁת</w:t>
      </w:r>
      <w:r>
        <w:rPr>
          <w:color w:val="000000"/>
        </w:rPr>
        <w:t>.—The only legitimate rendering is, “</w:t>
      </w:r>
      <w:r>
        <w:rPr>
          <w:i/>
          <w:iCs/>
          <w:color w:val="000000"/>
        </w:rPr>
        <w:t>I fill the bow with Ephraim.</w:t>
      </w:r>
      <w:r>
        <w:rPr>
          <w:color w:val="000000"/>
        </w:rPr>
        <w:t>”</w:t>
      </w:r>
      <w:r>
        <w:rPr>
          <w:i/>
          <w:iCs/>
          <w:color w:val="000000"/>
        </w:rPr>
        <w:t xml:space="preserve"> </w:t>
      </w:r>
      <w:r>
        <w:rPr>
          <w:color w:val="000000"/>
        </w:rPr>
        <w:t xml:space="preserve">As only one arrow can be shot at a time from a bow, it is </w:t>
      </w:r>
      <w:r>
        <w:rPr>
          <w:i/>
          <w:iCs/>
          <w:color w:val="000000"/>
        </w:rPr>
        <w:t xml:space="preserve">full </w:t>
      </w:r>
      <w:r>
        <w:rPr>
          <w:color w:val="000000"/>
        </w:rPr>
        <w:t>when this is placed upon it. The words “</w:t>
      </w:r>
      <w:r>
        <w:rPr>
          <w:i/>
          <w:iCs/>
          <w:color w:val="000000"/>
        </w:rPr>
        <w:t>I</w:t>
      </w:r>
      <w:r>
        <w:rPr>
          <w:color w:val="000000"/>
        </w:rPr>
        <w:t xml:space="preserve"> </w:t>
      </w:r>
      <w:r>
        <w:rPr>
          <w:i/>
          <w:iCs/>
          <w:color w:val="000000"/>
        </w:rPr>
        <w:t xml:space="preserve">raise up,” </w:t>
      </w:r>
      <w:r>
        <w:rPr>
          <w:color w:val="000000"/>
        </w:rPr>
        <w:t>etc., have caused no little difficulty to all who carne with false hypotheses to the interpre</w:t>
      </w:r>
      <w:r>
        <w:rPr>
          <w:color w:val="000000"/>
        </w:rPr>
        <w:softHyphen/>
        <w:t>tation of this passage. The earlier commentators, who explained the whole section allegorically, supposed that the Greeks were mentioned here synecdochically for the heathen nations generally, who were to be overcome by the gospel. Now it is certainly cor</w:t>
      </w:r>
      <w:r>
        <w:rPr>
          <w:color w:val="000000"/>
        </w:rPr>
        <w:softHyphen/>
        <w:t>rect, that the prophets frequently mention only one species when a whole genus is intended; but in such a case as this there must be some reason for the selection of a representative. For example, no nation could represent all the enemies of the kingdom of God which had not itself stood in a hostile relation to it, either before the prophet’s days or during his lifetime, or which was not notori</w:t>
      </w:r>
      <w:r>
        <w:rPr>
          <w:color w:val="000000"/>
        </w:rPr>
        <w:softHyphen/>
        <w:t>ously an object to be peculiarly dreaded in his days. The modern rationalistic commentators were thrown into still greater perplexity by this passage. Their principle, that the prophets never predicted anything which did not lie within the political horizon of their own times, was in danger of receiving a sensible shock. The difficulty was only increased by transferring the prophecy, as many did, to the time of Uzziah. Different plans of escape were resorted to, but all equally arbitrary.</w:t>
      </w:r>
      <w:r w:rsidR="00AD2AD0">
        <w:rPr>
          <w:rStyle w:val="FootnoteReference"/>
          <w:color w:val="000000"/>
        </w:rPr>
        <w:footnoteReference w:id="159"/>
      </w:r>
      <w:r>
        <w:rPr>
          <w:color w:val="000000"/>
        </w:rPr>
        <w:t xml:space="preserve"> There was no need, however, of any of </w:t>
      </w:r>
      <w:r>
        <w:rPr>
          <w:color w:val="000000"/>
        </w:rPr>
        <w:lastRenderedPageBreak/>
        <w:t xml:space="preserve">[[@Page:p383]]these if the interpretation of the passage were only approached with an unprejudiced mind. The name Javan, to which the Homeric forms </w:t>
      </w:r>
      <w:r>
        <w:rPr>
          <w:i/>
          <w:iCs/>
          <w:color w:val="000000"/>
        </w:rPr>
        <w:t xml:space="preserve">laon </w:t>
      </w:r>
      <w:r>
        <w:rPr>
          <w:color w:val="000000"/>
        </w:rPr>
        <w:t xml:space="preserve">and </w:t>
      </w:r>
      <w:r>
        <w:rPr>
          <w:i/>
          <w:iCs/>
          <w:color w:val="000000"/>
        </w:rPr>
        <w:t xml:space="preserve">laones, </w:t>
      </w:r>
      <w:r>
        <w:rPr>
          <w:color w:val="000000"/>
        </w:rPr>
        <w:t xml:space="preserve">and the Syriac </w:t>
      </w:r>
      <w:r>
        <w:rPr>
          <w:i/>
          <w:iCs/>
          <w:color w:val="000000"/>
        </w:rPr>
        <w:t xml:space="preserve">Yaunoye </w:t>
      </w:r>
      <w:r>
        <w:rPr>
          <w:color w:val="000000"/>
        </w:rPr>
        <w:t xml:space="preserve">come very near, and which we need not, therefore, be in too much of a hurry to change into </w:t>
      </w:r>
      <w:r>
        <w:rPr>
          <w:i/>
          <w:iCs/>
          <w:color w:val="000000"/>
        </w:rPr>
        <w:t>Ion</w:t>
      </w:r>
      <w:r>
        <w:rPr>
          <w:color w:val="000000"/>
        </w:rPr>
        <w:t xml:space="preserve">, as </w:t>
      </w:r>
      <w:r>
        <w:rPr>
          <w:i/>
          <w:iCs/>
          <w:color w:val="000000"/>
        </w:rPr>
        <w:t>I. D.</w:t>
      </w:r>
      <w:r>
        <w:rPr>
          <w:color w:val="000000"/>
        </w:rPr>
        <w:t xml:space="preserve"> </w:t>
      </w:r>
      <w:r>
        <w:rPr>
          <w:i/>
          <w:iCs/>
          <w:color w:val="000000"/>
        </w:rPr>
        <w:t xml:space="preserve">Michaelis </w:t>
      </w:r>
      <w:r>
        <w:rPr>
          <w:color w:val="000000"/>
        </w:rPr>
        <w:t>has done, was used by the Hebrews to represent Greece in the widest sense, as we may see from the fact that Alexander is called the king of Greece in Dan. 8:21. The prophet, who is undoubtedly enabled by divine illumi</w:t>
      </w:r>
      <w:r>
        <w:rPr>
          <w:color w:val="000000"/>
        </w:rPr>
        <w:softHyphen/>
        <w:t>nation to look beyond the horizon of his own time,</w:t>
      </w:r>
      <w:r w:rsidR="00AD2AD0">
        <w:rPr>
          <w:rStyle w:val="FootnoteReference"/>
          <w:color w:val="000000"/>
        </w:rPr>
        <w:footnoteReference w:id="160"/>
      </w:r>
      <w:r>
        <w:rPr>
          <w:color w:val="000000"/>
        </w:rPr>
        <w:t xml:space="preserve"> gives a slight sketch of the victories which the Jews will obtain under the guidance of the Maccabees, and, by the assistance of God, over the Grecian rulers of Syria, and which Daniel had even more fully predicted at a still earlier period. The nearer the time approached when the [[@Page:p384]]book of prophecy would be closed, the greater necessity was there that such of the holy seers as still remained should have regard not merely to their contemporaries, but to succeeding generations also until the time of Christ, and that the Lord should deposit in their predictions a treasure by which their successors might be comforted and sustained in their afflictions; whilst the very fact that these afflictions had been distinctly foretold, would furnish them at once with a proof that their fate was determined by God and not by chance, and also with a guarantee that the promised deliverance would as surely come.</w:t>
      </w:r>
      <w:r w:rsidR="00AD2AD0">
        <w:rPr>
          <w:rStyle w:val="FootnoteReference"/>
          <w:color w:val="000000"/>
        </w:rPr>
        <w:footnoteReference w:id="161"/>
      </w:r>
    </w:p>
    <w:p w:rsidR="00C56BD5" w:rsidRDefault="000D2EEF" w:rsidP="000D2EEF">
      <w:pPr>
        <w:shd w:val="clear" w:color="auto" w:fill="FFFFFF"/>
        <w:ind w:firstLine="360"/>
        <w:divId w:val="1900436153"/>
      </w:pPr>
      <w:r>
        <w:rPr>
          <w:color w:val="000000"/>
        </w:rPr>
        <w:lastRenderedPageBreak/>
        <w:t>[[@Zech 9.14]]</w:t>
      </w:r>
      <w:r w:rsidR="00C56BD5">
        <w:rPr>
          <w:color w:val="000000"/>
        </w:rPr>
        <w:t>Ver. 14. “</w:t>
      </w:r>
      <w:r w:rsidR="00C56BD5">
        <w:rPr>
          <w:i/>
          <w:iCs/>
          <w:color w:val="000000"/>
        </w:rPr>
        <w:t>And the Lord will appear above them; and his arrow goeth forth as the lightning; and the Lord Jehovah will blow the trumpet, and he goeth along in the storms of the south.”</w:t>
      </w:r>
    </w:p>
    <w:p w:rsidR="00C56BD5" w:rsidRDefault="00C56BD5" w:rsidP="0015617A">
      <w:pPr>
        <w:shd w:val="clear" w:color="auto" w:fill="FFFFFF"/>
        <w:ind w:firstLine="360"/>
        <w:divId w:val="1900436153"/>
      </w:pPr>
      <w:r>
        <w:rPr>
          <w:color w:val="000000"/>
        </w:rPr>
        <w:t xml:space="preserve">Israel, surrounded as it was by much more powerful nations, could only base its hopes of salvation, as the little flock has always had to do in the presence of the world, upon its heavenly hero-king (compare Ps. 24:8, “The Lord is strong and a hero, the Lord is a hero of war”). He appears </w:t>
      </w:r>
      <w:r>
        <w:rPr>
          <w:i/>
          <w:iCs/>
          <w:color w:val="000000"/>
        </w:rPr>
        <w:t xml:space="preserve">above </w:t>
      </w:r>
      <w:r>
        <w:rPr>
          <w:color w:val="000000"/>
        </w:rPr>
        <w:t xml:space="preserve">them because he fights from [[@Page:p385]]heaven on their behalf. The </w:t>
      </w:r>
      <w:r>
        <w:rPr>
          <w:i/>
          <w:iCs/>
          <w:color w:val="000000"/>
        </w:rPr>
        <w:t xml:space="preserve">arrows </w:t>
      </w:r>
      <w:r>
        <w:rPr>
          <w:color w:val="000000"/>
        </w:rPr>
        <w:t xml:space="preserve">of God are the plagues with which he visits his enemies (Deut. 32:23; Ps. 7:14, 38:3). The fact that the Lord blows a </w:t>
      </w:r>
      <w:r>
        <w:rPr>
          <w:i/>
          <w:iCs/>
          <w:color w:val="000000"/>
        </w:rPr>
        <w:t xml:space="preserve">trumpet </w:t>
      </w:r>
      <w:r>
        <w:rPr>
          <w:color w:val="000000"/>
        </w:rPr>
        <w:t xml:space="preserve">is an announcement of some grand catastrophe. The context shows the nature of the announcement, namely, that it has respect to the destruction of the enemies of Israel. Where a trumpet is mentioned, the point in consideration is invariably the noise, shouting and roaring. Where it is used in connection with anything which God has to say to the church in the world, it indicates something important, fundamental, and decisive. (On the winds and storms, as symbols of divine judgments, see the Commentary on Rev. 7:1 and Ps. 50:3.) On both the </w:t>
      </w:r>
      <w:r>
        <w:rPr>
          <w:i/>
          <w:iCs/>
          <w:color w:val="000000"/>
        </w:rPr>
        <w:t xml:space="preserve">south </w:t>
      </w:r>
      <w:r>
        <w:rPr>
          <w:color w:val="000000"/>
        </w:rPr>
        <w:t>and east of Canaan there lies a desert, where there is nothing to break the force of the storm.</w:t>
      </w:r>
    </w:p>
    <w:p w:rsidR="00C56BD5" w:rsidRDefault="000D2EEF" w:rsidP="000D2EEF">
      <w:pPr>
        <w:shd w:val="clear" w:color="auto" w:fill="FFFFFF"/>
        <w:ind w:firstLine="360"/>
        <w:divId w:val="1900436153"/>
      </w:pPr>
      <w:r>
        <w:rPr>
          <w:color w:val="000000"/>
        </w:rPr>
        <w:t>[[@Zech 9.15]]</w:t>
      </w:r>
      <w:r w:rsidR="00C56BD5">
        <w:rPr>
          <w:color w:val="000000"/>
        </w:rPr>
        <w:t>Ver. 15. “</w:t>
      </w:r>
      <w:r w:rsidR="00C56BD5">
        <w:rPr>
          <w:i/>
          <w:iCs/>
          <w:color w:val="000000"/>
        </w:rPr>
        <w:t>The Lord of Sabaoth will defend them; and they devour and overpower sling-stones, and they drink and make a noise as through wine, and are filled like the sacrificial bowl, like the corners of the altar.”</w:t>
      </w:r>
    </w:p>
    <w:p w:rsidR="00C56BD5" w:rsidRDefault="00C56BD5" w:rsidP="00E110E8">
      <w:pPr>
        <w:shd w:val="clear" w:color="auto" w:fill="FFFFFF"/>
        <w:ind w:firstLine="360"/>
        <w:divId w:val="1900436153"/>
      </w:pPr>
      <w:r>
        <w:rPr>
          <w:color w:val="000000"/>
        </w:rPr>
        <w:t xml:space="preserve">They devour not the possessions of the enemy, as many suppose, but their flesh, as the allusion which follows to the </w:t>
      </w:r>
      <w:r>
        <w:rPr>
          <w:i/>
          <w:iCs/>
          <w:color w:val="000000"/>
        </w:rPr>
        <w:t xml:space="preserve">drinking </w:t>
      </w:r>
      <w:r>
        <w:rPr>
          <w:color w:val="000000"/>
        </w:rPr>
        <w:t>of blood sufficiently proves (see</w:t>
      </w:r>
      <w:r w:rsidR="0026235C">
        <w:rPr>
          <w:color w:val="000000"/>
        </w:rPr>
        <w:t xml:space="preserve"> chap. [[</w:t>
      </w:r>
      <w:r w:rsidR="00E110E8">
        <w:rPr>
          <w:color w:val="000000"/>
        </w:rPr>
        <w:t>12:6</w:t>
      </w:r>
      <w:r w:rsidR="005A4E5D">
        <w:rPr>
          <w:color w:val="000000"/>
        </w:rPr>
        <w:t xml:space="preserve"> &gt;&gt; Bible:</w:t>
      </w:r>
      <w:r>
        <w:rPr>
          <w:color w:val="000000"/>
        </w:rPr>
        <w:t>Zc 12:6</w:t>
      </w:r>
      <w:r w:rsidR="0026235C">
        <w:rPr>
          <w:color w:val="000000"/>
        </w:rPr>
        <w:t>]]</w:t>
      </w:r>
      <w:r>
        <w:rPr>
          <w:color w:val="000000"/>
        </w:rPr>
        <w:t>). The idea of a lion, on which this description is founded, is introduced into Balaam’s prophecy, Num. 23:24: “Behold the people shall rise up as a great lion, and lift up himself as a young lion” (see also</w:t>
      </w:r>
      <w:r w:rsidR="0026235C">
        <w:rPr>
          <w:color w:val="000000"/>
        </w:rPr>
        <w:t xml:space="preserve"> chap. [[</w:t>
      </w:r>
      <w:r w:rsidR="00E110E8">
        <w:rPr>
          <w:color w:val="000000"/>
        </w:rPr>
        <w:t>24:8</w:t>
      </w:r>
      <w:r w:rsidR="005A4E5D">
        <w:rPr>
          <w:color w:val="000000"/>
        </w:rPr>
        <w:t xml:space="preserve"> &gt;&gt; Bible:</w:t>
      </w:r>
      <w:r>
        <w:rPr>
          <w:color w:val="000000"/>
        </w:rPr>
        <w:t>Nu 24:8</w:t>
      </w:r>
      <w:r w:rsidR="0026235C">
        <w:rPr>
          <w:color w:val="000000"/>
        </w:rPr>
        <w:t>]]</w:t>
      </w:r>
      <w:r>
        <w:rPr>
          <w:color w:val="000000"/>
        </w:rPr>
        <w:t xml:space="preserve">). </w:t>
      </w:r>
      <w:r w:rsidRPr="00FD45D9">
        <w:rPr>
          <w:rFonts w:ascii="SBL Hebrew" w:hAnsi="SBL Hebrew" w:cs="SBL Hebrew" w:hint="cs"/>
          <w:color w:val="000000"/>
          <w:sz w:val="30"/>
          <w:szCs w:val="30"/>
          <w:rtl/>
          <w:lang w:bidi="he-IL"/>
        </w:rPr>
        <w:t>וְכָבְשׁוּ</w:t>
      </w:r>
      <w:r>
        <w:rPr>
          <w:rFonts w:hint="cs"/>
          <w:color w:val="000000"/>
          <w:rtl/>
          <w:lang w:bidi="he-IL"/>
        </w:rPr>
        <w:t xml:space="preserve"> </w:t>
      </w:r>
      <w:r w:rsidRPr="00FD45D9">
        <w:rPr>
          <w:rFonts w:ascii="SBL Hebrew" w:hAnsi="SBL Hebrew" w:cs="SBL Hebrew" w:hint="cs"/>
          <w:color w:val="000000"/>
          <w:sz w:val="30"/>
          <w:szCs w:val="30"/>
          <w:rtl/>
          <w:lang w:bidi="he-IL"/>
        </w:rPr>
        <w:t>אַבְנֵי־קֶלַע</w:t>
      </w:r>
      <w:r>
        <w:rPr>
          <w:color w:val="000000"/>
        </w:rPr>
        <w:t xml:space="preserve"> is rendered by many commentators, “they subdue </w:t>
      </w:r>
      <w:r>
        <w:rPr>
          <w:i/>
          <w:iCs/>
          <w:color w:val="000000"/>
        </w:rPr>
        <w:t xml:space="preserve">by </w:t>
      </w:r>
      <w:r>
        <w:rPr>
          <w:color w:val="000000"/>
        </w:rPr>
        <w:t>sling-stones,” in accordance with the Septuagint version. But the tameness of this rendering, and its want of harmony with the elevated tone of the rest of the verse, is a sufficient reason for re</w:t>
      </w:r>
      <w:r>
        <w:rPr>
          <w:color w:val="000000"/>
        </w:rPr>
        <w:softHyphen/>
        <w:t xml:space="preserve">jecting it. Others translate it, “they tread under foot sling-stones,” and refer to Job 41:28, where sling-stones are described as being like stubble to the leviathan. </w:t>
      </w:r>
      <w:r w:rsidRPr="00FD45D9">
        <w:rPr>
          <w:rFonts w:ascii="SBL Hebrew" w:hAnsi="SBL Hebrew" w:cs="SBL Hebrew" w:hint="cs"/>
          <w:color w:val="000000"/>
          <w:sz w:val="30"/>
          <w:szCs w:val="30"/>
          <w:rtl/>
          <w:lang w:bidi="he-IL"/>
        </w:rPr>
        <w:t>כבש</w:t>
      </w:r>
      <w:r>
        <w:rPr>
          <w:color w:val="000000"/>
        </w:rPr>
        <w:t>, however, never means to tread down, but always to overpower, subdue. The proper rendering is this: “</w:t>
      </w:r>
      <w:r>
        <w:rPr>
          <w:i/>
          <w:iCs/>
          <w:color w:val="000000"/>
        </w:rPr>
        <w:t xml:space="preserve">they overpower sling-stones” </w:t>
      </w:r>
      <w:r>
        <w:rPr>
          <w:color w:val="000000"/>
        </w:rPr>
        <w:t>their enemies themselves being represented as sling-stones to show their weakness and contemptibility. For slinging, men only choose what is contemptible, such as pebbles out of the brook, 1 Sam. 17:40.</w:t>
      </w:r>
      <w:r w:rsidR="00AD2AD0">
        <w:rPr>
          <w:rStyle w:val="FootnoteReference"/>
          <w:color w:val="000000"/>
        </w:rPr>
        <w:footnoteReference w:id="162"/>
      </w:r>
      <w:r>
        <w:rPr>
          <w:color w:val="000000"/>
        </w:rPr>
        <w:t xml:space="preserve"> In the clause “they [[@Page:p386]]will become like </w:t>
      </w:r>
      <w:r>
        <w:rPr>
          <w:i/>
          <w:iCs/>
          <w:color w:val="000000"/>
        </w:rPr>
        <w:t xml:space="preserve">the </w:t>
      </w:r>
      <w:r>
        <w:rPr>
          <w:color w:val="000000"/>
        </w:rPr>
        <w:t xml:space="preserve">sacrificial bowl,” the article shows that </w:t>
      </w:r>
      <w:r w:rsidRPr="00FD45D9">
        <w:rPr>
          <w:rFonts w:ascii="SBL Hebrew" w:hAnsi="SBL Hebrew" w:cs="SBL Hebrew" w:hint="cs"/>
          <w:color w:val="000000"/>
          <w:sz w:val="30"/>
          <w:szCs w:val="30"/>
          <w:rtl/>
          <w:lang w:bidi="he-IL"/>
        </w:rPr>
        <w:t>מִזְרָק</w:t>
      </w:r>
      <w:r>
        <w:rPr>
          <w:color w:val="000000"/>
        </w:rPr>
        <w:t xml:space="preserve"> does not refer to every description of sacred bowl, but simply to the one in which the priests caught the blood when the veins of the sacri</w:t>
      </w:r>
      <w:r>
        <w:rPr>
          <w:color w:val="000000"/>
        </w:rPr>
        <w:softHyphen/>
        <w:t xml:space="preserve">ficial animal had been opened, and from which they </w:t>
      </w:r>
      <w:r>
        <w:rPr>
          <w:color w:val="000000"/>
        </w:rPr>
        <w:lastRenderedPageBreak/>
        <w:t xml:space="preserve">sprinkled part of the blood upon the horns of the altar (cf. Lund jüd. Alterthlümer). The article points back to </w:t>
      </w:r>
      <w:r w:rsidRPr="00FD45D9">
        <w:rPr>
          <w:rFonts w:ascii="SBL Hebrew" w:hAnsi="SBL Hebrew" w:cs="SBL Hebrew" w:hint="cs"/>
          <w:color w:val="000000"/>
          <w:sz w:val="30"/>
          <w:szCs w:val="30"/>
          <w:rtl/>
          <w:lang w:bidi="he-IL"/>
        </w:rPr>
        <w:t>מָלְאוּ</w:t>
      </w:r>
      <w:r>
        <w:rPr>
          <w:color w:val="000000"/>
        </w:rPr>
        <w:t xml:space="preserve"> like the sacred bowl, viz. the one which is full of blood. </w:t>
      </w:r>
      <w:r>
        <w:rPr>
          <w:i/>
          <w:iCs/>
          <w:color w:val="000000"/>
        </w:rPr>
        <w:t xml:space="preserve">Like the corners of the altar. </w:t>
      </w:r>
      <w:r>
        <w:rPr>
          <w:color w:val="000000"/>
        </w:rPr>
        <w:t>Strictly speaking the blood was not sprinkled on the corners of the altar, but on the horns which stood upon them. But the prophet men</w:t>
      </w:r>
      <w:r>
        <w:rPr>
          <w:color w:val="000000"/>
        </w:rPr>
        <w:softHyphen/>
        <w:t>tions the corners here, because he regards the horns as part of the corners. The figure is a truly priestly one; and such passages as this and</w:t>
      </w:r>
      <w:r w:rsidR="0026235C">
        <w:rPr>
          <w:color w:val="000000"/>
        </w:rPr>
        <w:t xml:space="preserve"> chap. [[</w:t>
      </w:r>
      <w:r w:rsidR="00E110E8">
        <w:rPr>
          <w:color w:val="000000"/>
        </w:rPr>
        <w:t>14:20</w:t>
      </w:r>
      <w:r w:rsidR="0013326A">
        <w:rPr>
          <w:color w:val="000000"/>
        </w:rPr>
        <w:t xml:space="preserve"> &gt;&gt; </w:t>
      </w:r>
      <w:r w:rsidR="005A4E5D">
        <w:rPr>
          <w:color w:val="000000"/>
        </w:rPr>
        <w:t>Bible:</w:t>
      </w:r>
      <w:r>
        <w:rPr>
          <w:color w:val="000000"/>
        </w:rPr>
        <w:t>Zc 14:20</w:t>
      </w:r>
      <w:r w:rsidR="0026235C">
        <w:rPr>
          <w:color w:val="000000"/>
        </w:rPr>
        <w:t>]]</w:t>
      </w:r>
      <w:r>
        <w:rPr>
          <w:color w:val="000000"/>
        </w:rPr>
        <w:t xml:space="preserve"> point unmistakeably to Zechariah the priest as the author. We have here a description of a holy war and victory in the ordinary sense of the terms, and there is not the least indication that a spiritual conflict is intended. Hence the author himself shows very clearly that the announcement in this section must relate to ante-Messianic times.</w:t>
      </w:r>
    </w:p>
    <w:p w:rsidR="00C56BD5" w:rsidRDefault="000D2EEF" w:rsidP="000D2EEF">
      <w:pPr>
        <w:shd w:val="clear" w:color="auto" w:fill="FFFFFF"/>
        <w:ind w:firstLine="360"/>
        <w:divId w:val="1900436153"/>
      </w:pPr>
      <w:r>
        <w:rPr>
          <w:color w:val="000000"/>
        </w:rPr>
        <w:t>[[@Zech 9.16]]</w:t>
      </w:r>
      <w:r w:rsidR="00C56BD5">
        <w:rPr>
          <w:color w:val="000000"/>
        </w:rPr>
        <w:t>Ver. 16. “</w:t>
      </w:r>
      <w:r w:rsidR="00C56BD5">
        <w:rPr>
          <w:i/>
          <w:iCs/>
          <w:color w:val="000000"/>
        </w:rPr>
        <w:t xml:space="preserve">And the Lord their God grants them salvation in that day, as to a flock of his people. For crown-jewels </w:t>
      </w:r>
      <w:r w:rsidR="00C56BD5">
        <w:rPr>
          <w:color w:val="000000"/>
        </w:rPr>
        <w:t xml:space="preserve">(shall they be) </w:t>
      </w:r>
      <w:r w:rsidR="00C56BD5">
        <w:rPr>
          <w:i/>
          <w:iCs/>
          <w:color w:val="000000"/>
        </w:rPr>
        <w:t>rising up upon his land.”</w:t>
      </w:r>
    </w:p>
    <w:p w:rsidR="00C56BD5" w:rsidRDefault="00C56BD5" w:rsidP="00E110E8">
      <w:pPr>
        <w:shd w:val="clear" w:color="auto" w:fill="FFFFFF"/>
        <w:ind w:firstLine="360"/>
        <w:divId w:val="1900436153"/>
      </w:pPr>
      <w:r>
        <w:rPr>
          <w:color w:val="000000"/>
        </w:rPr>
        <w:t>The prophet is led by the comparison already instituted between the enemies and sling-stones to represent Israel under the image of precious stones. This explanation is favoured by the fact that not only does it give the only suitable antithesis to the sling-stones in</w:t>
      </w:r>
      <w:r w:rsidR="0026235C">
        <w:rPr>
          <w:color w:val="000000"/>
        </w:rPr>
        <w:t xml:space="preserve"> ver. [[</w:t>
      </w:r>
      <w:r w:rsidR="00E110E8">
        <w:rPr>
          <w:color w:val="000000"/>
        </w:rPr>
        <w:t>15</w:t>
      </w:r>
      <w:r w:rsidR="005A4E5D">
        <w:rPr>
          <w:color w:val="000000"/>
        </w:rPr>
        <w:t xml:space="preserve"> &gt;&gt; Bible:</w:t>
      </w:r>
      <w:r>
        <w:rPr>
          <w:color w:val="000000"/>
        </w:rPr>
        <w:t>Zc 9:15</w:t>
      </w:r>
      <w:r w:rsidR="0026235C">
        <w:rPr>
          <w:color w:val="000000"/>
        </w:rPr>
        <w:t>]]</w:t>
      </w:r>
      <w:r>
        <w:rPr>
          <w:color w:val="000000"/>
        </w:rPr>
        <w:t xml:space="preserve">, but it is the only one in which </w:t>
      </w:r>
      <w:r w:rsidRPr="00FD45D9">
        <w:rPr>
          <w:rFonts w:ascii="SBL Hebrew" w:hAnsi="SBL Hebrew" w:cs="SBL Hebrew" w:hint="cs"/>
          <w:color w:val="000000"/>
          <w:sz w:val="30"/>
          <w:szCs w:val="30"/>
          <w:rtl/>
          <w:lang w:bidi="he-IL"/>
        </w:rPr>
        <w:t>נֵזֶר</w:t>
      </w:r>
      <w:r>
        <w:rPr>
          <w:color w:val="000000"/>
        </w:rPr>
        <w:t xml:space="preserve"> is taken in its proved signification. It also assigns its proper place to the </w:t>
      </w:r>
      <w:r w:rsidRPr="00FD45D9">
        <w:rPr>
          <w:rFonts w:ascii="SBL Hebrew" w:hAnsi="SBL Hebrew" w:cs="SBL Hebrew" w:hint="cs"/>
          <w:color w:val="000000"/>
          <w:sz w:val="30"/>
          <w:szCs w:val="30"/>
          <w:rtl/>
          <w:lang w:bidi="he-IL"/>
        </w:rPr>
        <w:t>כי</w:t>
      </w:r>
      <w:r>
        <w:rPr>
          <w:color w:val="000000"/>
        </w:rPr>
        <w:t xml:space="preserve"> in</w:t>
      </w:r>
      <w:r w:rsidR="0026235C">
        <w:rPr>
          <w:color w:val="000000"/>
        </w:rPr>
        <w:t xml:space="preserve"> ver. [[</w:t>
      </w:r>
      <w:r w:rsidR="00E110E8">
        <w:rPr>
          <w:color w:val="000000"/>
        </w:rPr>
        <w:t>17</w:t>
      </w:r>
      <w:r w:rsidR="005A4E5D">
        <w:rPr>
          <w:color w:val="000000"/>
        </w:rPr>
        <w:t xml:space="preserve"> &gt;&gt; Bible:</w:t>
      </w:r>
      <w:r>
        <w:rPr>
          <w:color w:val="000000"/>
        </w:rPr>
        <w:t>Zc 9:17</w:t>
      </w:r>
      <w:r w:rsidR="0026235C">
        <w:rPr>
          <w:color w:val="000000"/>
        </w:rPr>
        <w:t>]]</w:t>
      </w:r>
      <w:r>
        <w:rPr>
          <w:color w:val="000000"/>
        </w:rPr>
        <w:t xml:space="preserve">, for the figure of the sparkling jewels includes all the glory of the Israelites, as more particularly decribed in ver. 17 sqq. </w:t>
      </w:r>
      <w:r w:rsidRPr="00FD45D9">
        <w:rPr>
          <w:rFonts w:ascii="SBL Hebrew" w:hAnsi="SBL Hebrew" w:cs="SBL Hebrew" w:hint="cs"/>
          <w:color w:val="000000"/>
          <w:sz w:val="30"/>
          <w:szCs w:val="30"/>
          <w:rtl/>
          <w:lang w:bidi="he-IL"/>
        </w:rPr>
        <w:t>הִתְנוֹסֵס</w:t>
      </w:r>
      <w:r>
        <w:rPr>
          <w:color w:val="000000"/>
        </w:rPr>
        <w:t xml:space="preserve"> a pure passive, but is used in the ordinary sense of </w:t>
      </w:r>
      <w:r>
        <w:rPr>
          <w:i/>
          <w:iCs/>
          <w:color w:val="000000"/>
        </w:rPr>
        <w:t xml:space="preserve">Hithpael, </w:t>
      </w:r>
      <w:r>
        <w:rPr>
          <w:color w:val="000000"/>
        </w:rPr>
        <w:t xml:space="preserve">in which it also occurs in Ps. 60:6. It signifies there “exalted,” in contrast with the miserable, prostrate condition of those who had drunk the wine of reeling. It is not physical elevation which is intended either there or in the passage before us, but rise and prosperity. The expression “rising up” </w:t>
      </w:r>
      <w:r>
        <w:rPr>
          <w:i/>
          <w:iCs/>
          <w:color w:val="000000"/>
        </w:rPr>
        <w:t xml:space="preserve">explains </w:t>
      </w:r>
      <w:r>
        <w:rPr>
          <w:color w:val="000000"/>
        </w:rPr>
        <w:t xml:space="preserve">the reference to the stones of the crown, and shows in what respect the children of Israel are described as spiritual crown-jewels. The suffix in </w:t>
      </w:r>
      <w:r w:rsidRPr="00FD45D9">
        <w:rPr>
          <w:rFonts w:ascii="SBL Hebrew" w:hAnsi="SBL Hebrew" w:cs="SBL Hebrew" w:hint="cs"/>
          <w:color w:val="000000"/>
          <w:sz w:val="30"/>
          <w:szCs w:val="30"/>
          <w:rtl/>
          <w:lang w:bidi="he-IL"/>
        </w:rPr>
        <w:t>אַדְמָתוֹ</w:t>
      </w:r>
      <w:r>
        <w:rPr>
          <w:color w:val="000000"/>
        </w:rPr>
        <w:t xml:space="preserve">, [[@Page:p387]]like that in </w:t>
      </w:r>
      <w:r w:rsidRPr="00E110E8">
        <w:rPr>
          <w:rFonts w:ascii="SBL Hebrew" w:hAnsi="SBL Hebrew" w:cs="SBL Hebrew"/>
          <w:color w:val="000000"/>
          <w:sz w:val="30"/>
          <w:szCs w:val="30"/>
          <w:rtl/>
          <w:lang w:bidi="he-IL"/>
        </w:rPr>
        <w:t>עַמּוֹ</w:t>
      </w:r>
      <w:r>
        <w:rPr>
          <w:color w:val="000000"/>
        </w:rPr>
        <w:t>, refers to the Lord and not to the people, who are spoken of just before in the plural. The fact that it is in the Lord’s own land that the Israelites are to attain to this splendour, constitutes both the cause and guarantee of its continuance, and also heightens their dignity and prosperity.</w:t>
      </w:r>
    </w:p>
    <w:p w:rsidR="00C56BD5" w:rsidRDefault="000D2EEF" w:rsidP="000D2EEF">
      <w:pPr>
        <w:shd w:val="clear" w:color="auto" w:fill="FFFFFF"/>
        <w:ind w:firstLine="360"/>
        <w:divId w:val="1900436153"/>
      </w:pPr>
      <w:r>
        <w:rPr>
          <w:color w:val="000000"/>
        </w:rPr>
        <w:t>[[@Zech 9.17]]</w:t>
      </w:r>
      <w:r w:rsidR="00C56BD5">
        <w:rPr>
          <w:color w:val="000000"/>
        </w:rPr>
        <w:t xml:space="preserve">Ver. 17. </w:t>
      </w:r>
      <w:r w:rsidR="00C56BD5">
        <w:rPr>
          <w:i/>
          <w:iCs/>
          <w:color w:val="000000"/>
        </w:rPr>
        <w:t>“For how great is his goodness, how great his beauty! Corn maketh young men, and new wine maidens to shoot forth.”</w:t>
      </w:r>
    </w:p>
    <w:p w:rsidR="00C56BD5" w:rsidRDefault="00C56BD5" w:rsidP="00E110E8">
      <w:pPr>
        <w:shd w:val="clear" w:color="auto" w:fill="FFFFFF"/>
        <w:ind w:firstLine="360"/>
        <w:divId w:val="1900436153"/>
        <w:rPr>
          <w:color w:val="000000"/>
        </w:rPr>
      </w:pPr>
      <w:r>
        <w:rPr>
          <w:color w:val="000000"/>
        </w:rPr>
        <w:t xml:space="preserve">The suffix in </w:t>
      </w:r>
      <w:r w:rsidRPr="00FD45D9">
        <w:rPr>
          <w:rFonts w:ascii="SBL Hebrew" w:hAnsi="SBL Hebrew" w:cs="SBL Hebrew" w:hint="cs"/>
          <w:color w:val="000000"/>
          <w:sz w:val="30"/>
          <w:szCs w:val="30"/>
          <w:rtl/>
          <w:lang w:bidi="he-IL"/>
        </w:rPr>
        <w:t>טוּבוֹ</w:t>
      </w:r>
      <w:r>
        <w:rPr>
          <w:color w:val="000000"/>
        </w:rPr>
        <w:t xml:space="preserve"> and </w:t>
      </w:r>
      <w:r w:rsidRPr="00FD45D9">
        <w:rPr>
          <w:rFonts w:ascii="SBL Hebrew" w:hAnsi="SBL Hebrew" w:cs="SBL Hebrew" w:hint="cs"/>
          <w:color w:val="000000"/>
          <w:sz w:val="30"/>
          <w:szCs w:val="30"/>
          <w:rtl/>
          <w:lang w:bidi="he-IL"/>
        </w:rPr>
        <w:t>יָפְיוֹ</w:t>
      </w:r>
      <w:r>
        <w:rPr>
          <w:color w:val="000000"/>
        </w:rPr>
        <w:t xml:space="preserve"> is supposed by many commentators to refer to the people. </w:t>
      </w:r>
      <w:r>
        <w:rPr>
          <w:i/>
          <w:iCs/>
          <w:color w:val="000000"/>
        </w:rPr>
        <w:t xml:space="preserve">Schmeider, </w:t>
      </w:r>
      <w:r>
        <w:rPr>
          <w:color w:val="000000"/>
        </w:rPr>
        <w:t xml:space="preserve">for example, interprets the clause thus, “for what goodness they possess, and what beauty!” But there is no ground whatever for assuming that there is any such irregularity as this; the suffix in </w:t>
      </w:r>
      <w:r w:rsidRPr="00FD45D9">
        <w:rPr>
          <w:rFonts w:ascii="SBL Hebrew" w:hAnsi="SBL Hebrew" w:cs="SBL Hebrew" w:hint="cs"/>
          <w:color w:val="000000"/>
          <w:sz w:val="30"/>
          <w:szCs w:val="30"/>
          <w:rtl/>
          <w:lang w:bidi="he-IL"/>
        </w:rPr>
        <w:t>אדמתו</w:t>
      </w:r>
      <w:r>
        <w:rPr>
          <w:color w:val="000000"/>
        </w:rPr>
        <w:t>, which occurs im</w:t>
      </w:r>
      <w:r>
        <w:rPr>
          <w:color w:val="000000"/>
        </w:rPr>
        <w:softHyphen/>
        <w:t>mediately before, refers to the Lord. It is by no means out of place that the prophet should utter an exclamation of wonder, and praise the goodness which the Lord had shown to his people, and the beauty in which he had manifested himself; in fact, this explanation gives a much finer sense than the other. It is also con</w:t>
      </w:r>
      <w:r>
        <w:rPr>
          <w:color w:val="000000"/>
        </w:rPr>
        <w:softHyphen/>
        <w:t xml:space="preserve">firmed by the parallel passage in Jer. 31:12, “They come and shout on the heights of Zion, and flow together to the </w:t>
      </w:r>
      <w:r>
        <w:rPr>
          <w:i/>
          <w:iCs/>
          <w:color w:val="000000"/>
        </w:rPr>
        <w:t xml:space="preserve">goodness of Jehovah, </w:t>
      </w:r>
      <w:r>
        <w:rPr>
          <w:color w:val="000000"/>
        </w:rPr>
        <w:t xml:space="preserve">to the </w:t>
      </w:r>
      <w:r>
        <w:rPr>
          <w:i/>
          <w:iCs/>
          <w:color w:val="000000"/>
        </w:rPr>
        <w:t xml:space="preserve">wheat, </w:t>
      </w:r>
      <w:r>
        <w:rPr>
          <w:color w:val="000000"/>
        </w:rPr>
        <w:t xml:space="preserve">and the </w:t>
      </w:r>
      <w:r>
        <w:rPr>
          <w:i/>
          <w:iCs/>
          <w:color w:val="000000"/>
        </w:rPr>
        <w:t xml:space="preserve">new wine, </w:t>
      </w:r>
      <w:r>
        <w:rPr>
          <w:color w:val="000000"/>
        </w:rPr>
        <w:t xml:space="preserve">and the </w:t>
      </w:r>
      <w:r>
        <w:rPr>
          <w:i/>
          <w:iCs/>
          <w:color w:val="000000"/>
        </w:rPr>
        <w:t xml:space="preserve">oil,” </w:t>
      </w:r>
      <w:r>
        <w:rPr>
          <w:color w:val="000000"/>
        </w:rPr>
        <w:t>which agrees so perfectly with the passage before us that we might imagine it to have been actually employed by Zechariah. Compare also</w:t>
      </w:r>
      <w:r w:rsidR="0026235C">
        <w:rPr>
          <w:color w:val="000000"/>
        </w:rPr>
        <w:t xml:space="preserve"> ver. [[</w:t>
      </w:r>
      <w:r w:rsidR="00E110E8">
        <w:rPr>
          <w:color w:val="000000"/>
        </w:rPr>
        <w:t>14</w:t>
      </w:r>
      <w:r w:rsidR="005A4E5D">
        <w:rPr>
          <w:color w:val="000000"/>
        </w:rPr>
        <w:t xml:space="preserve"> &gt;&gt; Bible:</w:t>
      </w:r>
      <w:r>
        <w:rPr>
          <w:color w:val="000000"/>
        </w:rPr>
        <w:t>Je 31:14</w:t>
      </w:r>
      <w:r w:rsidR="0026235C">
        <w:rPr>
          <w:color w:val="000000"/>
        </w:rPr>
        <w:t>]]</w:t>
      </w:r>
      <w:r>
        <w:rPr>
          <w:color w:val="000000"/>
        </w:rPr>
        <w:t>, “My people shall be satisfied with my goodness;” and Ps. 31:20, “How</w:t>
      </w:r>
      <w:r>
        <w:rPr>
          <w:b/>
          <w:bCs/>
          <w:color w:val="000000"/>
        </w:rPr>
        <w:t xml:space="preserve"> </w:t>
      </w:r>
      <w:r>
        <w:rPr>
          <w:color w:val="000000"/>
        </w:rPr>
        <w:t xml:space="preserve">great is thy </w:t>
      </w:r>
      <w:r>
        <w:rPr>
          <w:i/>
          <w:iCs/>
          <w:color w:val="000000"/>
        </w:rPr>
        <w:t xml:space="preserve">goodness </w:t>
      </w:r>
      <w:r>
        <w:rPr>
          <w:color w:val="000000"/>
        </w:rPr>
        <w:t xml:space="preserve">which thou hast laid up for them that fear thee.” For </w:t>
      </w:r>
      <w:r w:rsidRPr="00FD45D9">
        <w:rPr>
          <w:rFonts w:ascii="SBL Hebrew" w:hAnsi="SBL Hebrew" w:cs="SBL Hebrew" w:hint="cs"/>
          <w:color w:val="000000"/>
          <w:sz w:val="30"/>
          <w:szCs w:val="30"/>
          <w:rtl/>
          <w:lang w:bidi="he-IL"/>
        </w:rPr>
        <w:t>טוב יהוה</w:t>
      </w:r>
      <w:r>
        <w:rPr>
          <w:color w:val="000000"/>
        </w:rPr>
        <w:t xml:space="preserve">, which always means the </w:t>
      </w:r>
      <w:r>
        <w:rPr>
          <w:i/>
          <w:iCs/>
          <w:color w:val="000000"/>
        </w:rPr>
        <w:t xml:space="preserve">goodness </w:t>
      </w:r>
      <w:r>
        <w:rPr>
          <w:color w:val="000000"/>
        </w:rPr>
        <w:t xml:space="preserve">of the Lord, compare the remarks on Ps. </w:t>
      </w:r>
      <w:r>
        <w:rPr>
          <w:color w:val="000000"/>
        </w:rPr>
        <w:lastRenderedPageBreak/>
        <w:t xml:space="preserve">25:7 and </w:t>
      </w:r>
      <w:r w:rsidR="005A4E5D">
        <w:rPr>
          <w:color w:val="000000"/>
        </w:rPr>
        <w:t>[[</w:t>
      </w:r>
      <w:r w:rsidR="00E110E8">
        <w:rPr>
          <w:color w:val="000000"/>
        </w:rPr>
        <w:t>27:13</w:t>
      </w:r>
      <w:r w:rsidR="005A4E5D">
        <w:rPr>
          <w:color w:val="000000"/>
        </w:rPr>
        <w:t xml:space="preserve"> &gt;&gt; Bible:</w:t>
      </w:r>
      <w:r>
        <w:rPr>
          <w:color w:val="000000"/>
        </w:rPr>
        <w:t xml:space="preserve">Ps 27:13]]. The </w:t>
      </w:r>
      <w:r>
        <w:rPr>
          <w:i/>
          <w:iCs/>
          <w:color w:val="000000"/>
        </w:rPr>
        <w:t xml:space="preserve">beauty </w:t>
      </w:r>
      <w:r>
        <w:rPr>
          <w:color w:val="000000"/>
        </w:rPr>
        <w:t>of the Lord in this passage tallies exactly with his loveliness in</w:t>
      </w:r>
      <w:r w:rsidR="0026235C">
        <w:rPr>
          <w:color w:val="000000"/>
        </w:rPr>
        <w:t xml:space="preserve"> chap. [[</w:t>
      </w:r>
      <w:r w:rsidR="00E110E8">
        <w:rPr>
          <w:color w:val="000000"/>
        </w:rPr>
        <w:t>11:7</w:t>
      </w:r>
      <w:r w:rsidR="005A4E5D">
        <w:rPr>
          <w:color w:val="000000"/>
        </w:rPr>
        <w:t xml:space="preserve"> &gt;&gt; Bible:</w:t>
      </w:r>
      <w:r>
        <w:rPr>
          <w:color w:val="000000"/>
        </w:rPr>
        <w:t>Zc 11:7</w:t>
      </w:r>
      <w:r w:rsidR="0026235C">
        <w:rPr>
          <w:color w:val="000000"/>
        </w:rPr>
        <w:t>]]</w:t>
      </w:r>
      <w:r>
        <w:rPr>
          <w:color w:val="000000"/>
        </w:rPr>
        <w:t xml:space="preserve">. Beauty is attributed to the Messiah in the Song of Sol. 1:16, Ps. 45:3, and Isa. 33:17 (see vol. ii, p. 157). Corn and new wine are mentioned here as particular examples of the blessings of God; </w:t>
      </w:r>
      <w:r>
        <w:rPr>
          <w:i/>
          <w:iCs/>
          <w:color w:val="000000"/>
        </w:rPr>
        <w:t xml:space="preserve">vid. </w:t>
      </w:r>
      <w:r>
        <w:rPr>
          <w:color w:val="000000"/>
        </w:rPr>
        <w:t>Deut. 33:28, “in a land of corn and new wine,” and Ps. 4:8. Wherever there is a superabundance of both of these, the population rapidly increases. There is a similar statement in Ps. 72:16, “There will be a superabundance of corn in the land . . . and they of the city will flourish like the grass of the earth.” Young men and maidens are mentioned, to heighten the picture of life and prosperity.</w:t>
      </w:r>
    </w:p>
    <w:p w:rsidR="001E4E82" w:rsidRDefault="001E4E82" w:rsidP="0058587E">
      <w:pPr>
        <w:divId w:val="1900436153"/>
      </w:pPr>
    </w:p>
    <w:p w:rsidR="00617A5D" w:rsidRPr="0058587E" w:rsidRDefault="00617A5D" w:rsidP="0058587E">
      <w:pPr>
        <w:divId w:val="1900436153"/>
      </w:pPr>
    </w:p>
    <w:p w:rsidR="00C56BD5" w:rsidRPr="0058587E" w:rsidRDefault="0058587E" w:rsidP="0058587E">
      <w:pPr>
        <w:pStyle w:val="Heading3"/>
        <w:divId w:val="2086174610"/>
        <w:rPr>
          <w:smallCaps/>
        </w:rPr>
      </w:pPr>
      <w:bookmarkStart w:id="64" w:name="_Chap._10"/>
      <w:bookmarkEnd w:id="64"/>
      <w:r w:rsidRPr="0058587E">
        <w:rPr>
          <w:smallCaps/>
        </w:rPr>
        <w:t>Chap</w:t>
      </w:r>
      <w:r w:rsidR="00C56BD5" w:rsidRPr="0058587E">
        <w:rPr>
          <w:smallCaps/>
        </w:rPr>
        <w:t>. 10</w:t>
      </w:r>
    </w:p>
    <w:p w:rsidR="001E4E82" w:rsidRPr="0058587E" w:rsidRDefault="001E4E82" w:rsidP="0058587E">
      <w:pPr>
        <w:divId w:val="2086174610"/>
      </w:pPr>
    </w:p>
    <w:p w:rsidR="00C56BD5" w:rsidRDefault="000D2EEF" w:rsidP="000D2EEF">
      <w:pPr>
        <w:shd w:val="clear" w:color="auto" w:fill="FFFFFF"/>
        <w:ind w:firstLine="360"/>
        <w:divId w:val="2086174610"/>
        <w:rPr>
          <w:rFonts w:eastAsiaTheme="minorEastAsia"/>
        </w:rPr>
      </w:pPr>
      <w:r>
        <w:rPr>
          <w:color w:val="000000"/>
        </w:rPr>
        <w:t>[[@Zech 10.1]]</w:t>
      </w:r>
      <w:r w:rsidR="00C56BD5">
        <w:rPr>
          <w:color w:val="000000"/>
        </w:rPr>
        <w:t>Ver. 1.</w:t>
      </w:r>
      <w:r w:rsidR="00C56BD5">
        <w:rPr>
          <w:b/>
          <w:bCs/>
          <w:color w:val="000000"/>
        </w:rPr>
        <w:t xml:space="preserve"> </w:t>
      </w:r>
      <w:r w:rsidR="00C56BD5">
        <w:rPr>
          <w:i/>
          <w:iCs/>
          <w:color w:val="000000"/>
        </w:rPr>
        <w:t>“Ask ye</w:t>
      </w:r>
      <w:r w:rsidR="00C56BD5">
        <w:rPr>
          <w:b/>
          <w:bCs/>
          <w:i/>
          <w:iCs/>
          <w:color w:val="000000"/>
        </w:rPr>
        <w:t xml:space="preserve"> </w:t>
      </w:r>
      <w:r w:rsidR="00C56BD5">
        <w:rPr>
          <w:i/>
          <w:iCs/>
          <w:color w:val="000000"/>
        </w:rPr>
        <w:t>of the Lord rain in the time of the latter rain; the Lord creates</w:t>
      </w:r>
      <w:r w:rsidR="00C56BD5">
        <w:rPr>
          <w:b/>
          <w:bCs/>
          <w:i/>
          <w:iCs/>
          <w:color w:val="000000"/>
        </w:rPr>
        <w:t xml:space="preserve"> </w:t>
      </w:r>
      <w:r w:rsidR="00C56BD5">
        <w:rPr>
          <w:i/>
          <w:iCs/>
          <w:color w:val="000000"/>
        </w:rPr>
        <w:t>lightnings, and gives them showers of rain</w:t>
      </w:r>
      <w:r w:rsidR="00C56BD5">
        <w:rPr>
          <w:color w:val="000000"/>
        </w:rPr>
        <w:t xml:space="preserve">, </w:t>
      </w:r>
      <w:r w:rsidR="00C56BD5">
        <w:rPr>
          <w:i/>
          <w:iCs/>
          <w:color w:val="000000"/>
        </w:rPr>
        <w:t>to every one grass in his field.”</w:t>
      </w:r>
    </w:p>
    <w:p w:rsidR="00C56BD5" w:rsidRDefault="00C56BD5" w:rsidP="00F372FD">
      <w:pPr>
        <w:shd w:val="clear" w:color="auto" w:fill="FFFFFF"/>
        <w:ind w:firstLine="360"/>
        <w:divId w:val="2086174610"/>
      </w:pPr>
      <w:r>
        <w:rPr>
          <w:color w:val="000000"/>
        </w:rPr>
        <w:t>[[@Page:p388]]The division of the chapters is unfortunate. This verse is closely connected with the preceding one. A mistaken notion of the meaning of the imperative “</w:t>
      </w:r>
      <w:r>
        <w:rPr>
          <w:i/>
          <w:iCs/>
          <w:color w:val="000000"/>
        </w:rPr>
        <w:t>ask,</w:t>
      </w:r>
      <w:r>
        <w:rPr>
          <w:color w:val="000000"/>
        </w:rPr>
        <w:t xml:space="preserve">” has led the majority of commentators to regard it as the commencement of a fresh train of thought, and not as a continuation of the foregoing prediction. But the direction to ask simply expresses the readiness of God to grant their requests. It is equivalent to “ye need only ask; a request is all that is required.” The word </w:t>
      </w:r>
      <w:r w:rsidRPr="00FD45D9">
        <w:rPr>
          <w:rFonts w:ascii="SBL Hebrew" w:hAnsi="SBL Hebrew" w:cs="SBL Hebrew" w:hint="cs"/>
          <w:color w:val="000000"/>
          <w:sz w:val="30"/>
          <w:szCs w:val="30"/>
          <w:rtl/>
          <w:lang w:bidi="he-IL"/>
        </w:rPr>
        <w:t>שׁוּבוּ</w:t>
      </w:r>
      <w:r>
        <w:rPr>
          <w:rFonts w:hint="cs"/>
          <w:i/>
          <w:iCs/>
          <w:color w:val="000000"/>
          <w:lang w:bidi="he-IL"/>
        </w:rPr>
        <w:t xml:space="preserve"> </w:t>
      </w:r>
      <w:r>
        <w:rPr>
          <w:color w:val="000000"/>
        </w:rPr>
        <w:t>is used in precisely the same, sense in</w:t>
      </w:r>
      <w:r w:rsidR="0026235C">
        <w:rPr>
          <w:color w:val="000000"/>
        </w:rPr>
        <w:t xml:space="preserve"> chap. [[</w:t>
      </w:r>
      <w:r w:rsidR="00F372FD">
        <w:rPr>
          <w:color w:val="000000"/>
        </w:rPr>
        <w:t>9:12</w:t>
      </w:r>
      <w:r w:rsidR="005A4E5D">
        <w:rPr>
          <w:color w:val="000000"/>
        </w:rPr>
        <w:t xml:space="preserve"> &gt;&gt; Bible:</w:t>
      </w:r>
      <w:r>
        <w:rPr>
          <w:color w:val="000000"/>
        </w:rPr>
        <w:t>Zc 9:12</w:t>
      </w:r>
      <w:r w:rsidR="0026235C">
        <w:rPr>
          <w:color w:val="000000"/>
        </w:rPr>
        <w:t>]]</w:t>
      </w:r>
      <w:r>
        <w:rPr>
          <w:color w:val="000000"/>
        </w:rPr>
        <w:t>. Compare 1 Kings 3:5, “God said to Solomon, ask, what shall I give thee; “also 2 Kings 2:9 and Ps. 2:8. After this appeal, in which the promise is indirectly involved, the prophet immediately returns to a direct announcement of the promise itself, as in</w:t>
      </w:r>
      <w:r w:rsidR="0026235C">
        <w:rPr>
          <w:color w:val="000000"/>
        </w:rPr>
        <w:t xml:space="preserve"> chap. [[</w:t>
      </w:r>
      <w:r w:rsidR="00F372FD">
        <w:rPr>
          <w:color w:val="000000"/>
        </w:rPr>
        <w:t>9:12</w:t>
      </w:r>
      <w:r w:rsidR="005A4E5D">
        <w:rPr>
          <w:color w:val="000000"/>
        </w:rPr>
        <w:t xml:space="preserve"> &gt;&gt; Bible:</w:t>
      </w:r>
      <w:r>
        <w:rPr>
          <w:color w:val="000000"/>
        </w:rPr>
        <w:t>Zc 9:12</w:t>
      </w:r>
      <w:r w:rsidR="0026235C">
        <w:rPr>
          <w:color w:val="000000"/>
        </w:rPr>
        <w:t>]]</w:t>
      </w:r>
      <w:r>
        <w:rPr>
          <w:color w:val="000000"/>
        </w:rPr>
        <w:t>.—”</w:t>
      </w:r>
      <w:r>
        <w:rPr>
          <w:i/>
          <w:iCs/>
          <w:color w:val="000000"/>
        </w:rPr>
        <w:t>At the time of the latter rain</w:t>
      </w:r>
      <w:r>
        <w:rPr>
          <w:color w:val="000000"/>
        </w:rPr>
        <w:t>”</w:t>
      </w:r>
      <w:r>
        <w:rPr>
          <w:i/>
          <w:iCs/>
          <w:color w:val="000000"/>
        </w:rPr>
        <w:t xml:space="preserve"> </w:t>
      </w:r>
      <w:r>
        <w:rPr>
          <w:color w:val="000000"/>
        </w:rPr>
        <w:t xml:space="preserve">is merely a particular form of expression for the general idea, “at the time when ye require rain;” we are not warranted, therefore, in drawing the conclusion that the latter rain was more necessary than the early rain for bringing the crops to maturity. In other passages, </w:t>
      </w:r>
      <w:r>
        <w:rPr>
          <w:i/>
          <w:iCs/>
          <w:color w:val="000000"/>
        </w:rPr>
        <w:t xml:space="preserve">e.g. </w:t>
      </w:r>
      <w:r>
        <w:rPr>
          <w:color w:val="000000"/>
        </w:rPr>
        <w:t xml:space="preserve">Joel 2:23, the two are connected. The prophet had Deut. 11:13-15 before his mind, “If ye shall hearken diligently to my commandments, ... I will give you the rain of your land </w:t>
      </w:r>
      <w:r>
        <w:rPr>
          <w:i/>
          <w:iCs/>
          <w:color w:val="000000"/>
        </w:rPr>
        <w:t xml:space="preserve">in his season, </w:t>
      </w:r>
      <w:r>
        <w:rPr>
          <w:color w:val="000000"/>
        </w:rPr>
        <w:t xml:space="preserve">the first rain and the latter rain, that thou mayest gather in thy corn, and thy wine, and thine oil; and I will give </w:t>
      </w:r>
      <w:r>
        <w:rPr>
          <w:i/>
          <w:iCs/>
          <w:color w:val="000000"/>
        </w:rPr>
        <w:t xml:space="preserve">grass upon thy field </w:t>
      </w:r>
      <w:r>
        <w:rPr>
          <w:color w:val="000000"/>
        </w:rPr>
        <w:t>for thy cattle;”</w:t>
      </w:r>
      <w:r w:rsidR="00AD2AD0">
        <w:rPr>
          <w:rStyle w:val="FootnoteReference"/>
          <w:color w:val="000000"/>
        </w:rPr>
        <w:footnoteReference w:id="163"/>
      </w:r>
      <w:r>
        <w:rPr>
          <w:color w:val="000000"/>
        </w:rPr>
        <w:t xml:space="preserve"> and in part he has adopted the same words. The rain is singled out as one example of the whole mass of blessings. The lightnings are mentioned as its precursors. Compare Jer. 10:13, “who turneth lightnings into rain;” and Ps. 135:7.</w:t>
      </w:r>
    </w:p>
    <w:p w:rsidR="00C56BD5" w:rsidRDefault="000D2EEF" w:rsidP="000D2EEF">
      <w:pPr>
        <w:shd w:val="clear" w:color="auto" w:fill="FFFFFF"/>
        <w:ind w:firstLine="360"/>
        <w:divId w:val="2086174610"/>
      </w:pPr>
      <w:r>
        <w:rPr>
          <w:color w:val="000000"/>
        </w:rPr>
        <w:t>[[@Zech 10.2]]</w:t>
      </w:r>
      <w:r w:rsidR="00C56BD5">
        <w:rPr>
          <w:color w:val="000000"/>
        </w:rPr>
        <w:t xml:space="preserve">Ver. 2. </w:t>
      </w:r>
      <w:r w:rsidR="00C56BD5">
        <w:rPr>
          <w:i/>
          <w:iCs/>
          <w:color w:val="000000"/>
        </w:rPr>
        <w:t>“For the teraphim spoke falsely,</w:t>
      </w:r>
      <w:r w:rsidR="00C56BD5">
        <w:rPr>
          <w:color w:val="000000"/>
        </w:rPr>
        <w:t xml:space="preserve"> </w:t>
      </w:r>
      <w:r w:rsidR="00C56BD5">
        <w:rPr>
          <w:i/>
          <w:iCs/>
          <w:color w:val="000000"/>
        </w:rPr>
        <w:t>and the soothsayers saw a lie; and the dreams speak deceit; they comfort vainly: therefore they broke up like a flock, they are troubled, because they have no shepherd.”</w:t>
      </w:r>
    </w:p>
    <w:p w:rsidR="00C56BD5" w:rsidRDefault="00C56BD5" w:rsidP="00F372FD">
      <w:pPr>
        <w:shd w:val="clear" w:color="auto" w:fill="FFFFFF"/>
        <w:ind w:firstLine="360"/>
        <w:divId w:val="2086174610"/>
      </w:pPr>
      <w:r w:rsidRPr="00FD45D9">
        <w:rPr>
          <w:rFonts w:ascii="SBL Hebrew" w:hAnsi="SBL Hebrew" w:cs="SBL Hebrew" w:hint="cs"/>
          <w:color w:val="000000"/>
          <w:sz w:val="30"/>
          <w:szCs w:val="30"/>
          <w:rtl/>
          <w:lang w:bidi="he-IL"/>
        </w:rPr>
        <w:t>כי</w:t>
      </w:r>
      <w:r>
        <w:rPr>
          <w:color w:val="000000"/>
        </w:rPr>
        <w:t xml:space="preserve"> (for) does not refer to</w:t>
      </w:r>
      <w:r w:rsidR="0026235C">
        <w:rPr>
          <w:color w:val="000000"/>
        </w:rPr>
        <w:t xml:space="preserve"> ver. [[</w:t>
      </w:r>
      <w:r w:rsidR="00F372FD">
        <w:rPr>
          <w:color w:val="000000"/>
        </w:rPr>
        <w:t>1</w:t>
      </w:r>
      <w:r w:rsidR="005A4E5D">
        <w:rPr>
          <w:color w:val="000000"/>
        </w:rPr>
        <w:t xml:space="preserve"> &gt;&gt; Bible:</w:t>
      </w:r>
      <w:r>
        <w:rPr>
          <w:color w:val="000000"/>
        </w:rPr>
        <w:t>Zc 10:1</w:t>
      </w:r>
      <w:r w:rsidR="0026235C">
        <w:rPr>
          <w:color w:val="000000"/>
        </w:rPr>
        <w:t>]]</w:t>
      </w:r>
      <w:r>
        <w:rPr>
          <w:color w:val="000000"/>
        </w:rPr>
        <w:t xml:space="preserve"> merely, but to the whole tenor of the divine promises contained in the previous announcement, “I [[@Page:p389]]will have compassion upon my people, and will abundantly bless them; </w:t>
      </w:r>
      <w:r>
        <w:rPr>
          <w:i/>
          <w:iCs/>
          <w:color w:val="000000"/>
        </w:rPr>
        <w:t xml:space="preserve">for </w:t>
      </w:r>
      <w:r>
        <w:rPr>
          <w:color w:val="000000"/>
        </w:rPr>
        <w:t xml:space="preserve">they have fallen into deep </w:t>
      </w:r>
      <w:r>
        <w:rPr>
          <w:color w:val="000000"/>
        </w:rPr>
        <w:lastRenderedPageBreak/>
        <w:t xml:space="preserve">distress, because they have forsaken me, and been led astray by false predictions.” Hence </w:t>
      </w:r>
      <w:r w:rsidRPr="00FD45D9">
        <w:rPr>
          <w:rFonts w:ascii="SBL Hebrew" w:hAnsi="SBL Hebrew" w:cs="SBL Hebrew" w:hint="cs"/>
          <w:color w:val="000000"/>
          <w:sz w:val="30"/>
          <w:szCs w:val="30"/>
          <w:rtl/>
          <w:lang w:bidi="he-IL"/>
        </w:rPr>
        <w:t>כי</w:t>
      </w:r>
      <w:r>
        <w:rPr>
          <w:color w:val="000000"/>
        </w:rPr>
        <w:t xml:space="preserve"> indicates the reason why God would interpose, namely, the misery and helplessness of the nation which he would never forsake, “because of the covenant sealed with blood.” That the prophet refers to things which had taken place in past times, when speaking of the cause of the existing misery, is evident from the fact that he first of all uses the preterite twice, and, after he has thus sufficiently indicated his meaning, proceeds to employ the present, “they speak, they comfort.” The same conclusion follows still more decisively from the fact, that in his description of the </w:t>
      </w:r>
      <w:r>
        <w:rPr>
          <w:i/>
          <w:iCs/>
          <w:color w:val="000000"/>
        </w:rPr>
        <w:t xml:space="preserve">consequences </w:t>
      </w:r>
      <w:r>
        <w:rPr>
          <w:color w:val="000000"/>
        </w:rPr>
        <w:t xml:space="preserve">of their infatuated confidence, </w:t>
      </w:r>
      <w:r w:rsidRPr="00FD45D9">
        <w:rPr>
          <w:rFonts w:ascii="SBL Hebrew" w:hAnsi="SBL Hebrew" w:cs="SBL Hebrew" w:hint="cs"/>
          <w:color w:val="000000"/>
          <w:sz w:val="30"/>
          <w:szCs w:val="30"/>
          <w:rtl/>
          <w:lang w:bidi="he-IL"/>
        </w:rPr>
        <w:t>נסעו</w:t>
      </w:r>
      <w:r>
        <w:rPr>
          <w:color w:val="000000"/>
        </w:rPr>
        <w:t xml:space="preserve"> points most unmistakebly to the Baby</w:t>
      </w:r>
      <w:r>
        <w:rPr>
          <w:color w:val="000000"/>
        </w:rPr>
        <w:softHyphen/>
        <w:t xml:space="preserve">lonian captivity. The </w:t>
      </w:r>
      <w:r>
        <w:rPr>
          <w:i/>
          <w:iCs/>
          <w:color w:val="000000"/>
        </w:rPr>
        <w:t xml:space="preserve">causes </w:t>
      </w:r>
      <w:r>
        <w:rPr>
          <w:color w:val="000000"/>
        </w:rPr>
        <w:t>must, therefore, belong to a still earlier period. Lastly, a comparison of the parallel passages in Jeremiah and Ezekiel confirms our opinion that the prophet is speaking of past times. He points to the fact that their threats had been fulfilled. Compare, for example, Jer. 27:9: “Hearken not to your prophets, nor to your soothsayers, nor to your dreamers, nor to your astrologers, nor to your sorcerers, who say to you, ye shall not serve the king of Babylon;”</w:t>
      </w:r>
      <w:r w:rsidR="0026235C">
        <w:rPr>
          <w:color w:val="000000"/>
        </w:rPr>
        <w:t xml:space="preserve"> chap. [[</w:t>
      </w:r>
      <w:r w:rsidR="00F372FD">
        <w:rPr>
          <w:color w:val="000000"/>
        </w:rPr>
        <w:t>29:8</w:t>
      </w:r>
      <w:r w:rsidR="005A4E5D">
        <w:rPr>
          <w:color w:val="000000"/>
        </w:rPr>
        <w:t xml:space="preserve"> &gt;&gt; Bible:</w:t>
      </w:r>
      <w:r>
        <w:rPr>
          <w:color w:val="000000"/>
        </w:rPr>
        <w:t>Je 29:8</w:t>
      </w:r>
      <w:r w:rsidR="0026235C">
        <w:rPr>
          <w:color w:val="000000"/>
        </w:rPr>
        <w:t>]]</w:t>
      </w:r>
      <w:r>
        <w:rPr>
          <w:color w:val="000000"/>
        </w:rPr>
        <w:t>, “Let not your prophets and your soothsayers deceive you, neither hearken to the dreams</w:t>
      </w:r>
      <w:r w:rsidR="007E39C3">
        <w:rPr>
          <w:color w:val="000000"/>
        </w:rPr>
        <w:t xml:space="preserve"> which ye dream;” and Ezek. 21:2</w:t>
      </w:r>
      <w:r>
        <w:rPr>
          <w:color w:val="000000"/>
        </w:rPr>
        <w:t>4, 22:28. Shortly before the captivity, in the most calamitous period in the history of the nation, and during the captivity itself, there rose up a larger number of false prophets, both in Jerusalem and among the exiles, than had ever appeared before; and the readiness with which the people listened to them was one of the principal causes of their misery. By predicting nothing but prosperity and deliverance, they counteracted the impressions previously made by the reproofs and threatening announcements of the true prophets, whom they attempted to hold up as gloomy fanatics; and by this means they kept the people from repentance, without which there could be no deliverance. Jeremiah (in</w:t>
      </w:r>
      <w:r w:rsidR="0026235C">
        <w:rPr>
          <w:color w:val="000000"/>
        </w:rPr>
        <w:t xml:space="preserve"> chap. [[</w:t>
      </w:r>
      <w:r w:rsidR="00F372FD">
        <w:rPr>
          <w:color w:val="000000"/>
        </w:rPr>
        <w:t>23</w:t>
      </w:r>
      <w:r w:rsidR="005A4E5D">
        <w:rPr>
          <w:color w:val="000000"/>
        </w:rPr>
        <w:t xml:space="preserve"> &gt;&gt; Bible:</w:t>
      </w:r>
      <w:r>
        <w:rPr>
          <w:color w:val="000000"/>
        </w:rPr>
        <w:t>Je 23</w:t>
      </w:r>
      <w:r w:rsidR="0026235C">
        <w:rPr>
          <w:color w:val="000000"/>
        </w:rPr>
        <w:t>]]</w:t>
      </w:r>
      <w:r>
        <w:rPr>
          <w:color w:val="000000"/>
        </w:rPr>
        <w:t xml:space="preserve">) charges the priests and </w:t>
      </w:r>
      <w:r>
        <w:rPr>
          <w:i/>
          <w:iCs/>
          <w:color w:val="000000"/>
        </w:rPr>
        <w:t xml:space="preserve">false prophets </w:t>
      </w:r>
      <w:r>
        <w:rPr>
          <w:color w:val="000000"/>
        </w:rPr>
        <w:t>with filling the whole land with crimes and curses through their sin. “They strengthen (he says in</w:t>
      </w:r>
      <w:r w:rsidR="0026235C">
        <w:rPr>
          <w:color w:val="000000"/>
        </w:rPr>
        <w:t xml:space="preserve"> ver. [[</w:t>
      </w:r>
      <w:r w:rsidR="00F372FD">
        <w:rPr>
          <w:color w:val="000000"/>
        </w:rPr>
        <w:t>14</w:t>
      </w:r>
      <w:r w:rsidR="005A4E5D">
        <w:rPr>
          <w:color w:val="000000"/>
        </w:rPr>
        <w:t xml:space="preserve"> &gt;&gt; Bible:</w:t>
      </w:r>
      <w:r>
        <w:rPr>
          <w:color w:val="000000"/>
        </w:rPr>
        <w:t>Je 23:14</w:t>
      </w:r>
      <w:r w:rsidR="0026235C">
        <w:rPr>
          <w:color w:val="000000"/>
        </w:rPr>
        <w:t>]]</w:t>
      </w:r>
      <w:r>
        <w:rPr>
          <w:color w:val="000000"/>
        </w:rPr>
        <w:t>) the hands of evil doers, that none doth return from his wickedness.” “From the prophets of Jerusalem (he says again in</w:t>
      </w:r>
      <w:r w:rsidR="0026235C">
        <w:rPr>
          <w:color w:val="000000"/>
        </w:rPr>
        <w:t xml:space="preserve"> ver. [[</w:t>
      </w:r>
      <w:r w:rsidR="00F372FD">
        <w:rPr>
          <w:color w:val="000000"/>
        </w:rPr>
        <w:t>15</w:t>
      </w:r>
      <w:r w:rsidR="005A4E5D">
        <w:rPr>
          <w:color w:val="000000"/>
        </w:rPr>
        <w:t xml:space="preserve"> &gt;&gt; Bible:</w:t>
      </w:r>
      <w:r>
        <w:rPr>
          <w:color w:val="000000"/>
        </w:rPr>
        <w:t>Je 23:15</w:t>
      </w:r>
      <w:r w:rsidR="0026235C">
        <w:rPr>
          <w:color w:val="000000"/>
        </w:rPr>
        <w:t>]]</w:t>
      </w:r>
      <w:r>
        <w:rPr>
          <w:color w:val="000000"/>
        </w:rPr>
        <w:t>) is profaneness gone forth into all the land.”—The teraphim, as we may gather from the other passages on which this is founded, are regarded as false comforters, who open up bright prospects in a</w:t>
      </w:r>
      <w:r>
        <w:t> [[@Page:p390]]</w:t>
      </w:r>
      <w:r>
        <w:rPr>
          <w:color w:val="000000"/>
        </w:rPr>
        <w:t>future which is really dark.</w:t>
      </w:r>
      <w:r w:rsidR="00AD2AD0">
        <w:rPr>
          <w:rStyle w:val="FootnoteReference"/>
          <w:color w:val="000000"/>
        </w:rPr>
        <w:footnoteReference w:id="164"/>
      </w:r>
      <w:r>
        <w:rPr>
          <w:color w:val="000000"/>
        </w:rPr>
        <w:t>—</w:t>
      </w:r>
      <w:r w:rsidRPr="00FD45D9">
        <w:rPr>
          <w:rFonts w:ascii="SBL Hebrew" w:hAnsi="SBL Hebrew" w:cs="SBL Hebrew" w:hint="cs"/>
          <w:color w:val="000000"/>
          <w:sz w:val="30"/>
          <w:szCs w:val="30"/>
          <w:rtl/>
          <w:lang w:bidi="he-IL"/>
        </w:rPr>
        <w:t>חֲלֹמוֹת</w:t>
      </w:r>
      <w:r w:rsidR="006D35A4">
        <w:rPr>
          <w:rFonts w:ascii="SBL Hebrew" w:hAnsi="SBL Hebrew" w:cs="SBL Hebrew"/>
          <w:color w:val="000000"/>
          <w:sz w:val="30"/>
          <w:szCs w:val="30"/>
          <w:rtl/>
          <w:lang w:bidi="he-IL"/>
        </w:rPr>
        <w:t xml:space="preserve"> </w:t>
      </w:r>
      <w:r>
        <w:rPr>
          <w:color w:val="000000"/>
        </w:rPr>
        <w:t xml:space="preserve"> is not to be connected with </w:t>
      </w:r>
      <w:r w:rsidRPr="00FD45D9">
        <w:rPr>
          <w:rFonts w:ascii="SBL Hebrew" w:hAnsi="SBL Hebrew" w:cs="SBL Hebrew" w:hint="cs"/>
          <w:color w:val="000000"/>
          <w:sz w:val="30"/>
          <w:szCs w:val="30"/>
          <w:rtl/>
          <w:lang w:bidi="he-IL"/>
        </w:rPr>
        <w:t>חַשָּׁוְא</w:t>
      </w:r>
      <w:r>
        <w:rPr>
          <w:color w:val="000000"/>
        </w:rPr>
        <w:t xml:space="preserve"> as a noun in the construct state, partly on account of the accents, and partly also because of the parallelism, which requires that </w:t>
      </w:r>
      <w:r w:rsidRPr="00FD45D9">
        <w:rPr>
          <w:rFonts w:ascii="SBL Hebrew" w:hAnsi="SBL Hebrew" w:cs="SBL Hebrew" w:hint="cs"/>
          <w:color w:val="000000"/>
          <w:sz w:val="30"/>
          <w:szCs w:val="30"/>
          <w:rtl/>
          <w:lang w:bidi="he-IL"/>
        </w:rPr>
        <w:t>הַשָּׁוְא</w:t>
      </w:r>
      <w:r>
        <w:rPr>
          <w:color w:val="000000"/>
        </w:rPr>
        <w:t xml:space="preserve"> should be combined with </w:t>
      </w:r>
      <w:r w:rsidRPr="00FD45D9">
        <w:rPr>
          <w:rFonts w:ascii="SBL Hebrew" w:hAnsi="SBL Hebrew" w:cs="SBL Hebrew" w:hint="cs"/>
          <w:color w:val="000000"/>
          <w:sz w:val="30"/>
          <w:szCs w:val="30"/>
          <w:rtl/>
          <w:lang w:bidi="he-IL"/>
        </w:rPr>
        <w:t>אָוֶן</w:t>
      </w:r>
      <w:r>
        <w:rPr>
          <w:color w:val="000000"/>
        </w:rPr>
        <w:t xml:space="preserve"> and </w:t>
      </w:r>
      <w:r w:rsidRPr="00FD45D9">
        <w:rPr>
          <w:rFonts w:ascii="SBL Hebrew" w:hAnsi="SBL Hebrew" w:cs="SBL Hebrew" w:hint="cs"/>
          <w:color w:val="000000"/>
          <w:sz w:val="30"/>
          <w:szCs w:val="30"/>
          <w:rtl/>
          <w:lang w:bidi="he-IL"/>
        </w:rPr>
        <w:t>שֵׁקֶר</w:t>
      </w:r>
      <w:r>
        <w:rPr>
          <w:color w:val="000000"/>
        </w:rPr>
        <w:t xml:space="preserve">. It is also wrong to render </w:t>
      </w:r>
      <w:r w:rsidRPr="00FD45D9">
        <w:rPr>
          <w:rFonts w:ascii="SBL Hebrew" w:hAnsi="SBL Hebrew" w:cs="SBL Hebrew" w:hint="cs"/>
          <w:color w:val="000000"/>
          <w:sz w:val="30"/>
          <w:szCs w:val="30"/>
          <w:rtl/>
          <w:lang w:bidi="he-IL"/>
        </w:rPr>
        <w:t>חֲלֹמוֹת</w:t>
      </w:r>
      <w:r>
        <w:rPr>
          <w:rFonts w:hint="cs"/>
          <w:color w:val="000000"/>
          <w:lang w:bidi="he-IL"/>
        </w:rPr>
        <w:t xml:space="preserve"> </w:t>
      </w:r>
      <w:r>
        <w:rPr>
          <w:color w:val="000000"/>
        </w:rPr>
        <w:t>“</w:t>
      </w:r>
      <w:r>
        <w:rPr>
          <w:i/>
          <w:iCs/>
          <w:color w:val="000000"/>
        </w:rPr>
        <w:t>dreamers.</w:t>
      </w:r>
      <w:r>
        <w:rPr>
          <w:color w:val="000000"/>
        </w:rPr>
        <w:t>”</w:t>
      </w:r>
      <w:r>
        <w:rPr>
          <w:i/>
          <w:iCs/>
          <w:color w:val="000000"/>
        </w:rPr>
        <w:t xml:space="preserve"> </w:t>
      </w:r>
      <w:r>
        <w:rPr>
          <w:color w:val="000000"/>
        </w:rPr>
        <w:t>It is evident from Jer. 27:9 that the ordinary meaning, dreams, is to be retained in this passage also. The dreams are personified and represented as speaking.—</w:t>
      </w:r>
      <w:r w:rsidR="006E3506">
        <w:rPr>
          <w:color w:val="000000"/>
        </w:rPr>
        <w:t xml:space="preserve"> </w:t>
      </w:r>
      <w:r w:rsidRPr="00FD45D9">
        <w:rPr>
          <w:rFonts w:ascii="SBL Hebrew" w:hAnsi="SBL Hebrew" w:cs="SBL Hebrew" w:hint="cs"/>
          <w:color w:val="000000"/>
          <w:sz w:val="30"/>
          <w:szCs w:val="30"/>
          <w:rtl/>
          <w:lang w:bidi="he-IL"/>
        </w:rPr>
        <w:t>עַל־כֵן</w:t>
      </w:r>
      <w:r>
        <w:rPr>
          <w:color w:val="000000"/>
        </w:rPr>
        <w:t xml:space="preserve"> therefore, namely, because </w:t>
      </w:r>
      <w:r>
        <w:rPr>
          <w:color w:val="000000"/>
        </w:rPr>
        <w:lastRenderedPageBreak/>
        <w:t xml:space="preserve">they had given themselves up to these lying prophets, who had so confirmed them in their false security as to keep them from </w:t>
      </w:r>
      <w:r>
        <w:rPr>
          <w:i/>
          <w:iCs/>
          <w:color w:val="000000"/>
        </w:rPr>
        <w:t xml:space="preserve">repentance, </w:t>
      </w:r>
      <w:r>
        <w:rPr>
          <w:color w:val="000000"/>
        </w:rPr>
        <w:t xml:space="preserve">the indispensable condition of all blessings.—The “breaking up” of the sheep is the opposite to “lying down in green pastures, by the side of still waters,” spoken of in Ps. 23:2. There is an allusion here to the people being carried away captive into Babylon (compare Mic. 2:10). The difference between the preterite </w:t>
      </w:r>
      <w:r w:rsidRPr="00FD45D9">
        <w:rPr>
          <w:rFonts w:ascii="SBL Hebrew" w:hAnsi="SBL Hebrew" w:cs="SBL Hebrew" w:hint="cs"/>
          <w:color w:val="000000"/>
          <w:sz w:val="30"/>
          <w:szCs w:val="30"/>
          <w:rtl/>
          <w:lang w:bidi="he-IL"/>
        </w:rPr>
        <w:t>נסעו</w:t>
      </w:r>
      <w:r>
        <w:rPr>
          <w:color w:val="000000"/>
        </w:rPr>
        <w:t xml:space="preserve"> and the future </w:t>
      </w:r>
      <w:r w:rsidRPr="00FD45D9">
        <w:rPr>
          <w:rFonts w:ascii="SBL Hebrew" w:hAnsi="SBL Hebrew" w:cs="SBL Hebrew" w:hint="cs"/>
          <w:caps/>
          <w:color w:val="000000"/>
          <w:sz w:val="30"/>
          <w:szCs w:val="30"/>
          <w:rtl/>
          <w:lang w:bidi="he-IL"/>
        </w:rPr>
        <w:t>יענו</w:t>
      </w:r>
      <w:r>
        <w:rPr>
          <w:rFonts w:hint="cs"/>
          <w:caps/>
          <w:color w:val="000000"/>
          <w:lang w:bidi="he-IL"/>
        </w:rPr>
        <w:t xml:space="preserve"> </w:t>
      </w:r>
      <w:r>
        <w:rPr>
          <w:color w:val="000000"/>
        </w:rPr>
        <w:t>should not be overlooked. The first refers to the consequences of their foolish trust in lies, which had already been experienced in times gone by; the latter to such as were still felt in the days of the prophet him</w:t>
      </w:r>
      <w:r>
        <w:rPr>
          <w:color w:val="000000"/>
        </w:rPr>
        <w:softHyphen/>
        <w:t xml:space="preserve">self, and would continue to be experienced until the time of the happy predicted consummation.—The term </w:t>
      </w:r>
      <w:r>
        <w:rPr>
          <w:i/>
          <w:iCs/>
          <w:color w:val="000000"/>
        </w:rPr>
        <w:t xml:space="preserve">shepherds </w:t>
      </w:r>
      <w:r>
        <w:rPr>
          <w:color w:val="000000"/>
        </w:rPr>
        <w:t>is usually applied to the rulers by the two prophets, Jeremiah and Ezekiel, with whom Zechariah is generally most closely connected (compare Jer. 3:15, 23:1; vol. ii., p. 403). That this is the sense in. which the expression is employed here is evident from</w:t>
      </w:r>
      <w:r w:rsidR="0026235C">
        <w:rPr>
          <w:color w:val="000000"/>
        </w:rPr>
        <w:t xml:space="preserve"> ver. [[</w:t>
      </w:r>
      <w:r w:rsidR="00F372FD">
        <w:rPr>
          <w:color w:val="000000"/>
        </w:rPr>
        <w:t>3</w:t>
      </w:r>
      <w:r w:rsidR="005A4E5D">
        <w:rPr>
          <w:color w:val="000000"/>
        </w:rPr>
        <w:t xml:space="preserve"> &gt;&gt; Bible:</w:t>
      </w:r>
      <w:r>
        <w:rPr>
          <w:color w:val="000000"/>
        </w:rPr>
        <w:t>Zc 10:3</w:t>
      </w:r>
      <w:r w:rsidR="0026235C">
        <w:rPr>
          <w:color w:val="000000"/>
        </w:rPr>
        <w:t>]]</w:t>
      </w:r>
      <w:r>
        <w:rPr>
          <w:color w:val="000000"/>
        </w:rPr>
        <w:t xml:space="preserve">. Judah had </w:t>
      </w:r>
      <w:r>
        <w:rPr>
          <w:i/>
          <w:iCs/>
          <w:color w:val="000000"/>
        </w:rPr>
        <w:t xml:space="preserve">no </w:t>
      </w:r>
      <w:r>
        <w:rPr>
          <w:color w:val="000000"/>
        </w:rPr>
        <w:t>shepherd, because it had no native king from the time that the family of David ceased to rule. The foreign princes, who called themselves shepherds, were in reality devouring wolves. It is very obvious that the contents of this verse can only be under</w:t>
      </w:r>
      <w:r>
        <w:rPr>
          <w:color w:val="000000"/>
        </w:rPr>
        <w:softHyphen/>
        <w:t>stood from the circumstances of Zechariah’s own times. The [[@Page:p391]]captivity was at an end, but the people of God still groaned under oppression, which had its origin in the fact that the native govern</w:t>
      </w:r>
      <w:r>
        <w:rPr>
          <w:color w:val="000000"/>
        </w:rPr>
        <w:softHyphen/>
        <w:t>ment had been overthrown.</w:t>
      </w:r>
    </w:p>
    <w:p w:rsidR="00C56BD5" w:rsidRDefault="000D2EEF" w:rsidP="000D2EEF">
      <w:pPr>
        <w:shd w:val="clear" w:color="auto" w:fill="FFFFFF"/>
        <w:ind w:firstLine="360"/>
        <w:divId w:val="2086174610"/>
      </w:pPr>
      <w:r>
        <w:rPr>
          <w:color w:val="000000"/>
        </w:rPr>
        <w:t>[[@Zech 10.3]]</w:t>
      </w:r>
      <w:r w:rsidR="00C56BD5">
        <w:rPr>
          <w:color w:val="000000"/>
        </w:rPr>
        <w:t xml:space="preserve">Ver. 3. </w:t>
      </w:r>
      <w:r w:rsidR="00C56BD5">
        <w:rPr>
          <w:i/>
          <w:iCs/>
          <w:color w:val="000000"/>
        </w:rPr>
        <w:t>“My anger burns against the shepherds, and I will visit the goals: for the Lord of Sabaoth visits his flock, the house of Judah, and makes them like his state-horse in the battle.”</w:t>
      </w:r>
    </w:p>
    <w:p w:rsidR="00C56BD5" w:rsidRDefault="00C56BD5" w:rsidP="00F372FD">
      <w:pPr>
        <w:shd w:val="clear" w:color="auto" w:fill="FFFFFF"/>
        <w:ind w:firstLine="360"/>
        <w:divId w:val="2086174610"/>
      </w:pPr>
      <w:r>
        <w:rPr>
          <w:color w:val="000000"/>
        </w:rPr>
        <w:t>The miserable condition of the nation and its want of a shepherd were represented in the previous verse as the consequence of its own sins; but notwithstanding this, the Lord promises here that he will deliver it from its evil rulers, the instruments employed in its punishment, who were equally deserving of punishment themselves. That the shepherds and goats are the heathen rulers, who obtained dominion over Judah when the native government was suppressed (</w:t>
      </w:r>
      <w:r w:rsidR="005A4E5D">
        <w:rPr>
          <w:color w:val="000000"/>
        </w:rPr>
        <w:t>[[</w:t>
      </w:r>
      <w:r w:rsidR="00F372FD">
        <w:rPr>
          <w:color w:val="000000"/>
        </w:rPr>
        <w:t>2</w:t>
      </w:r>
      <w:r w:rsidR="005A4E5D">
        <w:rPr>
          <w:color w:val="000000"/>
        </w:rPr>
        <w:t xml:space="preserve"> &gt;&gt; Bible:</w:t>
      </w:r>
      <w:r>
        <w:rPr>
          <w:color w:val="000000"/>
        </w:rPr>
        <w:t>Zc 10:2</w:t>
      </w:r>
      <w:r w:rsidR="0026235C">
        <w:rPr>
          <w:color w:val="000000"/>
        </w:rPr>
        <w:t>]]</w:t>
      </w:r>
      <w:r>
        <w:rPr>
          <w:color w:val="000000"/>
        </w:rPr>
        <w:t>), is evident from the contrast so emphatically pointed out in</w:t>
      </w:r>
      <w:r w:rsidR="0026235C">
        <w:rPr>
          <w:color w:val="000000"/>
        </w:rPr>
        <w:t xml:space="preserve"> ver. [[</w:t>
      </w:r>
      <w:r w:rsidR="00F372FD">
        <w:rPr>
          <w:color w:val="000000"/>
        </w:rPr>
        <w:t>4</w:t>
      </w:r>
      <w:r w:rsidR="005A4E5D">
        <w:rPr>
          <w:color w:val="000000"/>
        </w:rPr>
        <w:t xml:space="preserve"> &gt;&gt; Bible:</w:t>
      </w:r>
      <w:r>
        <w:rPr>
          <w:color w:val="000000"/>
        </w:rPr>
        <w:t>Zc 10:4</w:t>
      </w:r>
      <w:r w:rsidR="0026235C">
        <w:rPr>
          <w:color w:val="000000"/>
        </w:rPr>
        <w:t>]]</w:t>
      </w:r>
      <w:r>
        <w:rPr>
          <w:color w:val="000000"/>
        </w:rPr>
        <w:t xml:space="preserve">, where particular prominence is given to the fact, that the new rulers whom God was about to appoint would be taken </w:t>
      </w:r>
      <w:r>
        <w:rPr>
          <w:i/>
          <w:iCs/>
          <w:color w:val="000000"/>
        </w:rPr>
        <w:t xml:space="preserve">from the midst of the nation itself. </w:t>
      </w:r>
      <w:r>
        <w:rPr>
          <w:color w:val="000000"/>
        </w:rPr>
        <w:t xml:space="preserve">(On the shepherds and goats compare Isa. 14:9.) </w:t>
      </w:r>
      <w:r w:rsidRPr="00FD45D9">
        <w:rPr>
          <w:rFonts w:ascii="SBL Hebrew" w:hAnsi="SBL Hebrew" w:cs="SBL Hebrew" w:hint="cs"/>
          <w:color w:val="000000"/>
          <w:sz w:val="30"/>
          <w:szCs w:val="30"/>
          <w:rtl/>
          <w:lang w:bidi="he-IL"/>
        </w:rPr>
        <w:t>כי</w:t>
      </w:r>
      <w:r>
        <w:rPr>
          <w:color w:val="000000"/>
        </w:rPr>
        <w:t xml:space="preserve"> introduces the reason why punishment would be inflicted on the wicked rulers, namely, the tender care of the Lord for his people, and his determination to deliver them from their misery. They are </w:t>
      </w:r>
      <w:r>
        <w:rPr>
          <w:i/>
          <w:iCs/>
          <w:color w:val="000000"/>
        </w:rPr>
        <w:t xml:space="preserve">his </w:t>
      </w:r>
      <w:r>
        <w:rPr>
          <w:color w:val="000000"/>
        </w:rPr>
        <w:t>flock; therefore he can no longer endure that they should be oppressed by wicked shepherds. The house of Judah is mentioned as the central point of the kingdom of God. We perceive from what follows, that the promise also applies to the other tribes who were to gather around Judah. In the war which the Lord would wage against the oppressors of his people, Judah was to be his state-horse, his richly caparisoned battle-horse; just as in the previous chapter Judah is called his bow, and Ephraim his arrow. A state-horse is one specially selected, such as an earthly king is accustomed to ride in battle, stately by nature, and ornamented with splendid clothes and other costly trappings.</w:t>
      </w:r>
    </w:p>
    <w:p w:rsidR="00C56BD5" w:rsidRDefault="000D2EEF" w:rsidP="000D2EEF">
      <w:pPr>
        <w:shd w:val="clear" w:color="auto" w:fill="FFFFFF"/>
        <w:ind w:firstLine="360"/>
        <w:divId w:val="2086174610"/>
      </w:pPr>
      <w:r>
        <w:rPr>
          <w:color w:val="000000"/>
        </w:rPr>
        <w:t>[[@Zech 10.4]]</w:t>
      </w:r>
      <w:r w:rsidR="00C56BD5">
        <w:rPr>
          <w:color w:val="000000"/>
        </w:rPr>
        <w:t>Ver. 4. “</w:t>
      </w:r>
      <w:r w:rsidR="00C56BD5">
        <w:rPr>
          <w:i/>
          <w:iCs/>
          <w:color w:val="000000"/>
        </w:rPr>
        <w:t>Out of him the corner-stone, out of him the peg, out of him the war-bow, out of him will every ruler come forth together.”</w:t>
      </w:r>
    </w:p>
    <w:p w:rsidR="00C56BD5" w:rsidRDefault="00C56BD5" w:rsidP="00F372FD">
      <w:pPr>
        <w:shd w:val="clear" w:color="auto" w:fill="FFFFFF"/>
        <w:ind w:firstLine="360"/>
        <w:divId w:val="2086174610"/>
      </w:pPr>
      <w:r>
        <w:rPr>
          <w:color w:val="000000"/>
        </w:rPr>
        <w:t xml:space="preserve">The suffix in </w:t>
      </w:r>
      <w:r w:rsidRPr="00FD45D9">
        <w:rPr>
          <w:rFonts w:ascii="SBL Hebrew" w:hAnsi="SBL Hebrew" w:cs="SBL Hebrew" w:hint="cs"/>
          <w:color w:val="000000"/>
          <w:sz w:val="30"/>
          <w:szCs w:val="30"/>
          <w:rtl/>
          <w:lang w:bidi="he-IL"/>
        </w:rPr>
        <w:t>מִמֶּנּוּ</w:t>
      </w:r>
      <w:r>
        <w:rPr>
          <w:color w:val="000000"/>
        </w:rPr>
        <w:t xml:space="preserve"> must be understood as referring to Judah, not to God. This is sufficiently evident from the passage in Jeremiah on which this is based, “and its strong man </w:t>
      </w:r>
      <w:r w:rsidR="0041618E" w:rsidRPr="0041618E">
        <w:rPr>
          <w:iCs/>
          <w:color w:val="000000"/>
        </w:rPr>
        <w:t>(</w:t>
      </w:r>
      <w:r>
        <w:rPr>
          <w:i/>
          <w:iCs/>
          <w:color w:val="000000"/>
        </w:rPr>
        <w:t>collective</w:t>
      </w:r>
      <w:r w:rsidR="0041618E" w:rsidRPr="0041618E">
        <w:rPr>
          <w:iCs/>
          <w:color w:val="000000"/>
        </w:rPr>
        <w:t>)</w:t>
      </w:r>
      <w:r>
        <w:rPr>
          <w:i/>
          <w:iCs/>
          <w:color w:val="000000"/>
        </w:rPr>
        <w:t xml:space="preserve"> </w:t>
      </w:r>
      <w:r>
        <w:rPr>
          <w:color w:val="000000"/>
        </w:rPr>
        <w:t xml:space="preserve">shall be from itself, and its ruler shall proceed from the midst of it” (Jer. 30:21). The meaning is this: having attained to perfect freedom by the help of the Lord, who gives success to their arms, </w:t>
      </w:r>
      <w:r>
        <w:rPr>
          <w:color w:val="000000"/>
        </w:rPr>
        <w:lastRenderedPageBreak/>
        <w:t>they will now receive rulers and officers from among themselves, and a military force of their own; and whereas they were formerly a prey [[@Page:p392]]to strange conquerors, they will now terrify even foreign nations. The opposite of what Zechariah here prophecies of Judah is pre</w:t>
      </w:r>
      <w:r>
        <w:rPr>
          <w:color w:val="000000"/>
        </w:rPr>
        <w:softHyphen/>
        <w:t>dicted of Babylon by Jeremiah (</w:t>
      </w:r>
      <w:r w:rsidR="005A4E5D">
        <w:rPr>
          <w:color w:val="000000"/>
        </w:rPr>
        <w:t>[[</w:t>
      </w:r>
      <w:r w:rsidR="00F372FD">
        <w:rPr>
          <w:color w:val="000000"/>
        </w:rPr>
        <w:t>51:26</w:t>
      </w:r>
      <w:r w:rsidR="005A4E5D">
        <w:rPr>
          <w:color w:val="000000"/>
        </w:rPr>
        <w:t xml:space="preserve"> &gt;&gt; Bible:</w:t>
      </w:r>
      <w:r>
        <w:rPr>
          <w:color w:val="000000"/>
        </w:rPr>
        <w:t xml:space="preserve">Je 51:26]]): “They shall not take of thee a stone for a corner, nor a stone for a foundation,” on which </w:t>
      </w:r>
      <w:r>
        <w:rPr>
          <w:i/>
          <w:iCs/>
          <w:color w:val="000000"/>
        </w:rPr>
        <w:t xml:space="preserve">Michaelis </w:t>
      </w:r>
      <w:r>
        <w:rPr>
          <w:color w:val="000000"/>
        </w:rPr>
        <w:t xml:space="preserve">correctly observes: “The sense of the passage is that there would no longer be any member of the Chaldean race who would be a support, </w:t>
      </w:r>
      <w:r>
        <w:rPr>
          <w:i/>
          <w:iCs/>
          <w:color w:val="000000"/>
        </w:rPr>
        <w:t xml:space="preserve">i.e. </w:t>
      </w:r>
      <w:r>
        <w:rPr>
          <w:color w:val="000000"/>
        </w:rPr>
        <w:t xml:space="preserve">a king or ruler, of the republic.” The </w:t>
      </w:r>
      <w:r>
        <w:rPr>
          <w:i/>
          <w:iCs/>
          <w:color w:val="000000"/>
        </w:rPr>
        <w:t xml:space="preserve">corner stone </w:t>
      </w:r>
      <w:r>
        <w:rPr>
          <w:color w:val="000000"/>
        </w:rPr>
        <w:t xml:space="preserve">is used in Ps. 118:22 as an emblem of regal dignity. The figure of a </w:t>
      </w:r>
      <w:r>
        <w:rPr>
          <w:i/>
          <w:iCs/>
          <w:color w:val="000000"/>
        </w:rPr>
        <w:t xml:space="preserve">peg </w:t>
      </w:r>
      <w:r>
        <w:rPr>
          <w:color w:val="000000"/>
        </w:rPr>
        <w:t xml:space="preserve">has been very well expounded by </w:t>
      </w:r>
      <w:r>
        <w:rPr>
          <w:i/>
          <w:iCs/>
          <w:color w:val="000000"/>
        </w:rPr>
        <w:t xml:space="preserve">Lowth </w:t>
      </w:r>
      <w:r>
        <w:rPr>
          <w:color w:val="000000"/>
        </w:rPr>
        <w:t xml:space="preserve">(on Isa. 22:23). It is a common custom in the East to fit up the inside of the apartments with rows of large nails or pegs, which are built into the walls (see </w:t>
      </w:r>
      <w:r>
        <w:rPr>
          <w:i/>
          <w:iCs/>
          <w:color w:val="000000"/>
        </w:rPr>
        <w:t xml:space="preserve">Chardin, </w:t>
      </w:r>
      <w:r>
        <w:rPr>
          <w:color w:val="000000"/>
        </w:rPr>
        <w:t xml:space="preserve">in Harmar’s Beobachtungen 3. p. 49). On these firm nails, which are beautifully made, it is the custom to hang up all kinds of household furniture. They serve, therefore, as a very appropriate image of the men who are the props and defenders of the entire republic. The </w:t>
      </w:r>
      <w:r>
        <w:rPr>
          <w:i/>
          <w:iCs/>
          <w:color w:val="000000"/>
        </w:rPr>
        <w:t xml:space="preserve">war-bow </w:t>
      </w:r>
      <w:r>
        <w:rPr>
          <w:color w:val="000000"/>
        </w:rPr>
        <w:t>is men</w:t>
      </w:r>
      <w:r>
        <w:rPr>
          <w:color w:val="000000"/>
        </w:rPr>
        <w:softHyphen/>
        <w:t>tioned here, as one particular example, to denote military forces or military stores in general.</w:t>
      </w:r>
    </w:p>
    <w:p w:rsidR="00C56BD5" w:rsidRDefault="00C56BD5" w:rsidP="00F372FD">
      <w:pPr>
        <w:shd w:val="clear" w:color="auto" w:fill="FFFFFF"/>
        <w:ind w:firstLine="360"/>
        <w:divId w:val="2086174610"/>
      </w:pPr>
      <w:r>
        <w:rPr>
          <w:color w:val="000000"/>
        </w:rPr>
        <w:t xml:space="preserve">According to the general idea, the word </w:t>
      </w:r>
      <w:r w:rsidRPr="00FD45D9">
        <w:rPr>
          <w:rFonts w:ascii="SBL Hebrew" w:hAnsi="SBL Hebrew" w:cs="SBL Hebrew" w:hint="cs"/>
          <w:color w:val="000000"/>
          <w:sz w:val="30"/>
          <w:szCs w:val="30"/>
          <w:rtl/>
          <w:lang w:bidi="he-IL"/>
        </w:rPr>
        <w:t>נוֹגֵשׁ</w:t>
      </w:r>
      <w:r>
        <w:rPr>
          <w:color w:val="000000"/>
        </w:rPr>
        <w:t xml:space="preserve"> is applied here to the ruler in a good sense. But the passages adduced in proof of this are not conclusive. In Isa. 3:5, </w:t>
      </w:r>
      <w:r w:rsidR="005A4E5D">
        <w:rPr>
          <w:color w:val="000000"/>
        </w:rPr>
        <w:t>[[</w:t>
      </w:r>
      <w:r w:rsidR="00F372FD">
        <w:rPr>
          <w:color w:val="000000"/>
        </w:rPr>
        <w:t>12</w:t>
      </w:r>
      <w:r w:rsidR="005A4E5D">
        <w:rPr>
          <w:color w:val="000000"/>
        </w:rPr>
        <w:t xml:space="preserve"> &gt;&gt; Bible:</w:t>
      </w:r>
      <w:r>
        <w:rPr>
          <w:color w:val="000000"/>
        </w:rPr>
        <w:t xml:space="preserve">Is 3:12]], it is evidently used of tyrannical rulers, and in Isa. 60:17 (“I make thine officers peace and thy </w:t>
      </w:r>
      <w:r>
        <w:rPr>
          <w:i/>
          <w:iCs/>
          <w:color w:val="000000"/>
        </w:rPr>
        <w:t xml:space="preserve">rulers </w:t>
      </w:r>
      <w:r>
        <w:rPr>
          <w:color w:val="000000"/>
        </w:rPr>
        <w:t>righteousness”) there is an allusion to former tyran</w:t>
      </w:r>
      <w:r>
        <w:rPr>
          <w:color w:val="000000"/>
        </w:rPr>
        <w:softHyphen/>
        <w:t>nical oppressors, as the clause immediately preceding (“for brass I will bring gold, and for iron, silver”) clearly shows. But there is not the least ground for departing from the usual meaning in the passage before us, provided we regard the harshness and severity implied in the word as directed not against the covenant nation itself, but against its foes. There is a similar passage in Isa. 14:2, “They shall take them captives whose captives they were, and they shall rule over their oppressors.” This explanation is favoured by the natural way in which it leads to the verse which follows.</w:t>
      </w:r>
    </w:p>
    <w:p w:rsidR="00C56BD5" w:rsidRDefault="000D2EEF" w:rsidP="000D2EEF">
      <w:pPr>
        <w:shd w:val="clear" w:color="auto" w:fill="FFFFFF"/>
        <w:ind w:firstLine="360"/>
        <w:divId w:val="2086174610"/>
      </w:pPr>
      <w:r>
        <w:rPr>
          <w:color w:val="000000"/>
        </w:rPr>
        <w:t>[[@Zech 10.5]]</w:t>
      </w:r>
      <w:r w:rsidR="00C56BD5">
        <w:rPr>
          <w:color w:val="000000"/>
        </w:rPr>
        <w:t xml:space="preserve">Ver. 5. </w:t>
      </w:r>
      <w:r w:rsidR="00C56BD5">
        <w:rPr>
          <w:i/>
          <w:iCs/>
          <w:color w:val="000000"/>
        </w:rPr>
        <w:t>“And they became like heroes, treading down the mire of the streets in the battle; and they fight, for the Lord is with them, and the riders of the horses are put to shame.”</w:t>
      </w:r>
    </w:p>
    <w:p w:rsidR="00C56BD5" w:rsidRDefault="00C56BD5" w:rsidP="00F372FD">
      <w:pPr>
        <w:shd w:val="clear" w:color="auto" w:fill="FFFFFF"/>
        <w:ind w:firstLine="360"/>
        <w:divId w:val="2086174610"/>
      </w:pPr>
      <w:r>
        <w:rPr>
          <w:color w:val="000000"/>
        </w:rPr>
        <w:t xml:space="preserve">By many the first clause is rendered, “like heroes treading down (their enemies) in the mire of the streets.” The latter is supposed to be selected as a specific example of the hindrances and difficulties which the covenant nation would overcome by great perseverance. But in addition to the tameness of this explanation, the parallel passage (Mic. 7:10) furnishes a sufficient proof that [[@Page:p393]]it is incorrect. The mire of the streets is used there as a figure, representing </w:t>
      </w:r>
      <w:r>
        <w:rPr>
          <w:i/>
          <w:iCs/>
          <w:color w:val="000000"/>
        </w:rPr>
        <w:t xml:space="preserve">the enemies themselves; </w:t>
      </w:r>
      <w:r>
        <w:rPr>
          <w:color w:val="000000"/>
        </w:rPr>
        <w:t xml:space="preserve">the only difference being, that in Micah they are </w:t>
      </w:r>
      <w:r>
        <w:rPr>
          <w:i/>
          <w:iCs/>
          <w:color w:val="000000"/>
        </w:rPr>
        <w:t xml:space="preserve">compared </w:t>
      </w:r>
      <w:r>
        <w:rPr>
          <w:color w:val="000000"/>
        </w:rPr>
        <w:t>to the mire (“my eyes behold mine enemy; she shall be for a treading down like the mire of the streets”), whereas Zechariah, whose imagery is of a bolder kind, speaks of them directly as the mire. This rendering is confirmed by</w:t>
      </w:r>
      <w:r w:rsidR="0026235C">
        <w:rPr>
          <w:color w:val="000000"/>
        </w:rPr>
        <w:t xml:space="preserve"> chap. [[</w:t>
      </w:r>
      <w:r w:rsidR="00F372FD">
        <w:rPr>
          <w:color w:val="000000"/>
        </w:rPr>
        <w:t>9:15</w:t>
      </w:r>
      <w:r w:rsidR="005A4E5D">
        <w:rPr>
          <w:color w:val="000000"/>
        </w:rPr>
        <w:t xml:space="preserve"> &gt;&gt; Bible:</w:t>
      </w:r>
      <w:r>
        <w:rPr>
          <w:color w:val="000000"/>
        </w:rPr>
        <w:t>Zc 9:15</w:t>
      </w:r>
      <w:r w:rsidR="0026235C">
        <w:rPr>
          <w:color w:val="000000"/>
        </w:rPr>
        <w:t>]]</w:t>
      </w:r>
      <w:r>
        <w:rPr>
          <w:color w:val="000000"/>
        </w:rPr>
        <w:t>, “they tread down sling-stones.”—</w:t>
      </w:r>
      <w:r w:rsidRPr="00FD45D9">
        <w:rPr>
          <w:rFonts w:ascii="SBL Hebrew" w:hAnsi="SBL Hebrew" w:cs="SBL Hebrew" w:hint="cs"/>
          <w:color w:val="000000"/>
          <w:sz w:val="30"/>
          <w:szCs w:val="30"/>
          <w:rtl/>
          <w:lang w:bidi="he-IL"/>
        </w:rPr>
        <w:t>בוּם</w:t>
      </w:r>
      <w:r w:rsidR="00070F94">
        <w:rPr>
          <w:rFonts w:ascii="SBL Hebrew" w:hAnsi="SBL Hebrew" w:cs="SBL Hebrew"/>
          <w:color w:val="000000"/>
          <w:sz w:val="30"/>
          <w:szCs w:val="30"/>
          <w:rtl/>
          <w:lang w:bidi="he-IL"/>
        </w:rPr>
        <w:t xml:space="preserve"> </w:t>
      </w:r>
      <w:r>
        <w:rPr>
          <w:color w:val="000000"/>
        </w:rPr>
        <w:t xml:space="preserve"> is used intransitively in this verse; literally “they tread down, or tread about, upon the mire of the streets.” The intransitive meaning is indicated even by the form of the word. The participial form </w:t>
      </w:r>
      <w:r w:rsidRPr="00FD45D9">
        <w:rPr>
          <w:rFonts w:ascii="SBL Hebrew" w:hAnsi="SBL Hebrew" w:cs="SBL Hebrew" w:hint="cs"/>
          <w:color w:val="000000"/>
          <w:sz w:val="30"/>
          <w:szCs w:val="30"/>
          <w:rtl/>
          <w:lang w:bidi="he-IL"/>
        </w:rPr>
        <w:t>קוֹם</w:t>
      </w:r>
      <w:r>
        <w:rPr>
          <w:color w:val="000000"/>
        </w:rPr>
        <w:t xml:space="preserve"> is not an unusual contraction of the transitive participle, but a participial form of the intransitive Kal. This is apparent from the fact that it is only used in connection with intransitive verbs, </w:t>
      </w:r>
      <w:r>
        <w:rPr>
          <w:i/>
          <w:iCs/>
          <w:color w:val="000000"/>
        </w:rPr>
        <w:t xml:space="preserve">e.g. </w:t>
      </w:r>
      <w:r w:rsidRPr="00FD45D9">
        <w:rPr>
          <w:rFonts w:ascii="SBL Hebrew" w:hAnsi="SBL Hebrew" w:cs="SBL Hebrew" w:hint="cs"/>
          <w:color w:val="000000"/>
          <w:sz w:val="30"/>
          <w:szCs w:val="30"/>
          <w:rtl/>
          <w:lang w:bidi="he-IL"/>
        </w:rPr>
        <w:t>בוֹש</w:t>
      </w:r>
      <w:r>
        <w:rPr>
          <w:color w:val="000000"/>
        </w:rPr>
        <w:t xml:space="preserve">, </w:t>
      </w:r>
      <w:r w:rsidRPr="00FD45D9">
        <w:rPr>
          <w:rFonts w:ascii="SBL Hebrew" w:hAnsi="SBL Hebrew" w:cs="SBL Hebrew" w:hint="cs"/>
          <w:color w:val="000000"/>
          <w:sz w:val="30"/>
          <w:szCs w:val="30"/>
          <w:rtl/>
          <w:lang w:bidi="he-IL"/>
        </w:rPr>
        <w:t>אוֹר</w:t>
      </w:r>
      <w:r>
        <w:rPr>
          <w:color w:val="000000"/>
        </w:rPr>
        <w:t xml:space="preserve">, </w:t>
      </w:r>
      <w:r w:rsidRPr="00FD45D9">
        <w:rPr>
          <w:rFonts w:ascii="SBL Hebrew" w:hAnsi="SBL Hebrew" w:cs="SBL Hebrew" w:hint="cs"/>
          <w:color w:val="000000"/>
          <w:sz w:val="30"/>
          <w:szCs w:val="30"/>
          <w:rtl/>
          <w:lang w:bidi="he-IL"/>
        </w:rPr>
        <w:t>קוֹם</w:t>
      </w:r>
      <w:r>
        <w:rPr>
          <w:color w:val="000000"/>
        </w:rPr>
        <w:t xml:space="preserve">. In </w:t>
      </w:r>
      <w:r w:rsidRPr="00FD45D9">
        <w:rPr>
          <w:rFonts w:ascii="SBL Hebrew" w:hAnsi="SBL Hebrew" w:cs="SBL Hebrew" w:hint="cs"/>
          <w:color w:val="000000"/>
          <w:sz w:val="30"/>
          <w:szCs w:val="30"/>
          <w:rtl/>
          <w:lang w:bidi="he-IL"/>
        </w:rPr>
        <w:t>נִלְחֲמוּ</w:t>
      </w:r>
      <w:r>
        <w:rPr>
          <w:color w:val="000000"/>
        </w:rPr>
        <w:t xml:space="preserve">, they make war, there is an antithesis intended to the passive state which has hitherto characterized the covenant people, their unresisting oppression. From despised slaves they are now changed, by the help of the Lord, into brave warriors. On the other hand, those, who have hitherto oppressed them, the proud horsemen of the enemies, are </w:t>
      </w:r>
      <w:r>
        <w:rPr>
          <w:color w:val="000000"/>
        </w:rPr>
        <w:lastRenderedPageBreak/>
        <w:t xml:space="preserve">covered with shame and confusion. The character of the concluding antithesis shows that </w:t>
      </w:r>
      <w:r w:rsidRPr="00FD45D9">
        <w:rPr>
          <w:rFonts w:ascii="SBL Hebrew" w:hAnsi="SBL Hebrew" w:cs="SBL Hebrew" w:hint="cs"/>
          <w:color w:val="000000"/>
          <w:sz w:val="30"/>
          <w:szCs w:val="30"/>
          <w:rtl/>
          <w:lang w:bidi="he-IL"/>
        </w:rPr>
        <w:t>הֹבִישׁוּ</w:t>
      </w:r>
      <w:r>
        <w:rPr>
          <w:color w:val="000000"/>
        </w:rPr>
        <w:t xml:space="preserve"> should be rendered as an intransitive, as it has been in all the early trans</w:t>
      </w:r>
      <w:r>
        <w:rPr>
          <w:color w:val="000000"/>
        </w:rPr>
        <w:softHyphen/>
        <w:t>lations, and as it must be at</w:t>
      </w:r>
      <w:r w:rsidR="0026235C">
        <w:rPr>
          <w:color w:val="000000"/>
        </w:rPr>
        <w:t xml:space="preserve"> chap. [[</w:t>
      </w:r>
      <w:r w:rsidR="00F372FD">
        <w:rPr>
          <w:color w:val="000000"/>
        </w:rPr>
        <w:t>9:5</w:t>
      </w:r>
      <w:r w:rsidR="005A4E5D">
        <w:rPr>
          <w:color w:val="000000"/>
        </w:rPr>
        <w:t xml:space="preserve"> &gt;&gt; Bible:</w:t>
      </w:r>
      <w:r>
        <w:rPr>
          <w:color w:val="000000"/>
        </w:rPr>
        <w:t>Zc 9:5</w:t>
      </w:r>
      <w:r w:rsidR="0026235C">
        <w:rPr>
          <w:color w:val="000000"/>
        </w:rPr>
        <w:t>]]</w:t>
      </w:r>
      <w:r>
        <w:rPr>
          <w:color w:val="000000"/>
        </w:rPr>
        <w:t xml:space="preserve"> and</w:t>
      </w:r>
      <w:r w:rsidR="0026235C">
        <w:rPr>
          <w:color w:val="000000"/>
        </w:rPr>
        <w:t xml:space="preserve"> ver. [[</w:t>
      </w:r>
      <w:r w:rsidR="00F372FD">
        <w:rPr>
          <w:color w:val="000000"/>
        </w:rPr>
        <w:t>11</w:t>
      </w:r>
      <w:r w:rsidR="005A4E5D">
        <w:rPr>
          <w:color w:val="000000"/>
        </w:rPr>
        <w:t xml:space="preserve"> &gt;&gt; Bible:</w:t>
      </w:r>
      <w:r>
        <w:rPr>
          <w:color w:val="000000"/>
        </w:rPr>
        <w:t>Zc 10:11</w:t>
      </w:r>
      <w:r w:rsidR="0026235C">
        <w:rPr>
          <w:color w:val="000000"/>
        </w:rPr>
        <w:t>]]</w:t>
      </w:r>
      <w:r>
        <w:rPr>
          <w:color w:val="000000"/>
        </w:rPr>
        <w:t xml:space="preserve"> of the present chapter. The cavalry is also specially mentioned in Dan. 11:40 as the main strength of the Grecian rulers of Syria, especially of Antiochus Epiphanes. There is no ground whatever for interpret</w:t>
      </w:r>
      <w:r>
        <w:rPr>
          <w:color w:val="000000"/>
        </w:rPr>
        <w:softHyphen/>
        <w:t xml:space="preserve">ing this verse as referring “to the spiritual conflicts and victories of the just and gentle king, and his holy nation,” as </w:t>
      </w:r>
      <w:r>
        <w:rPr>
          <w:i/>
          <w:iCs/>
          <w:color w:val="000000"/>
        </w:rPr>
        <w:t xml:space="preserve">Schmieder </w:t>
      </w:r>
      <w:r>
        <w:rPr>
          <w:color w:val="000000"/>
        </w:rPr>
        <w:t xml:space="preserve">has done, although all the outward conflicts of the people of God were types of the </w:t>
      </w:r>
      <w:r>
        <w:rPr>
          <w:i/>
          <w:iCs/>
          <w:color w:val="000000"/>
        </w:rPr>
        <w:t xml:space="preserve">spiritual </w:t>
      </w:r>
      <w:r>
        <w:rPr>
          <w:color w:val="000000"/>
        </w:rPr>
        <w:t>conflicts, which are more in conformity with its true nature. The whole context points to an outward conflict; and from the evident connection between this passage and Daniel, it cannot be set aside.</w:t>
      </w:r>
    </w:p>
    <w:p w:rsidR="00C56BD5" w:rsidRDefault="000D2EEF" w:rsidP="000D2EEF">
      <w:pPr>
        <w:shd w:val="clear" w:color="auto" w:fill="FFFFFF"/>
        <w:ind w:firstLine="360"/>
        <w:divId w:val="2086174610"/>
      </w:pPr>
      <w:r>
        <w:rPr>
          <w:color w:val="000000"/>
        </w:rPr>
        <w:t>[[@Zech 10.6]]</w:t>
      </w:r>
      <w:r w:rsidR="00C56BD5">
        <w:rPr>
          <w:color w:val="000000"/>
        </w:rPr>
        <w:t>Ver. 6. “</w:t>
      </w:r>
      <w:r w:rsidR="00C56BD5">
        <w:rPr>
          <w:i/>
          <w:iCs/>
          <w:color w:val="000000"/>
        </w:rPr>
        <w:t>And I strengthen the house of Judah, and bestow salva</w:t>
      </w:r>
      <w:r w:rsidR="00C56BD5">
        <w:rPr>
          <w:i/>
          <w:iCs/>
          <w:color w:val="000000"/>
        </w:rPr>
        <w:softHyphen/>
        <w:t>tion upon the house of Joseph, and 1 make them dwell; for I have compassion upon them; and they shall be as if I had not cast th</w:t>
      </w:r>
      <w:r>
        <w:rPr>
          <w:i/>
          <w:iCs/>
          <w:color w:val="000000"/>
        </w:rPr>
        <w:t>e</w:t>
      </w:r>
      <w:r w:rsidR="00C56BD5">
        <w:rPr>
          <w:i/>
          <w:iCs/>
          <w:color w:val="000000"/>
        </w:rPr>
        <w:t>m off: for I am the Lord their God, and will hearken to them.”</w:t>
      </w:r>
      <w:r w:rsidR="00AD2AD0" w:rsidRPr="00AD2AD0">
        <w:rPr>
          <w:rStyle w:val="FootnoteReference"/>
          <w:iCs/>
          <w:color w:val="000000"/>
        </w:rPr>
        <w:footnoteReference w:id="165"/>
      </w:r>
    </w:p>
    <w:p w:rsidR="00C56BD5" w:rsidRDefault="00C56BD5" w:rsidP="0015617A">
      <w:pPr>
        <w:shd w:val="clear" w:color="auto" w:fill="FFFFFF"/>
        <w:ind w:firstLine="360"/>
        <w:divId w:val="2086174610"/>
      </w:pPr>
      <w:r>
        <w:rPr>
          <w:color w:val="000000"/>
        </w:rPr>
        <w:t xml:space="preserve">[[@Page:p394]]The term </w:t>
      </w:r>
      <w:r>
        <w:rPr>
          <w:i/>
          <w:iCs/>
          <w:color w:val="000000"/>
        </w:rPr>
        <w:t xml:space="preserve">dwell </w:t>
      </w:r>
      <w:r>
        <w:rPr>
          <w:color w:val="000000"/>
        </w:rPr>
        <w:t>is used emphatically here. Hitherto the mem</w:t>
      </w:r>
      <w:r>
        <w:rPr>
          <w:color w:val="000000"/>
        </w:rPr>
        <w:softHyphen/>
        <w:t xml:space="preserve">bers of the covenant nation, though in their own land, had been like strangers and had lived under foreign dominion. But now their oppressors will be conquered and expelled, and they will become its real inhabitants and possessors as in the days before the captivity. We have here </w:t>
      </w:r>
      <w:r>
        <w:rPr>
          <w:i/>
          <w:iCs/>
          <w:color w:val="000000"/>
        </w:rPr>
        <w:t xml:space="preserve">a. compendium of </w:t>
      </w:r>
      <w:r>
        <w:rPr>
          <w:color w:val="000000"/>
        </w:rPr>
        <w:t>Ezek. 36:11, “I make you dwell, as in your olden time, and do you good, as in your past days.”</w:t>
      </w:r>
    </w:p>
    <w:p w:rsidR="00C56BD5" w:rsidRDefault="000D2EEF" w:rsidP="000D2EEF">
      <w:pPr>
        <w:shd w:val="clear" w:color="auto" w:fill="FFFFFF"/>
        <w:ind w:firstLine="360"/>
        <w:divId w:val="2086174610"/>
      </w:pPr>
      <w:r>
        <w:rPr>
          <w:color w:val="000000"/>
        </w:rPr>
        <w:t>[[@Zech 10.7]]</w:t>
      </w:r>
      <w:r w:rsidR="00C56BD5">
        <w:rPr>
          <w:color w:val="000000"/>
        </w:rPr>
        <w:t xml:space="preserve">Ver. 7. </w:t>
      </w:r>
      <w:r w:rsidR="00C56BD5">
        <w:rPr>
          <w:i/>
          <w:iCs/>
          <w:color w:val="000000"/>
        </w:rPr>
        <w:t>“And Ephraim becomes like a hero, and their heart rejoices as with wine; and their sons see it, and rejoice; their heart rejoices in the Lord.”</w:t>
      </w:r>
    </w:p>
    <w:p w:rsidR="00C56BD5" w:rsidRDefault="00C56BD5" w:rsidP="00F372FD">
      <w:pPr>
        <w:shd w:val="clear" w:color="auto" w:fill="FFFFFF"/>
        <w:ind w:firstLine="360"/>
        <w:divId w:val="2086174610"/>
      </w:pPr>
      <w:r>
        <w:rPr>
          <w:color w:val="000000"/>
        </w:rPr>
        <w:t>The prophet had occupied himself first of all with Judah, the centre of the people of God. In</w:t>
      </w:r>
      <w:r w:rsidR="0026235C">
        <w:rPr>
          <w:color w:val="000000"/>
        </w:rPr>
        <w:t xml:space="preserve"> ver. [[</w:t>
      </w:r>
      <w:r w:rsidR="00F372FD">
        <w:rPr>
          <w:color w:val="000000"/>
        </w:rPr>
        <w:t>6</w:t>
      </w:r>
      <w:r w:rsidR="005A4E5D">
        <w:rPr>
          <w:color w:val="000000"/>
        </w:rPr>
        <w:t xml:space="preserve"> &gt;&gt; Bible:</w:t>
      </w:r>
      <w:r>
        <w:rPr>
          <w:color w:val="000000"/>
        </w:rPr>
        <w:t>Zc 10:6</w:t>
      </w:r>
      <w:r w:rsidR="0026235C">
        <w:rPr>
          <w:color w:val="000000"/>
        </w:rPr>
        <w:t>]]</w:t>
      </w:r>
      <w:r>
        <w:rPr>
          <w:color w:val="000000"/>
        </w:rPr>
        <w:t xml:space="preserve"> he proceeds to speak of Judah and Ephraim together. In this verse and those which follow he fixes his attention peculiarly upon Ephraim, which looked in the prophet’s day like a withered branch that had been severed from the vine. He first promises that descendants of the citizens of the former kingdom of the ten tribes will also take part in the glorious conflict, and then announces the return of the ten tribes from their exile, which was to be the condition of their participating in the battle. The full and earnest manner in which the prophet treats of </w:t>
      </w:r>
      <w:r>
        <w:rPr>
          <w:i/>
          <w:iCs/>
          <w:color w:val="000000"/>
        </w:rPr>
        <w:t xml:space="preserve">Ephraim </w:t>
      </w:r>
      <w:r>
        <w:rPr>
          <w:color w:val="000000"/>
        </w:rPr>
        <w:t xml:space="preserve">can only be explained, as </w:t>
      </w:r>
      <w:r>
        <w:rPr>
          <w:i/>
          <w:iCs/>
          <w:color w:val="000000"/>
        </w:rPr>
        <w:t xml:space="preserve">Calvin </w:t>
      </w:r>
      <w:r>
        <w:rPr>
          <w:color w:val="000000"/>
        </w:rPr>
        <w:t xml:space="preserve">himself perceived, from the peculiar </w:t>
      </w:r>
      <w:r>
        <w:rPr>
          <w:color w:val="000000"/>
        </w:rPr>
        <w:lastRenderedPageBreak/>
        <w:t xml:space="preserve">circumstances of the times in which he lived. If the predictions of earlier prophets with reference to Judah were now but beginning to be fulfilled, and therefore needed to be renewed lest the nation should think itself deceived, much more was this [[@Page:p395]]the case with regard to Ephraim. The great body of its members were still in exile, though a very small fraction of them had joined the children of Judah on their return (see </w:t>
      </w:r>
      <w:r>
        <w:rPr>
          <w:i/>
          <w:iCs/>
          <w:color w:val="000000"/>
        </w:rPr>
        <w:t xml:space="preserve">Jahn, </w:t>
      </w:r>
      <w:r>
        <w:rPr>
          <w:color w:val="000000"/>
        </w:rPr>
        <w:t>Archäologie ii. 1, p. 236 sqq.), and there was therefore but little in existing circum</w:t>
      </w:r>
      <w:r>
        <w:rPr>
          <w:color w:val="000000"/>
        </w:rPr>
        <w:softHyphen/>
        <w:t>stances to support the hopes of that grand restoration which, accord</w:t>
      </w:r>
      <w:r>
        <w:rPr>
          <w:color w:val="000000"/>
        </w:rPr>
        <w:softHyphen/>
        <w:t xml:space="preserve">ing to the declaration by the prophets, was one day to occur. The fact that the </w:t>
      </w:r>
      <w:r>
        <w:rPr>
          <w:i/>
          <w:iCs/>
          <w:color w:val="000000"/>
        </w:rPr>
        <w:t xml:space="preserve">children </w:t>
      </w:r>
      <w:r>
        <w:rPr>
          <w:color w:val="000000"/>
        </w:rPr>
        <w:t>of the Ephraimites were to share in their prosperity, was a proof that it could not be transient in its character.</w:t>
      </w:r>
    </w:p>
    <w:p w:rsidR="00C56BD5" w:rsidRDefault="000D2EEF" w:rsidP="000D2EEF">
      <w:pPr>
        <w:shd w:val="clear" w:color="auto" w:fill="FFFFFF"/>
        <w:ind w:firstLine="360"/>
        <w:divId w:val="2086174610"/>
      </w:pPr>
      <w:r>
        <w:rPr>
          <w:color w:val="000000"/>
        </w:rPr>
        <w:t>[[@Zech 10.8]]</w:t>
      </w:r>
      <w:r w:rsidR="00C56BD5">
        <w:rPr>
          <w:color w:val="000000"/>
        </w:rPr>
        <w:t>Ver. 8.</w:t>
      </w:r>
      <w:r w:rsidR="00C56BD5">
        <w:rPr>
          <w:color w:val="000000"/>
          <w:vertAlign w:val="superscript"/>
        </w:rPr>
        <w:t xml:space="preserve"> </w:t>
      </w:r>
      <w:r w:rsidR="00C56BD5">
        <w:rPr>
          <w:i/>
          <w:iCs/>
          <w:color w:val="000000"/>
        </w:rPr>
        <w:t>“I will hiss for them, and gather them; for I have redeemed them: and they increase as they did increase.”</w:t>
      </w:r>
    </w:p>
    <w:p w:rsidR="00C56BD5" w:rsidRDefault="00C56BD5" w:rsidP="00CB4307">
      <w:pPr>
        <w:shd w:val="clear" w:color="auto" w:fill="FFFFFF"/>
        <w:ind w:firstLine="360"/>
        <w:divId w:val="2086174610"/>
      </w:pPr>
      <w:r>
        <w:rPr>
          <w:color w:val="000000"/>
        </w:rPr>
        <w:t>But how can Ephraim take part in the battle which is to be fought in the Holy Land (</w:t>
      </w:r>
      <w:r w:rsidR="005A4E5D">
        <w:rPr>
          <w:color w:val="000000"/>
        </w:rPr>
        <w:t>[[</w:t>
      </w:r>
      <w:r w:rsidR="00CB4307">
        <w:rPr>
          <w:color w:val="000000"/>
        </w:rPr>
        <w:t>9:16</w:t>
      </w:r>
      <w:r w:rsidR="005A4E5D">
        <w:rPr>
          <w:color w:val="000000"/>
        </w:rPr>
        <w:t xml:space="preserve"> &gt;&gt; Bible:</w:t>
      </w:r>
      <w:r>
        <w:rPr>
          <w:color w:val="000000"/>
        </w:rPr>
        <w:t>Zc 9:16</w:t>
      </w:r>
      <w:r w:rsidR="0026235C">
        <w:rPr>
          <w:color w:val="000000"/>
        </w:rPr>
        <w:t>]]</w:t>
      </w:r>
      <w:r>
        <w:rPr>
          <w:color w:val="000000"/>
        </w:rPr>
        <w:t>), the centre of which is Zion (</w:t>
      </w:r>
      <w:r w:rsidR="005A4E5D">
        <w:rPr>
          <w:color w:val="000000"/>
        </w:rPr>
        <w:t>[[</w:t>
      </w:r>
      <w:r w:rsidR="00CB4307">
        <w:rPr>
          <w:color w:val="000000"/>
        </w:rPr>
        <w:t>9:13</w:t>
      </w:r>
      <w:r w:rsidR="005A4E5D">
        <w:rPr>
          <w:color w:val="000000"/>
        </w:rPr>
        <w:t xml:space="preserve"> &gt;&gt; Bible:</w:t>
      </w:r>
      <w:r>
        <w:rPr>
          <w:color w:val="000000"/>
        </w:rPr>
        <w:t>Zc 9:13]])? Ephraim, for the most part, is still in exile. The Lord anticipates this difficulty, and says that Ephraim is to return from the land of its exile. This actually occurred to a great extent before the com</w:t>
      </w:r>
      <w:r>
        <w:rPr>
          <w:color w:val="000000"/>
        </w:rPr>
        <w:softHyphen/>
        <w:t>mencement of the Maccabean wars, and there were others who were induced to return by the great improvement which took place in the condition of the nation at that time.</w:t>
      </w:r>
    </w:p>
    <w:p w:rsidR="00C56BD5" w:rsidRDefault="00C56BD5" w:rsidP="0015617A">
      <w:pPr>
        <w:shd w:val="clear" w:color="auto" w:fill="FFFFFF"/>
        <w:ind w:firstLine="360"/>
        <w:divId w:val="2086174610"/>
      </w:pPr>
      <w:r>
        <w:rPr>
          <w:color w:val="000000"/>
        </w:rPr>
        <w:t xml:space="preserve">When the kingdom of the ten tribes was destroyed, the great obstacle to the reunion of Israel and Judah was taken out of the way. The division had originally taken place for the most part on political grounds, and by these it had been principally sustained. The religious element had been merely </w:t>
      </w:r>
      <w:r>
        <w:rPr>
          <w:i/>
          <w:iCs/>
          <w:color w:val="000000"/>
        </w:rPr>
        <w:t xml:space="preserve">subservient. </w:t>
      </w:r>
      <w:r>
        <w:rPr>
          <w:color w:val="000000"/>
        </w:rPr>
        <w:t>We may per</w:t>
      </w:r>
      <w:r>
        <w:rPr>
          <w:color w:val="000000"/>
        </w:rPr>
        <w:softHyphen/>
        <w:t>ceive how strong was the impulse of the Israelites to coalesce in religious matters, from the fact that all the Israelitish kings, to whatever dynasty they belonged, despaired of overcoming the im</w:t>
      </w:r>
      <w:r>
        <w:rPr>
          <w:color w:val="000000"/>
        </w:rPr>
        <w:softHyphen/>
        <w:t>pulse by purely political means, and therefore endeavoured to counteract it by the maintenance of an Israelitish national religion. But, notwithstanding this, they were unable to prevent the whole of the truly religious part of the nation which gathered round the pro</w:t>
      </w:r>
      <w:r>
        <w:rPr>
          <w:color w:val="000000"/>
        </w:rPr>
        <w:softHyphen/>
        <w:t>phets from constantly lamenting the separation, or to guard against frequent emigrations to Judah, especially at the time when the Lord glorified himself in the kingdom of David.—But when the kingdom of the ten tribes was broken up, the artificial wall of par</w:t>
      </w:r>
      <w:r>
        <w:rPr>
          <w:color w:val="000000"/>
        </w:rPr>
        <w:softHyphen/>
        <w:t>tition fell to the ground. And the one reason which continued for a long time to prevent any outward amalgamation, namely, the great distance between them, ceased to exist when Judah also was carried into exile. The hearts of the children of Judah were softened by affliction, and they drew near with feelings of love to their brethren, whom they found in the midst of the same affliction. Hence Judah became in its captivity the centre, around which the</w:t>
      </w:r>
      <w:r>
        <w:t> [[@Page:p396]]</w:t>
      </w:r>
      <w:r>
        <w:rPr>
          <w:color w:val="000000"/>
        </w:rPr>
        <w:t>whole church of God gathered together once more. As the mem</w:t>
      </w:r>
      <w:r>
        <w:rPr>
          <w:color w:val="000000"/>
        </w:rPr>
        <w:softHyphen/>
        <w:t>bers of the ten tribes had become more thoroughly settled in the land of their exile, it was but natural that only a comparatively small number should return at first. The effect of this was, that Judah became still more decidedly the central point of the whole nation, which was henceforth called by its name. The erection of the new temple necessarily tended to strengthen the union. The eyes of the Israelites, who were still in exile, were certainly directed towards it, quite as much as those of the children of Judah. They saw clearly enough that the temple, with all its appurtenances, was the only thing which could sustain the Israelitish feeling of nation</w:t>
      </w:r>
      <w:r>
        <w:rPr>
          <w:color w:val="000000"/>
        </w:rPr>
        <w:softHyphen/>
        <w:t>ality. Great crowds flocked to Judea when the new colony had established itself there, especially in the period between Nehemiah and the Maccabees, about which so little is known. Even those who stayed behind connected themselves closely with the temple, sent their presents, and made pilgrimages thither.—Hence, accord</w:t>
      </w:r>
      <w:r>
        <w:rPr>
          <w:color w:val="000000"/>
        </w:rPr>
        <w:softHyphen/>
        <w:t xml:space="preserve">ing to the view here given, no one need trouble himself to make further inquiries about the dwelling-place of the ten tribes. Josephus and the 4th book of Ezra are very poor authorities on which to found the opinion </w:t>
      </w:r>
      <w:r>
        <w:rPr>
          <w:color w:val="000000"/>
        </w:rPr>
        <w:lastRenderedPageBreak/>
        <w:t xml:space="preserve">that they exist somewhere as a distinct people. Such an opinion is inconsistent with prophecy, and particularly with the predictions before us. It is also irreconcilable with the large number of Jews who lived partly in Judea and partly in the </w:t>
      </w:r>
      <w:r>
        <w:rPr>
          <w:i/>
          <w:iCs/>
          <w:color w:val="000000"/>
        </w:rPr>
        <w:t xml:space="preserve">Diaspora. </w:t>
      </w:r>
      <w:r>
        <w:rPr>
          <w:color w:val="000000"/>
        </w:rPr>
        <w:t xml:space="preserve">It is also at variance with 2 Chron. 34:9, from which it is evident that, after the overthrow of the Israelitish state, the remnant of the Israelites, which was still left in the land, entered into religious fellowship with Judah. And what is true of those who were left behind will equally apply to the exiles. Jer. 41:5-18 also shows the fallacy of the idea. That the inhabitants of Canaan in the time of Christ did not all belong to the tribe of Judah, but on the contrary embraced all the twelve tribes, is evident from the fact that the people are called “our twelve tribes” in Acts 26:7, and also from Luke 2:36. The utter fruitlessness of every attempt which has been made to discover the ten tribes is sufficient of itself, in the present state of geographical science, to prove that it is quite a mistake to suppose that the ten tribes have any separate existence, and that they must, in fact, be included in the great body of the Jews, to the whole of which the tribe of Judah, as being spiritually the strongest part, has given both its character and name.—The </w:t>
      </w:r>
      <w:r>
        <w:rPr>
          <w:i/>
          <w:iCs/>
          <w:color w:val="000000"/>
        </w:rPr>
        <w:t xml:space="preserve">hissing </w:t>
      </w:r>
      <w:r>
        <w:rPr>
          <w:color w:val="000000"/>
        </w:rPr>
        <w:t>refers to Isa. 7:18, where the Lord is described as hiss</w:t>
      </w:r>
      <w:r>
        <w:rPr>
          <w:color w:val="000000"/>
        </w:rPr>
        <w:softHyphen/>
        <w:t>ing for the bee, which is in the land of Assyria. There is a parallel [[@Page:p397]]passage, so far as the meaning is concerned, in Hos. 11:11, “They shall tremble as a bird out of Egypt, as a dove out of the land of Assyria, and I cause them to dwell in their houses, saith the Lord.”—</w:t>
      </w:r>
      <w:r>
        <w:rPr>
          <w:i/>
          <w:iCs/>
          <w:color w:val="000000"/>
        </w:rPr>
        <w:t xml:space="preserve">I have redeemed them; </w:t>
      </w:r>
      <w:r>
        <w:rPr>
          <w:color w:val="000000"/>
        </w:rPr>
        <w:t xml:space="preserve">this is to be understood as referring to the decision of God. When once this had been formed, nothing could hinder it from being carried into execution. </w:t>
      </w:r>
      <w:r w:rsidRPr="00FD45D9">
        <w:rPr>
          <w:rFonts w:ascii="SBL Hebrew" w:hAnsi="SBL Hebrew" w:cs="SBL Hebrew" w:hint="cs"/>
          <w:color w:val="000000"/>
          <w:sz w:val="30"/>
          <w:szCs w:val="30"/>
          <w:rtl/>
          <w:lang w:bidi="he-IL"/>
        </w:rPr>
        <w:t>רבו</w:t>
      </w:r>
      <w:r>
        <w:rPr>
          <w:color w:val="000000"/>
        </w:rPr>
        <w:t xml:space="preserve"> points back to Ezek. 36:11.</w:t>
      </w:r>
    </w:p>
    <w:p w:rsidR="00C56BD5" w:rsidRDefault="000D2EEF" w:rsidP="000D2EEF">
      <w:pPr>
        <w:shd w:val="clear" w:color="auto" w:fill="FFFFFF"/>
        <w:ind w:firstLine="360"/>
        <w:divId w:val="2086174610"/>
      </w:pPr>
      <w:r>
        <w:rPr>
          <w:color w:val="000000"/>
        </w:rPr>
        <w:t>[[@Zech 10.9]]</w:t>
      </w:r>
      <w:r w:rsidR="00C56BD5">
        <w:rPr>
          <w:color w:val="000000"/>
        </w:rPr>
        <w:t xml:space="preserve">Ver. 9. </w:t>
      </w:r>
      <w:r w:rsidR="00C56BD5">
        <w:rPr>
          <w:i/>
          <w:iCs/>
          <w:color w:val="000000"/>
        </w:rPr>
        <w:t xml:space="preserve">“And </w:t>
      </w:r>
      <w:r>
        <w:rPr>
          <w:i/>
          <w:iCs/>
          <w:color w:val="000000"/>
        </w:rPr>
        <w:t>I</w:t>
      </w:r>
      <w:r w:rsidR="00C56BD5">
        <w:rPr>
          <w:i/>
          <w:iCs/>
          <w:color w:val="000000"/>
        </w:rPr>
        <w:t xml:space="preserve"> sow them among the nations: and in the distant lands they will remember me; and they live with their children and return.”</w:t>
      </w:r>
    </w:p>
    <w:p w:rsidR="00C56BD5" w:rsidRDefault="00C56BD5" w:rsidP="00CB4307">
      <w:pPr>
        <w:shd w:val="clear" w:color="auto" w:fill="FFFFFF"/>
        <w:ind w:firstLine="360"/>
        <w:divId w:val="2086174610"/>
      </w:pPr>
      <w:r>
        <w:rPr>
          <w:color w:val="000000"/>
        </w:rPr>
        <w:t xml:space="preserve">The future </w:t>
      </w:r>
      <w:r w:rsidRPr="00FD45D9">
        <w:rPr>
          <w:rFonts w:ascii="SBL Hebrew" w:hAnsi="SBL Hebrew" w:cs="SBL Hebrew" w:hint="cs"/>
          <w:color w:val="000000"/>
          <w:sz w:val="30"/>
          <w:szCs w:val="30"/>
          <w:rtl/>
          <w:lang w:bidi="he-IL"/>
        </w:rPr>
        <w:t>אזרעם</w:t>
      </w:r>
      <w:r>
        <w:rPr>
          <w:color w:val="000000"/>
        </w:rPr>
        <w:t xml:space="preserve"> refers to the existing state of things, to that which had already occurred, and would occur still further. </w:t>
      </w:r>
      <w:r w:rsidRPr="00FD45D9">
        <w:rPr>
          <w:rFonts w:ascii="SBL Hebrew" w:hAnsi="SBL Hebrew" w:cs="SBL Hebrew" w:hint="cs"/>
          <w:color w:val="000000"/>
          <w:sz w:val="30"/>
          <w:szCs w:val="30"/>
          <w:rtl/>
          <w:lang w:bidi="he-IL"/>
        </w:rPr>
        <w:t>זרע</w:t>
      </w:r>
      <w:r>
        <w:rPr>
          <w:color w:val="000000"/>
        </w:rPr>
        <w:t xml:space="preserve"> never means to scatter but always to sow: and where sowing is spoken of in connection with men, it invariably denotes increase (compare the note on Hos. 1:4, </w:t>
      </w:r>
      <w:r w:rsidR="005A4E5D">
        <w:rPr>
          <w:color w:val="000000"/>
        </w:rPr>
        <w:t>[[</w:t>
      </w:r>
      <w:r w:rsidR="00CB4307">
        <w:rPr>
          <w:color w:val="000000"/>
        </w:rPr>
        <w:t>2:24</w:t>
      </w:r>
      <w:r w:rsidR="00C80D85">
        <w:rPr>
          <w:color w:val="000000"/>
        </w:rPr>
        <w:t xml:space="preserve"> [21] &gt;&gt; Bible:Ho 2:21]]</w:t>
      </w:r>
      <w:r w:rsidR="00CB4307">
        <w:rPr>
          <w:color w:val="000000"/>
        </w:rPr>
        <w:t xml:space="preserve">, </w:t>
      </w:r>
      <w:r w:rsidR="00C80D85">
        <w:rPr>
          <w:color w:val="000000"/>
        </w:rPr>
        <w:t>[[</w:t>
      </w:r>
      <w:r w:rsidR="00CB4307">
        <w:rPr>
          <w:color w:val="000000"/>
        </w:rPr>
        <w:t>25</w:t>
      </w:r>
      <w:r w:rsidR="005A4E5D">
        <w:rPr>
          <w:color w:val="000000"/>
        </w:rPr>
        <w:t xml:space="preserve"> </w:t>
      </w:r>
      <w:r w:rsidR="00C80D85">
        <w:rPr>
          <w:color w:val="000000"/>
        </w:rPr>
        <w:t>[</w:t>
      </w:r>
      <w:r w:rsidR="00B7701C">
        <w:rPr>
          <w:color w:val="000000"/>
        </w:rPr>
        <w:t xml:space="preserve">23] </w:t>
      </w:r>
      <w:r w:rsidR="005A4E5D">
        <w:rPr>
          <w:color w:val="000000"/>
        </w:rPr>
        <w:t>&gt;&gt; Bible:</w:t>
      </w:r>
      <w:r w:rsidR="00C80D85">
        <w:rPr>
          <w:color w:val="000000"/>
        </w:rPr>
        <w:t>Ho 2:</w:t>
      </w:r>
      <w:r w:rsidR="00B7701C">
        <w:rPr>
          <w:color w:val="000000"/>
        </w:rPr>
        <w:t>23</w:t>
      </w:r>
      <w:r>
        <w:rPr>
          <w:color w:val="000000"/>
        </w:rPr>
        <w:t>]]). See also Jer. 31:27, “Behold the days come, that I will sow the house of Israel, and the house of Judah, with the seed of men and with the seed of cattle.” The ex</w:t>
      </w:r>
      <w:r>
        <w:rPr>
          <w:color w:val="000000"/>
        </w:rPr>
        <w:softHyphen/>
        <w:t>pression “ye are sown” in Ezek. 36:9 is thus explained in</w:t>
      </w:r>
      <w:r w:rsidR="0026235C">
        <w:rPr>
          <w:color w:val="000000"/>
        </w:rPr>
        <w:t xml:space="preserve"> ver. [[</w:t>
      </w:r>
      <w:r w:rsidR="00CB4307">
        <w:rPr>
          <w:color w:val="000000"/>
        </w:rPr>
        <w:t>10</w:t>
      </w:r>
      <w:r w:rsidR="005A4E5D">
        <w:rPr>
          <w:color w:val="000000"/>
        </w:rPr>
        <w:t xml:space="preserve"> &gt;&gt; Bible:</w:t>
      </w:r>
      <w:r>
        <w:rPr>
          <w:color w:val="000000"/>
        </w:rPr>
        <w:t>Eze 36:10</w:t>
      </w:r>
      <w:r w:rsidR="0026235C">
        <w:rPr>
          <w:color w:val="000000"/>
        </w:rPr>
        <w:t>]]</w:t>
      </w:r>
      <w:r>
        <w:rPr>
          <w:color w:val="000000"/>
        </w:rPr>
        <w:t xml:space="preserve">: “I multiply men among you.” Thus the same thing, which had formerly taken place in Egypt, is repeated in the captivity of Ephraim: “The more they afflicted them the more they multiplied and grew” (Ex. 1:12). The passage, rightly interpreted, presupposes that Ephraim was already among the nations. The assumption, that there was no outward obstacle to their return, also points to the time of Zechariah.—In the words </w:t>
      </w:r>
      <w:r>
        <w:rPr>
          <w:i/>
          <w:iCs/>
          <w:color w:val="000000"/>
        </w:rPr>
        <w:t xml:space="preserve">“and they live” </w:t>
      </w:r>
      <w:r>
        <w:rPr>
          <w:color w:val="000000"/>
        </w:rPr>
        <w:t>we have an allusion in a single word to the figure which Ezekiel has so beautifully</w:t>
      </w:r>
      <w:r>
        <w:t xml:space="preserve"> </w:t>
      </w:r>
      <w:r>
        <w:rPr>
          <w:color w:val="000000"/>
        </w:rPr>
        <w:t>carried out in</w:t>
      </w:r>
      <w:r w:rsidR="0026235C">
        <w:rPr>
          <w:color w:val="000000"/>
        </w:rPr>
        <w:t xml:space="preserve"> chap. [[</w:t>
      </w:r>
      <w:r w:rsidR="00CB4307">
        <w:rPr>
          <w:color w:val="000000"/>
        </w:rPr>
        <w:t>37</w:t>
      </w:r>
      <w:r w:rsidR="0013326A">
        <w:rPr>
          <w:color w:val="000000"/>
        </w:rPr>
        <w:t xml:space="preserve"> &gt;&gt; </w:t>
      </w:r>
      <w:r w:rsidR="005A4E5D">
        <w:rPr>
          <w:color w:val="000000"/>
        </w:rPr>
        <w:t>Bible:</w:t>
      </w:r>
      <w:r>
        <w:rPr>
          <w:color w:val="000000"/>
        </w:rPr>
        <w:t>Eze 37</w:t>
      </w:r>
      <w:r w:rsidR="0026235C">
        <w:rPr>
          <w:color w:val="000000"/>
        </w:rPr>
        <w:t>]]</w:t>
      </w:r>
      <w:r>
        <w:rPr>
          <w:color w:val="000000"/>
        </w:rPr>
        <w:t xml:space="preserve"> (compare for example</w:t>
      </w:r>
      <w:r w:rsidR="0026235C">
        <w:rPr>
          <w:color w:val="000000"/>
        </w:rPr>
        <w:t xml:space="preserve"> ver. [[</w:t>
      </w:r>
      <w:r w:rsidR="00CB4307">
        <w:rPr>
          <w:color w:val="000000"/>
        </w:rPr>
        <w:t>14</w:t>
      </w:r>
      <w:r w:rsidR="005A4E5D">
        <w:rPr>
          <w:color w:val="000000"/>
        </w:rPr>
        <w:t xml:space="preserve"> &gt;&gt; Bible:</w:t>
      </w:r>
      <w:r>
        <w:rPr>
          <w:color w:val="000000"/>
        </w:rPr>
        <w:t>Eze 37:14</w:t>
      </w:r>
      <w:r w:rsidR="0026235C">
        <w:rPr>
          <w:color w:val="000000"/>
        </w:rPr>
        <w:t>]]</w:t>
      </w:r>
      <w:r>
        <w:rPr>
          <w:color w:val="000000"/>
        </w:rPr>
        <w:t xml:space="preserve">). The words </w:t>
      </w:r>
      <w:r>
        <w:rPr>
          <w:i/>
          <w:iCs/>
          <w:color w:val="000000"/>
        </w:rPr>
        <w:t xml:space="preserve">“with their children” </w:t>
      </w:r>
      <w:r>
        <w:rPr>
          <w:color w:val="000000"/>
        </w:rPr>
        <w:t>which have so frequently been misin</w:t>
      </w:r>
      <w:r>
        <w:rPr>
          <w:color w:val="000000"/>
        </w:rPr>
        <w:softHyphen/>
        <w:t>terpreted, are used here, as well as in</w:t>
      </w:r>
      <w:r w:rsidR="0026235C">
        <w:rPr>
          <w:color w:val="000000"/>
        </w:rPr>
        <w:t xml:space="preserve"> ver. [[</w:t>
      </w:r>
      <w:r w:rsidR="00CB4307">
        <w:rPr>
          <w:color w:val="000000"/>
        </w:rPr>
        <w:t>7</w:t>
      </w:r>
      <w:r w:rsidR="005A4E5D">
        <w:rPr>
          <w:color w:val="000000"/>
        </w:rPr>
        <w:t xml:space="preserve"> &gt;&gt; Bible:</w:t>
      </w:r>
      <w:r>
        <w:rPr>
          <w:color w:val="000000"/>
        </w:rPr>
        <w:t>Zc 10:7</w:t>
      </w:r>
      <w:r w:rsidR="0026235C">
        <w:rPr>
          <w:color w:val="000000"/>
        </w:rPr>
        <w:t>]]</w:t>
      </w:r>
      <w:r>
        <w:rPr>
          <w:color w:val="000000"/>
        </w:rPr>
        <w:t>, to show that the blessing would not be a transient one. This is obvious from the parallel passage in Ezek. 37:25, “And they shall dwell in the land that I have given to Jacob my servant, they, and their children, and their children’s children for ever.”</w:t>
      </w:r>
    </w:p>
    <w:p w:rsidR="00C56BD5" w:rsidRDefault="000D2EEF" w:rsidP="0015617A">
      <w:pPr>
        <w:shd w:val="clear" w:color="auto" w:fill="FFFFFF"/>
        <w:ind w:firstLine="360"/>
        <w:divId w:val="2086174610"/>
      </w:pPr>
      <w:r>
        <w:rPr>
          <w:color w:val="000000"/>
        </w:rPr>
        <w:t>[[@Zech 10.10]]</w:t>
      </w:r>
      <w:r w:rsidR="00C56BD5">
        <w:rPr>
          <w:color w:val="000000"/>
        </w:rPr>
        <w:t xml:space="preserve">Ver. 10. </w:t>
      </w:r>
      <w:r w:rsidR="00C56BD5">
        <w:rPr>
          <w:i/>
          <w:iCs/>
          <w:color w:val="000000"/>
        </w:rPr>
        <w:t>“And I bring them back out of the land of Egypt, and out of Assyria will 1 gather them: and to the land of Gilead and Lebanon will I bring them; and they shall find no room.”</w:t>
      </w:r>
    </w:p>
    <w:p w:rsidR="00C56BD5" w:rsidRDefault="00C56BD5" w:rsidP="00CB4307">
      <w:pPr>
        <w:shd w:val="clear" w:color="auto" w:fill="FFFFFF"/>
        <w:ind w:firstLine="360"/>
        <w:divId w:val="2086174610"/>
      </w:pPr>
      <w:r>
        <w:rPr>
          <w:color w:val="000000"/>
        </w:rPr>
        <w:t xml:space="preserve">Some difficulty has been caused to the expositors by the reference made to Egypt in this passage, as one of the countries out of which the exiles were to be brought back; whereas there is </w:t>
      </w:r>
      <w:r>
        <w:rPr>
          <w:color w:val="000000"/>
        </w:rPr>
        <w:lastRenderedPageBreak/>
        <w:t>nothing in history to lead us to the conclusion that the members of the king</w:t>
      </w:r>
      <w:r>
        <w:rPr>
          <w:color w:val="000000"/>
        </w:rPr>
        <w:softHyphen/>
        <w:t>dom of the ten tribes were ever taken to Egypt. By the majority [[@Page:p398]]it is supposed that when the kingdom was destroyed by the As</w:t>
      </w:r>
      <w:r>
        <w:rPr>
          <w:color w:val="000000"/>
        </w:rPr>
        <w:softHyphen/>
        <w:t>syrians, many of the citizens saved themselves from being forcibly carried away by flying to Egypt. But a comparison of</w:t>
      </w:r>
      <w:r w:rsidR="0026235C">
        <w:rPr>
          <w:color w:val="000000"/>
        </w:rPr>
        <w:t xml:space="preserve"> ver. [[</w:t>
      </w:r>
      <w:r w:rsidR="00CB4307">
        <w:rPr>
          <w:color w:val="000000"/>
        </w:rPr>
        <w:t>11</w:t>
      </w:r>
      <w:r w:rsidR="005A4E5D">
        <w:rPr>
          <w:color w:val="000000"/>
        </w:rPr>
        <w:t xml:space="preserve"> &gt;&gt; Bible:</w:t>
      </w:r>
      <w:r>
        <w:rPr>
          <w:color w:val="000000"/>
        </w:rPr>
        <w:t>Zc 10:11</w:t>
      </w:r>
      <w:r w:rsidR="0026235C">
        <w:rPr>
          <w:color w:val="000000"/>
        </w:rPr>
        <w:t>]]</w:t>
      </w:r>
      <w:r>
        <w:rPr>
          <w:color w:val="000000"/>
        </w:rPr>
        <w:t xml:space="preserve"> evidently shows that the Egyptians are to be regarded as tyrannical oppressors of the Israelites quite as much as the Assyrians. We have no other alternative, therefore, than to assume that Egypt is mentioned here as being the first country in which the Israelites endured a cruel bondage (compare Isa. 52:4, “My people went down to Egypt, first that they might sojourn there, and Assyria oppressed them without cause”), and consequently that it is used as a figurative representation of the countries in which the mem</w:t>
      </w:r>
      <w:r>
        <w:rPr>
          <w:color w:val="000000"/>
        </w:rPr>
        <w:softHyphen/>
        <w:t>bers of the ten tribes were living in exile at the time of the prophet, and would still continue to live.</w:t>
      </w:r>
    </w:p>
    <w:p w:rsidR="00C56BD5" w:rsidRDefault="00C56BD5" w:rsidP="00CB4307">
      <w:pPr>
        <w:shd w:val="clear" w:color="auto" w:fill="FFFFFF"/>
        <w:ind w:firstLine="360"/>
        <w:divId w:val="2086174610"/>
      </w:pPr>
      <w:r>
        <w:rPr>
          <w:color w:val="000000"/>
        </w:rPr>
        <w:t xml:space="preserve">We have an introduction to this mode of representation in such passages as Isa. 10:24, “O my people that dwellest in Zion, be not afraid of the Assyrian, he shall smite thee with a rod, and shall lift up his staff against thee </w:t>
      </w:r>
      <w:r>
        <w:rPr>
          <w:i/>
          <w:iCs/>
          <w:color w:val="000000"/>
        </w:rPr>
        <w:t xml:space="preserve">after the manner of </w:t>
      </w:r>
      <w:r>
        <w:rPr>
          <w:color w:val="000000"/>
        </w:rPr>
        <w:t>Egypt.” With the custom, which so generally prevailed among the prophets as well as the poets, of putting the object of comparison in the place of the thing compared, the transition was very easy from such a pas</w:t>
      </w:r>
      <w:r>
        <w:rPr>
          <w:color w:val="000000"/>
        </w:rPr>
        <w:softHyphen/>
        <w:t>sage as this to the figure adopted by the prophet. We cannot exactly bring forward analogous examples,</w:t>
      </w:r>
      <w:r w:rsidR="00AD2AD0">
        <w:rPr>
          <w:rStyle w:val="FootnoteReference"/>
          <w:color w:val="000000"/>
        </w:rPr>
        <w:footnoteReference w:id="166"/>
      </w:r>
      <w:r>
        <w:rPr>
          <w:color w:val="000000"/>
        </w:rPr>
        <w:t xml:space="preserve"> but we can cite passages in which </w:t>
      </w:r>
      <w:r>
        <w:rPr>
          <w:i/>
          <w:iCs/>
          <w:color w:val="000000"/>
        </w:rPr>
        <w:t xml:space="preserve">Egypt </w:t>
      </w:r>
      <w:r>
        <w:rPr>
          <w:color w:val="000000"/>
        </w:rPr>
        <w:t>is</w:t>
      </w:r>
      <w:r>
        <w:rPr>
          <w:i/>
          <w:iCs/>
          <w:color w:val="000000"/>
        </w:rPr>
        <w:t xml:space="preserve"> </w:t>
      </w:r>
      <w:r>
        <w:rPr>
          <w:color w:val="000000"/>
        </w:rPr>
        <w:t xml:space="preserve">spoken of in precisely the same sense as here. The most striking are Hos. 8:13 and </w:t>
      </w:r>
      <w:r w:rsidR="005A4E5D">
        <w:rPr>
          <w:color w:val="000000"/>
        </w:rPr>
        <w:t>[[</w:t>
      </w:r>
      <w:r w:rsidR="00CB4307">
        <w:rPr>
          <w:color w:val="000000"/>
        </w:rPr>
        <w:t>9:3</w:t>
      </w:r>
      <w:r w:rsidR="005A4E5D">
        <w:rPr>
          <w:color w:val="000000"/>
        </w:rPr>
        <w:t xml:space="preserve"> &gt;&gt; Bible:</w:t>
      </w:r>
      <w:r>
        <w:rPr>
          <w:color w:val="000000"/>
        </w:rPr>
        <w:t>Ho 9:3]]. It is obvious enough that the countries into which the Israelites were to be carried away captive, are only figuratively described as Egypt, a land in which the Israelites endured their first bondage, and whither the prophets, who invariably looked upon the Assyrians as the people from whom danger was to be anticipated, could never for a moment have thought of representing them as being led captive again (see vol. i. p. 218). Still it is very remarkable that in</w:t>
      </w:r>
      <w:r w:rsidR="0026235C">
        <w:rPr>
          <w:color w:val="000000"/>
        </w:rPr>
        <w:t xml:space="preserve"> chap. [[</w:t>
      </w:r>
      <w:r w:rsidR="00CB4307">
        <w:rPr>
          <w:color w:val="000000"/>
        </w:rPr>
        <w:t>9:6</w:t>
      </w:r>
      <w:r w:rsidR="005A4E5D">
        <w:rPr>
          <w:color w:val="000000"/>
        </w:rPr>
        <w:t xml:space="preserve"> &gt;&gt; Bible:</w:t>
      </w:r>
      <w:r>
        <w:rPr>
          <w:color w:val="000000"/>
        </w:rPr>
        <w:t>Zc 9:6</w:t>
      </w:r>
      <w:r w:rsidR="0026235C">
        <w:rPr>
          <w:color w:val="000000"/>
        </w:rPr>
        <w:t>]]</w:t>
      </w:r>
      <w:r>
        <w:rPr>
          <w:color w:val="000000"/>
        </w:rPr>
        <w:t>, where the prophet carries out the figure still further, he should speak of Memphis as the city in which the Israelites were to find their grave.—If it may be regarded as an established fact that Zechariah does not mean Egypt itself in this passage, Assyria also, which is associated with it both here and in</w:t>
      </w:r>
      <w:r w:rsidR="0026235C">
        <w:rPr>
          <w:color w:val="000000"/>
        </w:rPr>
        <w:t xml:space="preserve"> ver. [[</w:t>
      </w:r>
      <w:r w:rsidR="00CB4307">
        <w:rPr>
          <w:color w:val="000000"/>
        </w:rPr>
        <w:t>11</w:t>
      </w:r>
      <w:r w:rsidR="005A4E5D">
        <w:rPr>
          <w:color w:val="000000"/>
        </w:rPr>
        <w:t xml:space="preserve"> &gt;&gt; Bible:</w:t>
      </w:r>
      <w:r>
        <w:rPr>
          <w:color w:val="000000"/>
        </w:rPr>
        <w:t>Zc 10:11</w:t>
      </w:r>
      <w:r w:rsidR="0026235C">
        <w:rPr>
          <w:color w:val="000000"/>
        </w:rPr>
        <w:t>]]</w:t>
      </w:r>
      <w:r>
        <w:rPr>
          <w:color w:val="000000"/>
        </w:rPr>
        <w:t>, must mean something more than the empire which was called by that name. This must also be a figura</w:t>
      </w:r>
      <w:r>
        <w:rPr>
          <w:color w:val="000000"/>
        </w:rPr>
        <w:softHyphen/>
        <w:t>tive term, employed to denote the kingdoms in which the Israelites were living in exile at the time of the prophet, and where they were still to remain. The proof of this, however, does not entirely [[@Page:p399]]invalidate the argument which has been founded upon the passage before us against the ‘integrity of Zechariah. The question still remains, how could a prophet, living after the captivity, select the Egyptians and Assyrians as the types of the oppressors of his nation, and pass over the Chaldeans, who had become its most destructive foes? This difficulty would be an inseparable one if the tribe of Judah alone were intended, or even the covenant nation as a whole. Fo</w:t>
      </w:r>
      <w:r w:rsidR="00E02142">
        <w:rPr>
          <w:color w:val="000000"/>
        </w:rPr>
        <w:t xml:space="preserve">r example, when we find in [[Isa. </w:t>
      </w:r>
      <w:r>
        <w:rPr>
          <w:color w:val="000000"/>
        </w:rPr>
        <w:t xml:space="preserve">27:13 </w:t>
      </w:r>
      <w:r w:rsidR="00E02142">
        <w:rPr>
          <w:color w:val="000000"/>
        </w:rPr>
        <w:t>&gt;&gt; Bible:Isaiah 27:13]]</w:t>
      </w:r>
      <w:r>
        <w:rPr>
          <w:color w:val="000000"/>
        </w:rPr>
        <w:t xml:space="preserve">a passage to this effect, “They shall come, which were ready to perish in the land of Assyria and the outcasts in the land of Egypt, and shall worship the Lord in the holy mountain at Jerusalem;” although Egypt and Assyria are both of them used as types in this passage, as </w:t>
      </w:r>
      <w:r>
        <w:rPr>
          <w:i/>
          <w:iCs/>
          <w:color w:val="000000"/>
        </w:rPr>
        <w:t xml:space="preserve">Gesenius </w:t>
      </w:r>
      <w:r>
        <w:rPr>
          <w:color w:val="000000"/>
        </w:rPr>
        <w:t>has cor</w:t>
      </w:r>
      <w:r>
        <w:rPr>
          <w:color w:val="000000"/>
        </w:rPr>
        <w:softHyphen/>
        <w:t xml:space="preserve">rectly observed (“Egypt and Assyria are mentioned here in the place of the different countries of the world, into which the Jews are scattered”), yet </w:t>
      </w:r>
      <w:r>
        <w:rPr>
          <w:i/>
          <w:iCs/>
          <w:color w:val="000000"/>
        </w:rPr>
        <w:t xml:space="preserve">Kleinert </w:t>
      </w:r>
      <w:r>
        <w:rPr>
          <w:color w:val="000000"/>
        </w:rPr>
        <w:t>is quite right in bringing it forward as a proof that the whole section (</w:t>
      </w:r>
      <w:r w:rsidR="005A4E5D">
        <w:rPr>
          <w:color w:val="000000"/>
        </w:rPr>
        <w:t>[[</w:t>
      </w:r>
      <w:r w:rsidR="00CB4307">
        <w:rPr>
          <w:color w:val="000000"/>
        </w:rPr>
        <w:t>24-27</w:t>
      </w:r>
      <w:r w:rsidR="005A4E5D">
        <w:rPr>
          <w:color w:val="000000"/>
        </w:rPr>
        <w:t xml:space="preserve"> &gt;&gt; Bible:</w:t>
      </w:r>
      <w:r>
        <w:rPr>
          <w:color w:val="000000"/>
        </w:rPr>
        <w:t>Is 24:1-27:13</w:t>
      </w:r>
      <w:r w:rsidR="0026235C">
        <w:rPr>
          <w:color w:val="000000"/>
        </w:rPr>
        <w:t>]]</w:t>
      </w:r>
      <w:r>
        <w:rPr>
          <w:color w:val="000000"/>
        </w:rPr>
        <w:t>) is genuine, and was composed before the captivity (see his Aechtheit des Jesaias i. p. 317 sqq.). And so again, when we find Egypt and Assyria mentioned in</w:t>
      </w:r>
      <w:r w:rsidR="0026235C">
        <w:rPr>
          <w:color w:val="000000"/>
        </w:rPr>
        <w:t xml:space="preserve"> chap. [[</w:t>
      </w:r>
      <w:r w:rsidR="00CB4307">
        <w:rPr>
          <w:color w:val="000000"/>
        </w:rPr>
        <w:t>19:23</w:t>
      </w:r>
      <w:r w:rsidR="005A4E5D">
        <w:rPr>
          <w:color w:val="000000"/>
        </w:rPr>
        <w:t xml:space="preserve"> &gt;&gt; Bible:</w:t>
      </w:r>
      <w:r>
        <w:rPr>
          <w:color w:val="000000"/>
        </w:rPr>
        <w:t>is 19:23</w:t>
      </w:r>
      <w:r w:rsidR="0026235C">
        <w:rPr>
          <w:color w:val="000000"/>
        </w:rPr>
        <w:t>]]</w:t>
      </w:r>
      <w:r>
        <w:rPr>
          <w:color w:val="000000"/>
        </w:rPr>
        <w:t xml:space="preserve"> sqq. as the two nations which were most bitterly opposed to the covenant people and to each </w:t>
      </w:r>
      <w:r>
        <w:rPr>
          <w:color w:val="000000"/>
        </w:rPr>
        <w:lastRenderedPageBreak/>
        <w:t>other, and which would nevertheless be most intimately allied to the covenant nation and to each other in the days of the Messiah by their common wor</w:t>
      </w:r>
      <w:r>
        <w:rPr>
          <w:color w:val="000000"/>
        </w:rPr>
        <w:softHyphen/>
        <w:t xml:space="preserve">ship of the Lord, and would live in friendly intercourse one with another, the authenticity of the passage is sufficiently established. But, in the case before us, the difficulty is only an apparent one. </w:t>
      </w:r>
      <w:r>
        <w:rPr>
          <w:i/>
          <w:iCs/>
          <w:color w:val="000000"/>
        </w:rPr>
        <w:t xml:space="preserve">The prophet is speaking of the Ephriamites alone. </w:t>
      </w:r>
      <w:r>
        <w:rPr>
          <w:color w:val="000000"/>
        </w:rPr>
        <w:t>Now for them Egypt and Assyria had really been not only the most dangerous, but the only foes; and therefore they alone and not the Chaldeans, who found their kingdom already destroyed, were fitted to be the types of their enemies generally. In this respect Zechariah stood upon precisely the same standpoint as Hosea, who prophesied in</w:t>
      </w:r>
      <w:r w:rsidR="0026235C">
        <w:rPr>
          <w:color w:val="000000"/>
        </w:rPr>
        <w:t xml:space="preserve"> chap. [[</w:t>
      </w:r>
      <w:r w:rsidR="00CB4307">
        <w:rPr>
          <w:color w:val="000000"/>
        </w:rPr>
        <w:t>11:11</w:t>
      </w:r>
      <w:r w:rsidR="005A4E5D">
        <w:rPr>
          <w:color w:val="000000"/>
        </w:rPr>
        <w:t xml:space="preserve"> &gt;&gt; Bible:</w:t>
      </w:r>
      <w:r>
        <w:rPr>
          <w:color w:val="000000"/>
        </w:rPr>
        <w:t>Zc 11:11</w:t>
      </w:r>
      <w:r w:rsidR="0026235C">
        <w:rPr>
          <w:color w:val="000000"/>
        </w:rPr>
        <w:t>]]</w:t>
      </w:r>
      <w:r>
        <w:rPr>
          <w:color w:val="000000"/>
        </w:rPr>
        <w:t xml:space="preserve">, with reference to the Israelites, that they would return from Egypt and Assyria. Moreover, the prophet had evidently in his mind the passages which we have already quoted, and in which Egypt and Assyria are classed together in exactly the same relation. </w:t>
      </w:r>
    </w:p>
    <w:p w:rsidR="00C56BD5" w:rsidRDefault="00C56BD5" w:rsidP="00CB4307">
      <w:pPr>
        <w:shd w:val="clear" w:color="auto" w:fill="FFFFFF"/>
        <w:ind w:firstLine="360"/>
        <w:divId w:val="2086174610"/>
      </w:pPr>
      <w:r>
        <w:rPr>
          <w:color w:val="000000"/>
        </w:rPr>
        <w:t>The “land of Gilead and Lebanon” does not denote the whole of the promised land, as most commentators suppose, but that por</w:t>
      </w:r>
      <w:r>
        <w:rPr>
          <w:color w:val="000000"/>
        </w:rPr>
        <w:softHyphen/>
        <w:t>tion of it which formerly belonged to the ten tribes. This was divided into two parts, the country beyond the Jordan (the land of Gilead), and the country on this side of the Jordan, which ex</w:t>
      </w:r>
      <w:r>
        <w:rPr>
          <w:color w:val="000000"/>
        </w:rPr>
        <w:softHyphen/>
        <w:t>tended to the Lebanon, and is therefore appropriately called by its [[@Page:p</w:t>
      </w:r>
      <w:r w:rsidR="009941DA">
        <w:rPr>
          <w:color w:val="000000"/>
        </w:rPr>
        <w:t xml:space="preserve"> </w:t>
      </w:r>
      <w:r>
        <w:rPr>
          <w:color w:val="000000"/>
        </w:rPr>
        <w:t>400]]name.—</w:t>
      </w:r>
      <w:r>
        <w:rPr>
          <w:i/>
          <w:iCs/>
          <w:color w:val="000000"/>
        </w:rPr>
        <w:t xml:space="preserve">They shall find no room: </w:t>
      </w:r>
      <w:r>
        <w:rPr>
          <w:color w:val="000000"/>
        </w:rPr>
        <w:t xml:space="preserve">in consequence of the </w:t>
      </w:r>
      <w:r>
        <w:rPr>
          <w:i/>
          <w:iCs/>
          <w:color w:val="000000"/>
        </w:rPr>
        <w:t xml:space="preserve">increase </w:t>
      </w:r>
      <w:r>
        <w:rPr>
          <w:color w:val="000000"/>
        </w:rPr>
        <w:t>which is to take place in the lands of their exile, according to the announcement in</w:t>
      </w:r>
      <w:r w:rsidR="0026235C">
        <w:rPr>
          <w:color w:val="000000"/>
        </w:rPr>
        <w:t xml:space="preserve"> ver. [[</w:t>
      </w:r>
      <w:r w:rsidR="00CB4307">
        <w:rPr>
          <w:color w:val="000000"/>
        </w:rPr>
        <w:t>9</w:t>
      </w:r>
      <w:r w:rsidR="005A4E5D">
        <w:rPr>
          <w:color w:val="000000"/>
        </w:rPr>
        <w:t xml:space="preserve"> &gt;&gt; Bible:</w:t>
      </w:r>
      <w:r>
        <w:rPr>
          <w:color w:val="000000"/>
        </w:rPr>
        <w:t>Zc 10:9</w:t>
      </w:r>
      <w:r w:rsidR="0026235C">
        <w:rPr>
          <w:color w:val="000000"/>
        </w:rPr>
        <w:t>]]</w:t>
      </w:r>
      <w:r>
        <w:rPr>
          <w:color w:val="000000"/>
        </w:rPr>
        <w:t>.</w:t>
      </w:r>
    </w:p>
    <w:p w:rsidR="00C56BD5" w:rsidRDefault="000D2EEF" w:rsidP="0015617A">
      <w:pPr>
        <w:shd w:val="clear" w:color="auto" w:fill="FFFFFF"/>
        <w:ind w:firstLine="360"/>
        <w:divId w:val="2086174610"/>
      </w:pPr>
      <w:r>
        <w:rPr>
          <w:color w:val="000000"/>
        </w:rPr>
        <w:t>[[@Zech 10.11]]</w:t>
      </w:r>
      <w:r w:rsidR="00C56BD5">
        <w:rPr>
          <w:color w:val="000000"/>
        </w:rPr>
        <w:t xml:space="preserve">Ver. 11. </w:t>
      </w:r>
      <w:r w:rsidR="00C56BD5">
        <w:rPr>
          <w:i/>
          <w:iCs/>
          <w:color w:val="000000"/>
        </w:rPr>
        <w:t>“And the Lord passes through the sea, the affliction, and smites the waves in the sea, and all the floods of the Nile are put to shame; and the pride of Assyria is brought down, and the sceptre of Egypt will depart.”</w:t>
      </w:r>
    </w:p>
    <w:p w:rsidR="00C56BD5" w:rsidRDefault="00C56BD5" w:rsidP="00CB4307">
      <w:pPr>
        <w:shd w:val="clear" w:color="auto" w:fill="FFFFFF"/>
        <w:ind w:firstLine="360"/>
        <w:divId w:val="2086174610"/>
      </w:pPr>
      <w:r>
        <w:rPr>
          <w:color w:val="000000"/>
        </w:rPr>
        <w:t>The deliverance already effected for the covenant nation in past times was a pledge of the future also. Nothing, therefore, was more natural than that the prophets should recall the past in their descrip</w:t>
      </w:r>
      <w:r>
        <w:rPr>
          <w:color w:val="000000"/>
        </w:rPr>
        <w:softHyphen/>
        <w:t>tions of the future. This is frequently done, past and future being placed side by side by way of comparison (see, for example, Isa. 51:9). But they just as frequently employed the past as a simple type of the future, and transferred to the latter all the details connected with the former. Thus Jeremiah (</w:t>
      </w:r>
      <w:r w:rsidR="005A4E5D">
        <w:rPr>
          <w:color w:val="000000"/>
        </w:rPr>
        <w:t>[[</w:t>
      </w:r>
      <w:r w:rsidR="00CB4307">
        <w:rPr>
          <w:color w:val="000000"/>
        </w:rPr>
        <w:t>31:2</w:t>
      </w:r>
      <w:r w:rsidR="005A4E5D">
        <w:rPr>
          <w:color w:val="000000"/>
        </w:rPr>
        <w:t xml:space="preserve"> &gt;&gt; Bible:</w:t>
      </w:r>
      <w:r>
        <w:rPr>
          <w:color w:val="000000"/>
        </w:rPr>
        <w:t>Je 31:2</w:t>
      </w:r>
      <w:r w:rsidR="0026235C">
        <w:rPr>
          <w:color w:val="000000"/>
        </w:rPr>
        <w:t>]]</w:t>
      </w:r>
      <w:r>
        <w:rPr>
          <w:color w:val="000000"/>
        </w:rPr>
        <w:t xml:space="preserve">) says, “Thus saith the Lord, the people which are left of the sword find grace </w:t>
      </w:r>
      <w:r>
        <w:rPr>
          <w:i/>
          <w:iCs/>
          <w:color w:val="000000"/>
        </w:rPr>
        <w:t>in the wilder</w:t>
      </w:r>
      <w:r>
        <w:rPr>
          <w:i/>
          <w:iCs/>
          <w:color w:val="000000"/>
        </w:rPr>
        <w:softHyphen/>
        <w:t xml:space="preserve">ness; </w:t>
      </w:r>
      <w:r>
        <w:rPr>
          <w:color w:val="000000"/>
        </w:rPr>
        <w:t>the Lord goeth to bring Israel to rest;” in other words, just as the Lord formerly had compassion on his people in the wilder</w:t>
      </w:r>
      <w:r>
        <w:rPr>
          <w:color w:val="000000"/>
        </w:rPr>
        <w:softHyphen/>
        <w:t>ness, and led the remnant to Canaan, so will he have compassion on them in their present affliction, and lead them back to their own land. (See also Hos. 2:16, 17.) But there is something pecu</w:t>
      </w:r>
      <w:r>
        <w:rPr>
          <w:color w:val="000000"/>
        </w:rPr>
        <w:softHyphen/>
        <w:t xml:space="preserve">liarly remarkable in Isa. 11:15, 16, which Zechariah has evidently imitated. The nominative to </w:t>
      </w:r>
      <w:r w:rsidRPr="00FD45D9">
        <w:rPr>
          <w:rFonts w:ascii="SBL Hebrew" w:hAnsi="SBL Hebrew" w:cs="SBL Hebrew" w:hint="cs"/>
          <w:color w:val="000000"/>
          <w:sz w:val="30"/>
          <w:szCs w:val="30"/>
          <w:rtl/>
          <w:lang w:bidi="he-IL"/>
        </w:rPr>
        <w:t>עָבַר</w:t>
      </w:r>
      <w:r>
        <w:rPr>
          <w:color w:val="000000"/>
        </w:rPr>
        <w:t xml:space="preserve"> is the Lord, who still continues to go through the sea at the head of the Israelites, and smites down his proud enemies, the roaring waves of the sea. “He goes through the field of floods a conquering hero.” We find a complete parallel in Ps. 114, where the sea flees and Jordan turns back in fear, when they see the Lord marching at the head of the Israelites. There was no necessity expressly to name the Lord, who was always present to the minds of the prophets, since he alone could perform such deeds, and he was the sole deliverer of his people. There is a perfect analogy in Isa. 2:4 and Mic. 4:3. Commen</w:t>
      </w:r>
      <w:r>
        <w:rPr>
          <w:color w:val="000000"/>
        </w:rPr>
        <w:softHyphen/>
        <w:t xml:space="preserve">tators differ as to the meaning of </w:t>
      </w:r>
      <w:r w:rsidRPr="00FD45D9">
        <w:rPr>
          <w:rFonts w:ascii="SBL Hebrew" w:hAnsi="SBL Hebrew" w:cs="SBL Hebrew" w:hint="cs"/>
          <w:color w:val="000000"/>
          <w:sz w:val="30"/>
          <w:szCs w:val="30"/>
          <w:rtl/>
          <w:lang w:bidi="he-IL"/>
        </w:rPr>
        <w:t>צָרָה</w:t>
      </w:r>
      <w:r>
        <w:rPr>
          <w:color w:val="000000"/>
        </w:rPr>
        <w:t xml:space="preserve">. The view taken by </w:t>
      </w:r>
      <w:r>
        <w:rPr>
          <w:i/>
          <w:iCs/>
          <w:color w:val="000000"/>
        </w:rPr>
        <w:t xml:space="preserve">C. B. Michaelis </w:t>
      </w:r>
      <w:r>
        <w:rPr>
          <w:color w:val="000000"/>
        </w:rPr>
        <w:t xml:space="preserve">is undoubtedly the correct one, namely, that </w:t>
      </w:r>
      <w:r w:rsidRPr="00FD45D9">
        <w:rPr>
          <w:rFonts w:ascii="SBL Hebrew" w:hAnsi="SBL Hebrew" w:cs="SBL Hebrew" w:hint="cs"/>
          <w:color w:val="000000"/>
          <w:sz w:val="30"/>
          <w:szCs w:val="30"/>
          <w:rtl/>
          <w:lang w:bidi="he-IL"/>
        </w:rPr>
        <w:t>צרה</w:t>
      </w:r>
      <w:r>
        <w:rPr>
          <w:color w:val="000000"/>
        </w:rPr>
        <w:t xml:space="preserve"> is to be taken as a noun in apposition, “He goes through the sea, the afflic</w:t>
      </w:r>
      <w:r>
        <w:rPr>
          <w:color w:val="000000"/>
        </w:rPr>
        <w:softHyphen/>
        <w:t xml:space="preserve">tion.” Hence it was not merely a rude adherence to the letter, at variance alike with analogy and the nature of prophecy, which led the Jewish interpreters to explain this passage as announcing a miraculous passage of the Israelites through the straits between Byzantium and Chalcedon (as </w:t>
      </w:r>
      <w:r>
        <w:rPr>
          <w:i/>
          <w:iCs/>
          <w:color w:val="000000"/>
        </w:rPr>
        <w:t xml:space="preserve">Jerome </w:t>
      </w:r>
      <w:r>
        <w:rPr>
          <w:color w:val="000000"/>
        </w:rPr>
        <w:t xml:space="preserve">informs us that they did); it was a </w:t>
      </w:r>
      <w:r>
        <w:rPr>
          <w:color w:val="000000"/>
        </w:rPr>
        <w:lastRenderedPageBreak/>
        <w:t xml:space="preserve">misinterpretation of the passage itself. Moreover, the [[@Page:p401]]explanation given by </w:t>
      </w:r>
      <w:r>
        <w:rPr>
          <w:i/>
          <w:iCs/>
          <w:color w:val="000000"/>
        </w:rPr>
        <w:t xml:space="preserve">Jonathan </w:t>
      </w:r>
      <w:r>
        <w:rPr>
          <w:color w:val="000000"/>
        </w:rPr>
        <w:t xml:space="preserve">(“signs and wonders shall be done for them, as they were formerly done for their fathers in the sea”) shows that the error was not shared by all the Jews. The article in </w:t>
      </w:r>
      <w:r w:rsidRPr="00FD45D9">
        <w:rPr>
          <w:rFonts w:ascii="SBL Hebrew" w:hAnsi="SBL Hebrew" w:cs="SBL Hebrew" w:hint="cs"/>
          <w:color w:val="000000"/>
          <w:sz w:val="30"/>
          <w:szCs w:val="30"/>
          <w:rtl/>
          <w:lang w:bidi="he-IL"/>
        </w:rPr>
        <w:t>בַּיָּם</w:t>
      </w:r>
      <w:r>
        <w:rPr>
          <w:color w:val="000000"/>
        </w:rPr>
        <w:t xml:space="preserve"> points to one particular sea, the gulf of Arabia, the one through which the Israelites had already been led. Compare Isa. 11:15, “The Lord smites with a curse the tongue of the Egyptian sea.” The words, “</w:t>
      </w:r>
      <w:r>
        <w:rPr>
          <w:i/>
          <w:iCs/>
          <w:color w:val="000000"/>
        </w:rPr>
        <w:t xml:space="preserve">he smites the waves in the sea” </w:t>
      </w:r>
      <w:r>
        <w:rPr>
          <w:color w:val="000000"/>
        </w:rPr>
        <w:t>are founded, upon a per</w:t>
      </w:r>
      <w:r>
        <w:rPr>
          <w:color w:val="000000"/>
        </w:rPr>
        <w:softHyphen/>
        <w:t>sonification of the waves, as the enemy to be subdued by God. In the expression, “</w:t>
      </w:r>
      <w:r>
        <w:rPr>
          <w:i/>
          <w:iCs/>
          <w:color w:val="000000"/>
        </w:rPr>
        <w:t xml:space="preserve">all the floods of the Nile are put to shame” </w:t>
      </w:r>
      <w:r>
        <w:rPr>
          <w:color w:val="000000"/>
        </w:rPr>
        <w:t>there is an evident allusion to the passage through the Jordan. But this comparatively small river is not sufficient for the prophet; he mentions the Nile instead, as Isaiah in</w:t>
      </w:r>
      <w:r w:rsidR="0026235C">
        <w:rPr>
          <w:color w:val="000000"/>
        </w:rPr>
        <w:t xml:space="preserve"> chap. [[</w:t>
      </w:r>
      <w:r w:rsidR="00CB4307">
        <w:rPr>
          <w:color w:val="000000"/>
        </w:rPr>
        <w:t>11:15</w:t>
      </w:r>
      <w:r w:rsidR="0013326A">
        <w:rPr>
          <w:color w:val="000000"/>
        </w:rPr>
        <w:t xml:space="preserve"> &gt;&gt; </w:t>
      </w:r>
      <w:r w:rsidR="005A4E5D">
        <w:rPr>
          <w:color w:val="000000"/>
        </w:rPr>
        <w:t>Bible:</w:t>
      </w:r>
      <w:r>
        <w:rPr>
          <w:color w:val="000000"/>
        </w:rPr>
        <w:t>Is 11:15</w:t>
      </w:r>
      <w:r w:rsidR="0026235C">
        <w:rPr>
          <w:color w:val="000000"/>
        </w:rPr>
        <w:t>]]</w:t>
      </w:r>
      <w:r>
        <w:rPr>
          <w:color w:val="000000"/>
        </w:rPr>
        <w:t xml:space="preserve"> refers to the Euphrates. We have already shown that Assyria and Egypt in the concluding clause are merely referred to as types of the tyran</w:t>
      </w:r>
      <w:r>
        <w:rPr>
          <w:color w:val="000000"/>
        </w:rPr>
        <w:softHyphen/>
        <w:t>nical rulers of Israel generally, on account of their having been its most powerful oppressors in past times.</w:t>
      </w:r>
      <w:r w:rsidR="00AD2AD0">
        <w:rPr>
          <w:rStyle w:val="FootnoteReference"/>
          <w:color w:val="000000"/>
        </w:rPr>
        <w:footnoteReference w:id="167"/>
      </w:r>
      <w:r>
        <w:rPr>
          <w:color w:val="000000"/>
        </w:rPr>
        <w:t xml:space="preserve"> As parallel passages we may mention Isa. 10:27, 14:25, 9:3.</w:t>
      </w:r>
    </w:p>
    <w:p w:rsidR="00C56BD5" w:rsidRDefault="000D2EEF" w:rsidP="0015617A">
      <w:pPr>
        <w:shd w:val="clear" w:color="auto" w:fill="FFFFFF"/>
        <w:ind w:firstLine="360"/>
        <w:divId w:val="2086174610"/>
      </w:pPr>
      <w:r>
        <w:rPr>
          <w:color w:val="000000"/>
        </w:rPr>
        <w:t>[[@Zech 10.12]]</w:t>
      </w:r>
      <w:r w:rsidR="00C56BD5">
        <w:rPr>
          <w:color w:val="000000"/>
        </w:rPr>
        <w:t>Ver. 12. “</w:t>
      </w:r>
      <w:r w:rsidR="00C56BD5">
        <w:rPr>
          <w:i/>
          <w:iCs/>
          <w:color w:val="000000"/>
        </w:rPr>
        <w:t>And I strengthen them in the Lord, and they shall walk in his name, saith the Lord.”</w:t>
      </w:r>
    </w:p>
    <w:p w:rsidR="00C56BD5" w:rsidRDefault="00C56BD5" w:rsidP="0015617A">
      <w:pPr>
        <w:shd w:val="clear" w:color="auto" w:fill="FFFFFF"/>
        <w:ind w:firstLine="360"/>
        <w:divId w:val="2086174610"/>
      </w:pPr>
      <w:r>
        <w:rPr>
          <w:color w:val="000000"/>
        </w:rPr>
        <w:t>By the walking here we are to understand, as both the context and parallelism show, not merely their conduct but their fate. The name of the Lord is a comprehensive expression denoting his glory as manifested in history. The Lord will still maintain his ancient honour in his treatment of his own people.</w:t>
      </w:r>
    </w:p>
    <w:p w:rsidR="00AD2AD0" w:rsidRDefault="00AD2AD0" w:rsidP="0015617A">
      <w:pPr>
        <w:shd w:val="clear" w:color="auto" w:fill="FFFFFF"/>
        <w:ind w:firstLine="360"/>
        <w:divId w:val="2086174610"/>
        <w:rPr>
          <w:color w:val="000000"/>
        </w:rPr>
      </w:pPr>
    </w:p>
    <w:p w:rsidR="00C56BD5" w:rsidRDefault="00C56BD5" w:rsidP="005726F7">
      <w:pPr>
        <w:shd w:val="clear" w:color="auto" w:fill="FFFFFF"/>
        <w:jc w:val="center"/>
        <w:divId w:val="2086174610"/>
      </w:pPr>
      <w:r>
        <w:rPr>
          <w:color w:val="000000"/>
        </w:rPr>
        <w:t>END OF VOLUME THIRD.</w:t>
      </w:r>
    </w:p>
    <w:p w:rsidR="00B36974" w:rsidRDefault="00B36974" w:rsidP="0015617A"/>
    <w:p w:rsidR="005726F7" w:rsidRDefault="005726F7" w:rsidP="0015617A"/>
    <w:p w:rsidR="005726F7" w:rsidRDefault="005726F7" w:rsidP="0015617A"/>
    <w:p w:rsidR="005726F7" w:rsidRDefault="005726F7" w:rsidP="0015617A"/>
    <w:sectPr w:rsidR="005726F7" w:rsidSect="00DD5BB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55DF" w:rsidRDefault="001B55DF" w:rsidP="00C56BD5">
      <w:r>
        <w:separator/>
      </w:r>
    </w:p>
  </w:endnote>
  <w:endnote w:type="continuationSeparator" w:id="0">
    <w:p w:rsidR="001B55DF" w:rsidRDefault="001B55DF" w:rsidP="00C56BD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CloisterBlack BT">
    <w:altName w:val="Mistral"/>
    <w:panose1 w:val="03040802040608030504"/>
    <w:charset w:val="00"/>
    <w:family w:val="script"/>
    <w:pitch w:val="variable"/>
    <w:sig w:usb0="00000087" w:usb1="00000000" w:usb2="00000000" w:usb3="00000000" w:csb0="0000001B" w:csb1="00000000"/>
  </w:font>
  <w:font w:name="SBL Hebrew">
    <w:panose1 w:val="02000000000000000000"/>
    <w:charset w:val="00"/>
    <w:family w:val="auto"/>
    <w:pitch w:val="variable"/>
    <w:sig w:usb0="8000086F" w:usb1="4000204A" w:usb2="00000000" w:usb3="00000000" w:csb0="00000021" w:csb1="00000000"/>
  </w:font>
  <w:font w:name="Gentium">
    <w:panose1 w:val="02000503060000020004"/>
    <w:charset w:val="00"/>
    <w:family w:val="auto"/>
    <w:pitch w:val="variable"/>
    <w:sig w:usb0="E00000FF" w:usb1="00000003" w:usb2="00000000" w:usb3="00000000" w:csb0="0000001B" w:csb1="00000000"/>
  </w:font>
  <w:font w:name="GentiumAlt">
    <w:panose1 w:val="02000503060000020004"/>
    <w:charset w:val="00"/>
    <w:family w:val="auto"/>
    <w:pitch w:val="variable"/>
    <w:sig w:usb0="E00000FF" w:usb1="00000003" w:usb2="00000000" w:usb3="00000000" w:csb0="0000001B" w:csb1="00000000"/>
  </w:font>
  <w:font w:name="Scheherazade">
    <w:panose1 w:val="01000600020000020003"/>
    <w:charset w:val="00"/>
    <w:family w:val="auto"/>
    <w:pitch w:val="variable"/>
    <w:sig w:usb0="8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55DF" w:rsidRDefault="001B55DF" w:rsidP="00C56BD5">
      <w:r>
        <w:separator/>
      </w:r>
    </w:p>
  </w:footnote>
  <w:footnote w:type="continuationSeparator" w:id="0">
    <w:p w:rsidR="001B55DF" w:rsidRDefault="001B55DF" w:rsidP="00C56BD5">
      <w:r>
        <w:continuationSeparator/>
      </w:r>
    </w:p>
  </w:footnote>
  <w:footnote w:id="1">
    <w:p w:rsidR="004532E0" w:rsidRDefault="004532E0">
      <w:pPr>
        <w:pStyle w:val="FootnoteText"/>
      </w:pPr>
      <w:r>
        <w:rPr>
          <w:rStyle w:val="FootnoteReference"/>
        </w:rPr>
        <w:footnoteRef/>
      </w:r>
      <w:r>
        <w:t xml:space="preserve"> </w:t>
      </w:r>
      <w:r>
        <w:rPr>
          <w:color w:val="000000"/>
        </w:rPr>
        <w:t xml:space="preserve">The fifth year after the captivity of Jehoiachin is also called the thirtieth in the superscription. This means undoubtedly the thirtieth year of the prophet’s life. The period of history is also mentioned; and we find ourselves involved in hopeless difficulties, as the commentaries of Hävernick and Hitzig have recently shown, if we interpret it as a general statement of time. Moreover, it was of peculiar importance, in the case of Ezekiel, that emphasis should be laid upon the thirtieth year. According to the law, the Levites entered upon the duties of their office in the thirtieth year of their age (Num. 4:23, 30). Now Ezekiel was of priestly descent, and his prophecies breathe a priestly spirit. He shows himself to be the priest among the prophets, especially in the description of the new temple with which the book concludes. In his thirtieth year Ezekiel would legally have commenced his duties in connection with the outward temple. From this he was now far removed; but at the same period of his life he was called to the service of the Church, the antitype of the outward sanctuary. There was, therefore a connection between the year thirty in the case of Ezekiel and the same year in that of John the Baptist and of Christ. </w:t>
      </w:r>
    </w:p>
  </w:footnote>
  <w:footnote w:id="2">
    <w:p w:rsidR="004532E0" w:rsidRDefault="004532E0">
      <w:pPr>
        <w:pStyle w:val="FootnoteText"/>
      </w:pPr>
      <w:r>
        <w:rPr>
          <w:rStyle w:val="FootnoteReference"/>
        </w:rPr>
        <w:footnoteRef/>
      </w:r>
      <w:r>
        <w:t xml:space="preserve"> </w:t>
      </w:r>
      <w:r>
        <w:rPr>
          <w:color w:val="000000"/>
        </w:rPr>
        <w:t>That this representation bears throughout an ideal character, and that the whole sin of the nation is concentrated in the temple as its spiritual dwelling-place, is evident from the fact that the civil and ecclesiastical rulers of the nation are given up in corpore to idolatry (a state of things for which no historical parallel can be found, and which is extremely improbable); from ver. 8, where Ezekiel is described as having to break a hole in the wall before he can get into the room in which the seventy elders carry on their idolatrous rites (a description evidently intended to denote the secrecy with which they were performed; for if it were interpreted literally, the question would arise, how did the elders themselves get in?); from the expression “in the dark” (ver. 12), that is, not in a public place or public assembly; from the words “every one in his chamber;” and, lastly, from the phrase “the abominations which they commit here” (ver. 17), where the abominations are described ideally as committed in the temple, although, strictly speaking, they were committed in the land. The seer beholds the idolatry of Judah brought together, as it were, into a single focus. Its universality is represented by the fact that men and women, elders and priests, are addicted to it. The various forms under which the world’s religion had forced its way into the midst of the people of God, is shown in the fact that Babylonian, Egyptian, and Medo-Persian idolatry are found there side by side. The influence of the Babylonian religion, which was represented by the statue of Baal, arose from the fact that Babylon was the threatening empire, whose deities it was desirable to propitiate; that of the Egyptian, from the fact that Egypt was the natural ally of Judah.</w:t>
      </w:r>
    </w:p>
  </w:footnote>
  <w:footnote w:id="3">
    <w:p w:rsidR="004532E0" w:rsidRDefault="004532E0">
      <w:pPr>
        <w:pStyle w:val="FootnoteText"/>
      </w:pPr>
      <w:r>
        <w:rPr>
          <w:rStyle w:val="FootnoteReference"/>
        </w:rPr>
        <w:footnoteRef/>
      </w:r>
      <w:r>
        <w:t xml:space="preserve"> </w:t>
      </w:r>
      <w:r>
        <w:rPr>
          <w:color w:val="000000"/>
        </w:rPr>
        <w:t>These words may be rendered interrogatively: “Is it not near to build houses?” (compare Isa. 9:10, where the infatuated inhabitants of Samaria say: “The bricks have fallen down, but we will build with hewnstones”); and this rendering is favoured by the introduction of the name Benaiah. The thoughts of the men are incorporated in their own names and those of their fathers. It is evident from ver. 7 that the words, “It is the caldron, and we are the flesh,” can only mean that they expect to keep possession of the city.</w:t>
      </w:r>
    </w:p>
  </w:footnote>
  <w:footnote w:id="4">
    <w:p w:rsidR="004532E0" w:rsidRDefault="004532E0">
      <w:pPr>
        <w:pStyle w:val="FootnoteText"/>
      </w:pPr>
      <w:r>
        <w:rPr>
          <w:rStyle w:val="FootnoteReference"/>
        </w:rPr>
        <w:footnoteRef/>
      </w:r>
      <w:r>
        <w:t xml:space="preserve"> “We might appeal in favour of the transitive meaning of </w:t>
      </w:r>
      <w:r>
        <w:rPr>
          <w:rFonts w:ascii="SBL Hebrew" w:hAnsi="SBL Hebrew" w:cs="SBL Hebrew"/>
          <w:rtl/>
          <w:lang w:bidi="he-IL"/>
        </w:rPr>
        <w:t>שוב</w:t>
      </w:r>
      <w:r>
        <w:t xml:space="preserve"> in Kal (reducere, restituere) to the Samaritan name of the Messiah, Hashab or Hathab, if Gesenius were right in rendering this name convenor (carm. Samarit. p. 75). But de Sacy (in his Notices et extraits, vol. xii. p. 29 and 209) has shown, that the name more probably denotes the returning one; and Juynboll (chron. Samarit. p. 52) supposes that the Messiah was called by this name because he was regarded as the returning Moses,—an opinion which is favoured by the fact that the Samari</w:t>
      </w:r>
      <w:r>
        <w:softHyphen/>
        <w:t>tans, who only recognised the authority of the Pentateuch, based their expec</w:t>
      </w:r>
      <w:r>
        <w:softHyphen/>
        <w:t>tation of a Messiah upon Deut. 18:18, where the Lord says to Moses: “A prophet will I raise up unto them like unto thee” (cf. Bargés les Samaritains de Naplouse, par. 55, p. 90). Shiloh they did not regard as a name of the Messiah, but applied it to Solomon, who was hated by them (part i. p. 96; Barges, p. 91).</w:t>
      </w:r>
    </w:p>
  </w:footnote>
  <w:footnote w:id="5">
    <w:p w:rsidR="004532E0" w:rsidRDefault="004532E0">
      <w:pPr>
        <w:pStyle w:val="FootnoteText"/>
      </w:pPr>
      <w:r>
        <w:rPr>
          <w:rStyle w:val="FootnoteReference"/>
        </w:rPr>
        <w:footnoteRef/>
      </w:r>
      <w:r>
        <w:t xml:space="preserve"> </w:t>
      </w:r>
      <w:r>
        <w:rPr>
          <w:color w:val="000000"/>
        </w:rPr>
        <w:t xml:space="preserve">The explanation of J. Gerhard, which has been improved by Besser, that the preaching referred to was the preaching of Noah in the spirit of Christ, is completely refuted by the word </w:t>
      </w:r>
      <w:r>
        <w:rPr>
          <w:rFonts w:ascii="Gentium" w:hAnsi="Gentium"/>
          <w:color w:val="000000"/>
        </w:rPr>
        <w:t>πορευθὲς</w:t>
      </w:r>
      <w:r>
        <w:rPr>
          <w:color w:val="000000"/>
        </w:rPr>
        <w:t xml:space="preserve"> (cf. ver. 22, where </w:t>
      </w:r>
      <w:r>
        <w:rPr>
          <w:rFonts w:ascii="Gentium" w:hAnsi="Gentium"/>
          <w:color w:val="000000"/>
        </w:rPr>
        <w:t>πορευθεὶς</w:t>
      </w:r>
      <w:r>
        <w:rPr>
          <w:color w:val="000000"/>
        </w:rPr>
        <w:t xml:space="preserve"> is applied to the ascension of Christ, just as here it is applied to the descent to hell.)</w:t>
      </w:r>
    </w:p>
  </w:footnote>
  <w:footnote w:id="6">
    <w:p w:rsidR="004532E0" w:rsidRDefault="004532E0">
      <w:pPr>
        <w:pStyle w:val="FootnoteText"/>
      </w:pPr>
      <w:r>
        <w:rPr>
          <w:rStyle w:val="FootnoteReference"/>
        </w:rPr>
        <w:footnoteRef/>
      </w:r>
      <w:r>
        <w:t xml:space="preserve"> </w:t>
      </w:r>
      <w:r>
        <w:rPr>
          <w:color w:val="000000"/>
        </w:rPr>
        <w:t>Roos: Caro est humanitas terrestris, mortalis et infirma horum hominum, quae judicium dei experta est: spiritus vero eadem humanitas coelestem indolera nacta, quae exantlato judicio vitae secunduin deum compos fit.</w:t>
      </w:r>
    </w:p>
  </w:footnote>
  <w:footnote w:id="7">
    <w:p w:rsidR="004532E0" w:rsidRDefault="004532E0">
      <w:pPr>
        <w:pStyle w:val="FootnoteText"/>
      </w:pPr>
      <w:r>
        <w:rPr>
          <w:rStyle w:val="FootnoteReference"/>
        </w:rPr>
        <w:footnoteRef/>
      </w:r>
      <w:r>
        <w:t xml:space="preserve"> </w:t>
      </w:r>
      <w:r>
        <w:rPr>
          <w:color w:val="000000"/>
        </w:rPr>
        <w:t>The word verkekren would undoubtedly be more correctly and forcibly rendered “turn upside down,” but so complex an expression hardly admits of being repeated three times as the text requires; “overturn,” on the other hand, does not convey the correct idea,—TR.</w:t>
      </w:r>
    </w:p>
  </w:footnote>
  <w:footnote w:id="8">
    <w:p w:rsidR="004532E0" w:rsidRDefault="004532E0">
      <w:pPr>
        <w:pStyle w:val="FootnoteText"/>
      </w:pPr>
      <w:r>
        <w:rPr>
          <w:rStyle w:val="FootnoteReference"/>
        </w:rPr>
        <w:footnoteRef/>
      </w:r>
      <w:r>
        <w:t xml:space="preserve"> </w:t>
      </w:r>
      <w:r>
        <w:rPr>
          <w:color w:val="000000"/>
        </w:rPr>
        <w:t>At first sight, indeed, it appears as if even in these passages the deliver</w:t>
      </w:r>
      <w:r>
        <w:rPr>
          <w:color w:val="000000"/>
        </w:rPr>
        <w:softHyphen/>
        <w:t>ance of Israel was represented as a matter of caprice, and by no means dependent upon the divine nature. God speaks as if he was firmly resolved to destroy the nation; and afterwards appears to be induced entirely by the entreaties of Moses, and such external grounds as the probable ridicule of the heathen, to limit his judgments to the actual sinners, and continue to the nation the blessings of its election. But, on closer consideration, it is evident that, for a particular purpose, God brings forward first of all only one side of the whole question, namely, what he would do from the very necessity of his nature, if there were no covenant or promise in existence. This design is very conspicuous in all these passages; compare Ex. 32:10: “And now let me alone, and my anger shall burn against them, and I will consume them, and make of thee a great nation.” There are similar expressions in Num. 14:12, and Deut. 9:14. The temptation of Israel, as the servant of God, is accompanied by the temptation of Moses, the servant, of God also, as we may perceive from the outward circumstance that he fasts forty days,—the standing sign of temptation in the Scriptures (cf. Deut. 9:9). The temptation reaches its culminating point from the simple fact that Israel succumbs. This would give to Moses a very plausible pretext for sacrificing the people to his own selfish interests, and establishing himself in their place. The leader of the people is to be tempted in all things like the people themselves. For this reason God only manifests one side of his nature,—appears (without misrepresenting himself) as though he takes the side of his servant’s self-interest. He leaves it to him to bring the other side of his nature out to view. The fact that he does this constitutes his credentials, and the outward manifestation thereof is the seal which God sets upon them, the light of his countenance. In the manner in which this is done by Moses, we may see clearly that he only cares for the reproaches of the heathen so far as they are borne out by the facts of the case. For he distinctly mentions the facts in his appeals. Thus, for example, in Ex. 32:13, he says: “Remember Abraham and Isaac and Israel, thy servants, to whom thou hast sworn by thyself, and hast said to them, I will multiply your seed,” etc.; Deut. 9:27: “Remember thy servants Abraham, etc.; look not unto the stubbornness of his people, nor to their wickedness, nor to their sin;” Num. 14:17: “Now I beseech thee, let the power of my Lord be great, as thou hast spoken: Jehovah, long-suffering,” etc.</w:t>
      </w:r>
    </w:p>
  </w:footnote>
  <w:footnote w:id="9">
    <w:p w:rsidR="004532E0" w:rsidRDefault="004532E0">
      <w:pPr>
        <w:pStyle w:val="FootnoteText"/>
      </w:pPr>
      <w:r>
        <w:rPr>
          <w:rStyle w:val="FootnoteReference"/>
        </w:rPr>
        <w:footnoteRef/>
      </w:r>
      <w:r>
        <w:t xml:space="preserve"> </w:t>
      </w:r>
      <w:r>
        <w:rPr>
          <w:color w:val="000000"/>
        </w:rPr>
        <w:t xml:space="preserve">According to Hävernick, the prophet does not allude to Num. 19, but to Num. 8:7, where the Levites, on the occasion of their consecration, are ordered to be sprinkled with the water of sin or of the sin-offering, </w:t>
      </w:r>
      <w:r>
        <w:rPr>
          <w:rFonts w:ascii="SBL Hebrew" w:hAnsi="SBL Hebrew" w:cs="SBL Hebrew"/>
          <w:color w:val="000000"/>
          <w:rtl/>
          <w:lang w:bidi="he-IL"/>
        </w:rPr>
        <w:t>מי</w:t>
      </w:r>
      <w:r>
        <w:rPr>
          <w:rFonts w:ascii="SBL Hebrew" w:hAnsi="SBL Hebrew" w:cs="SBL Hebrew"/>
          <w:color w:val="000000"/>
        </w:rPr>
        <w:t xml:space="preserve"> </w:t>
      </w:r>
      <w:r>
        <w:rPr>
          <w:rFonts w:ascii="SBL Hebrew" w:hAnsi="SBL Hebrew" w:cs="SBL Hebrew"/>
          <w:color w:val="000000"/>
          <w:rtl/>
          <w:lang w:bidi="he-IL"/>
        </w:rPr>
        <w:t>חטאת</w:t>
      </w:r>
      <w:r>
        <w:rPr>
          <w:color w:val="000000"/>
        </w:rPr>
        <w:t>. But the fact that nothing is said here about the manner in which the water was to be prepared, points to some subsequent passage in which the proper direc</w:t>
      </w:r>
      <w:r>
        <w:rPr>
          <w:color w:val="000000"/>
        </w:rPr>
        <w:softHyphen/>
        <w:t>tions are given, and such a passage we find in Num. 19. In ver. 9 it is ex</w:t>
      </w:r>
      <w:r>
        <w:rPr>
          <w:color w:val="000000"/>
        </w:rPr>
        <w:softHyphen/>
        <w:t>pressly stated that the water containing the ashes of the red heifer was not merely intended for defilements through contact with a corpse: it is spoken of there as an antidote for uncleanness and sins of every kind. It was quite in order that the directions for the preparation of this water should be postponed till an account had been given of the ceremony to be performed in connection with the worst of all defilements, that of contact with a corpse, although it had been actually made use of before; and thus Bähr’s objection (Symbolik, part 2, p. 166) falls to the ground. There is also a reference to Num. 19 in Ps. 51:9, as the mention of hyssop clearly shows (compare Num. 19:18). There was no other water of sprinkling than that prepared with the ashes of the red heifer, the colour of which represented sin. Compare Egypt and the Books of Moses (p. 173, translation); see also Heb. 9:13, where the ashes of a heifer are mentioned along with the blood of bulls and goats.—Schmieder’s remark that the means of purification denoted the Holy Ghost (ver. 27) is by no means correct. Sprinkling with water is never referred to in the Scriptures as a symbol of renewal, but always denotes the forgiveness of sins; compare Zech. 13:1, in which there is also an allusion to Num. 19.</w:t>
      </w:r>
    </w:p>
  </w:footnote>
  <w:footnote w:id="10">
    <w:p w:rsidR="004532E0" w:rsidRDefault="004532E0">
      <w:pPr>
        <w:pStyle w:val="FootnoteText"/>
      </w:pPr>
      <w:r>
        <w:rPr>
          <w:rStyle w:val="FootnoteReference"/>
        </w:rPr>
        <w:footnoteRef/>
      </w:r>
      <w:r>
        <w:t xml:space="preserve"> </w:t>
      </w:r>
      <w:r>
        <w:rPr>
          <w:color w:val="000000"/>
        </w:rPr>
        <w:t>In my Dissertations on the Pentateuch, vol. ii. p. 506, transl., I have already given elaborate proofs that the ceremonial law is an allegory, inten</w:t>
      </w:r>
      <w:r>
        <w:rPr>
          <w:color w:val="000000"/>
        </w:rPr>
        <w:softHyphen/>
        <w:t>tionally clothing in drapery doctrines which had been held without a symbol previous to their being thus clothed. Compare especially p. 509, where the laws of purification are treated of, and also my commentary on Rev. 14:4.</w:t>
      </w:r>
    </w:p>
  </w:footnote>
  <w:footnote w:id="11">
    <w:p w:rsidR="004532E0" w:rsidRDefault="004532E0">
      <w:pPr>
        <w:pStyle w:val="FootnoteText"/>
      </w:pPr>
      <w:r>
        <w:rPr>
          <w:rStyle w:val="FootnoteReference"/>
        </w:rPr>
        <w:footnoteRef/>
      </w:r>
      <w:r>
        <w:t xml:space="preserve"> </w:t>
      </w:r>
      <w:r>
        <w:rPr>
          <w:color w:val="000000"/>
        </w:rPr>
        <w:t>Hävernick denied that there was any distinct allusion to the doctrine of the resurrection, and Oehler has adopted his views (see his V.T. sententia de rebus post mortem, p. 45). According to Hävernick, the prophet does nothing more in vers. 1-10 than treat of a locus communis, the creative power of God, which would even suffice to awake the dead. But this view cannot be sustained without first denying that an explanation of the symbol in vers. 1-10 is after</w:t>
      </w:r>
      <w:r>
        <w:rPr>
          <w:color w:val="000000"/>
        </w:rPr>
        <w:softHyphen/>
        <w:t>wards given in vers. 11-14. Yet Hävernick himself, in his notes on chap. 17, has explicitly shown that it is a very customary thing with Ezekiel, as well as Daniel, to give a symbol first and the explanation afterwards. Moreover, it is expressly stated in ver. 11 that the description given in vers. 1-10 related to particular bones, and that we have therefore not the general followed by the particular, but the symbol followed by the explanation: “These bones are the whole house of Israel.”</w:t>
      </w:r>
    </w:p>
  </w:footnote>
  <w:footnote w:id="12">
    <w:p w:rsidR="004532E0" w:rsidRDefault="004532E0">
      <w:pPr>
        <w:pStyle w:val="FootnoteText"/>
      </w:pPr>
      <w:r>
        <w:rPr>
          <w:rStyle w:val="FootnoteReference"/>
        </w:rPr>
        <w:footnoteRef/>
      </w:r>
      <w:r>
        <w:t xml:space="preserve"> </w:t>
      </w:r>
      <w:r>
        <w:rPr>
          <w:color w:val="000000"/>
        </w:rPr>
        <w:t>This opinion has lately been revived by Hitzig. According to his theory, we have here an announcement of the corporeal resurrection, not of the dead generally, as many of the early expositors imagined, but of the slain of Israel. But ver. 11 is sufficient of itself to refute such a theory: “these bones are the whole house of Israel” (not merely one particular portion thereof; compare the expression “my people” in vers. 12, 13); “behold they say our bones are dried, and our hope is lost, we are cast off.” The words “they say” point to such as were still alive in the ordinary sense of the word, and the drying of the bones is explained as indicative of the hopelessness of their condition.</w:t>
      </w:r>
    </w:p>
  </w:footnote>
  <w:footnote w:id="13">
    <w:p w:rsidR="004532E0" w:rsidRDefault="004532E0">
      <w:pPr>
        <w:pStyle w:val="FootnoteText"/>
      </w:pPr>
      <w:r>
        <w:rPr>
          <w:rStyle w:val="FootnoteReference"/>
        </w:rPr>
        <w:footnoteRef/>
      </w:r>
      <w:r>
        <w:t xml:space="preserve"> </w:t>
      </w:r>
      <w:r>
        <w:rPr>
          <w:color w:val="000000"/>
        </w:rPr>
        <w:t xml:space="preserve">The author adheres to his opinion that </w:t>
      </w:r>
      <w:r>
        <w:rPr>
          <w:rFonts w:ascii="SBL Hebrew" w:hAnsi="SBL Hebrew" w:cs="SBL Hebrew"/>
          <w:color w:val="000000"/>
          <w:rtl/>
          <w:lang w:bidi="he-IL"/>
        </w:rPr>
        <w:t>הרוח</w:t>
      </w:r>
      <w:r>
        <w:rPr>
          <w:color w:val="000000"/>
        </w:rPr>
        <w:t xml:space="preserve"> in ver. 9 means the wind and not the spirit. He cannot make up his mind to translate the passage, “come, thou spirit,” instead of “come from the four winds, thou wind, and blow upon the slain.” The fact that the word means “spirit” both before and afterwards cannot decide the question, because the spirit is really referred to in this pas</w:t>
      </w:r>
      <w:r>
        <w:rPr>
          <w:color w:val="000000"/>
        </w:rPr>
        <w:softHyphen/>
        <w:t>sage as well. Hitzig’s objection, that such a wind as tins could never put life into a dead man, has no force whatever, since there is no real difference be</w:t>
      </w:r>
      <w:r>
        <w:rPr>
          <w:color w:val="000000"/>
        </w:rPr>
        <w:softHyphen/>
        <w:t>tween the wind spoken of and the spirit.</w:t>
      </w:r>
    </w:p>
  </w:footnote>
  <w:footnote w:id="14">
    <w:p w:rsidR="004532E0" w:rsidRPr="00D519A5" w:rsidRDefault="004532E0">
      <w:pPr>
        <w:pStyle w:val="FootnoteText"/>
        <w:rPr>
          <w:lang w:val="de-DE"/>
        </w:rPr>
      </w:pPr>
      <w:r>
        <w:rPr>
          <w:rStyle w:val="FootnoteReference"/>
        </w:rPr>
        <w:footnoteRef/>
      </w:r>
      <w:r w:rsidRPr="00D519A5">
        <w:rPr>
          <w:lang w:val="de-DE"/>
        </w:rPr>
        <w:t xml:space="preserve"> </w:t>
      </w:r>
      <w:r w:rsidRPr="00D519A5">
        <w:rPr>
          <w:color w:val="000000"/>
          <w:lang w:val="de-DE"/>
        </w:rPr>
        <w:t>Aanleydinge tot het rechte verstant van den Terapel Ezech., Th. 2, p. 291 sqq., 302 sqq.</w:t>
      </w:r>
    </w:p>
  </w:footnote>
  <w:footnote w:id="15">
    <w:p w:rsidR="004532E0" w:rsidRDefault="004532E0">
      <w:pPr>
        <w:pStyle w:val="FootnoteText"/>
      </w:pPr>
      <w:r>
        <w:rPr>
          <w:rStyle w:val="FootnoteReference"/>
        </w:rPr>
        <w:footnoteRef/>
      </w:r>
      <w:r>
        <w:t xml:space="preserve"> </w:t>
      </w:r>
      <w:r>
        <w:rPr>
          <w:color w:val="000000"/>
        </w:rPr>
        <w:t>“And he absolves the sanctuary from the impurities of the children of Israel, and from their transgressions, all their sins; and this he does to the tent of meeting, which dwells with them, in the midst of their impurities.” Because, spiritually considered, all the children of Israel dwell in the sanctuary, it is defiled by every sin. Bähr, who denies that this passage has any bearing upon the question in hand, has only attended to the latter half: “God (be observes in his work on Solomon’s temple, p. 85) dwelt in a tent in the midst of the people; but as every Israelite might be more or less Levitically impure and yet come into contact with the tent, and therefore as this might possibly (?) be defiled, it was to be cleansed once a year from their (the people’s) uncleanness.” The fact, however, that transgressions are mentioned, and that the expression “all their sins” follows immediately afterwards, is sufficient to show that such a view is untenable.</w:t>
      </w:r>
    </w:p>
  </w:footnote>
  <w:footnote w:id="16">
    <w:p w:rsidR="004532E0" w:rsidRDefault="004532E0">
      <w:pPr>
        <w:pStyle w:val="FootnoteText"/>
      </w:pPr>
      <w:r>
        <w:rPr>
          <w:rStyle w:val="FootnoteReference"/>
        </w:rPr>
        <w:footnoteRef/>
      </w:r>
      <w:r>
        <w:t xml:space="preserve"> </w:t>
      </w:r>
      <w:r>
        <w:rPr>
          <w:color w:val="000000"/>
        </w:rPr>
        <w:t>It is hardly conceivable that in the face of these and other similar passages Bähr (p. 86) should say, “There is just as little force in the other passages; for they say literally nothing about the main point, viz., that the nation as such dwelt with Jehovah, and like him dwelt in the temple.” They do say this most clearly and the more emphatically, because the house of the Lord generally denotes merely the true temple, namely, the holiest of all (the dwelling-place of the Lord), and the holy place (the dwelling-place of the people). When Bähr afterwards adds, “No Israelite would ever have thought of a pious man or the whole nation as inhabiting the temple along with Jehovah, and living, as it were, under the same roof with him; such an expression would have been looked upon as a species of blasphemy;” this is only so far true, that the Israel</w:t>
      </w:r>
      <w:r>
        <w:rPr>
          <w:color w:val="000000"/>
        </w:rPr>
        <w:softHyphen/>
        <w:t>ites would certainly never have entertained the idea of living on an equality with God, the Holy One, who is absolutely exalted above all created objects. The members of the congregation dwelt with God, not by right, but through grace. He was the householder; they the dependents or guests. Their dwell</w:t>
      </w:r>
      <w:r>
        <w:rPr>
          <w:color w:val="000000"/>
        </w:rPr>
        <w:softHyphen/>
        <w:t xml:space="preserve">ing with God was but a visit. This is expressly stated in Ps. 15:1; for </w:t>
      </w:r>
      <w:r>
        <w:rPr>
          <w:rFonts w:ascii="SBL Hebrew" w:hAnsi="SBL Hebrew" w:cs="SBL Hebrew"/>
          <w:color w:val="000000"/>
          <w:rtl/>
          <w:lang w:bidi="he-IL"/>
        </w:rPr>
        <w:t>גור</w:t>
      </w:r>
      <w:r>
        <w:rPr>
          <w:color w:val="000000"/>
        </w:rPr>
        <w:t xml:space="preserve"> never means to dwell in the ordinary sense of the word, but to stay as a guest or stranger.</w:t>
      </w:r>
    </w:p>
  </w:footnote>
  <w:footnote w:id="17">
    <w:p w:rsidR="004532E0" w:rsidRDefault="004532E0">
      <w:pPr>
        <w:pStyle w:val="FootnoteText"/>
      </w:pPr>
      <w:r>
        <w:rPr>
          <w:rStyle w:val="FootnoteReference"/>
        </w:rPr>
        <w:footnoteRef/>
      </w:r>
      <w:r>
        <w:t xml:space="preserve"> </w:t>
      </w:r>
      <w:r>
        <w:rPr>
          <w:color w:val="000000"/>
        </w:rPr>
        <w:t>Steudel is wrong when he says (Theol. des A. T. p. 491), “According to Ezek. 47:1 sqq., a fountain sprang up on the eastern side of the temple, which furnished it with the requisite supply of water.”</w:t>
      </w:r>
    </w:p>
  </w:footnote>
  <w:footnote w:id="18">
    <w:p w:rsidR="004532E0" w:rsidRDefault="004532E0">
      <w:pPr>
        <w:pStyle w:val="FootnoteText"/>
      </w:pPr>
      <w:r>
        <w:rPr>
          <w:rStyle w:val="FootnoteReference"/>
        </w:rPr>
        <w:footnoteRef/>
      </w:r>
      <w:r>
        <w:t xml:space="preserve"> </w:t>
      </w:r>
      <w:r>
        <w:rPr>
          <w:color w:val="000000"/>
        </w:rPr>
        <w:t>According to Thenius, p. 35, the actual building was raised above the inner court even in Solomon’s temple.</w:t>
      </w:r>
    </w:p>
  </w:footnote>
  <w:footnote w:id="19">
    <w:p w:rsidR="004532E0" w:rsidRDefault="004532E0">
      <w:pPr>
        <w:pStyle w:val="FootnoteText"/>
      </w:pPr>
      <w:r>
        <w:rPr>
          <w:rStyle w:val="FootnoteReference"/>
        </w:rPr>
        <w:footnoteRef/>
      </w:r>
      <w:r>
        <w:t xml:space="preserve"> </w:t>
      </w:r>
      <w:r>
        <w:rPr>
          <w:color w:val="000000"/>
        </w:rPr>
        <w:t>Compare with this the description given by Hitter in the first edition of his Erdkunde (the second does not enter so much into details): “This lake is unlike any other lake in the world. The outward appearance of this body of water and its mathematical dimensions constitute the only reason why it is classed along with the rest, for in its nature it is entirely different. It has none of the charms which render the Alpine lakes, for example, and so many others, points of attraction; it lacks the constant motion, the solvent power, and all the other qualities which give such variety to the atmosphere of other lakes, and thus impart increased activity not only to the animal and vegetable world, but also to man, facilitating reciprocal action in a manner unknown elsewhere, and pro</w:t>
      </w:r>
      <w:r>
        <w:rPr>
          <w:color w:val="000000"/>
        </w:rPr>
        <w:softHyphen/>
        <w:t>moting alike the life of nature and the intercourse of mankind. The water of this lake is unfit for both man and beast; it nourishes neither plants nor animals; its banks are entirely destitute of verdure, and not even a reed is to be found in the lake itself. The atmosphere of the lake has nothing of the sweetness and coolness which is generally imparted by water; and throughout the whole of the surrounding plain there is not a single spot cultivated, or inhabited by peaceable men, where once the whole was a garden, like the land of Egypt.”</w:t>
      </w:r>
    </w:p>
  </w:footnote>
  <w:footnote w:id="20">
    <w:p w:rsidR="004532E0" w:rsidRDefault="004532E0">
      <w:pPr>
        <w:pStyle w:val="FootnoteText"/>
      </w:pPr>
      <w:r>
        <w:rPr>
          <w:rStyle w:val="FootnoteReference"/>
        </w:rPr>
        <w:footnoteRef/>
      </w:r>
      <w:r>
        <w:t xml:space="preserve"> </w:t>
      </w:r>
      <w:r>
        <w:rPr>
          <w:color w:val="000000"/>
        </w:rPr>
        <w:t>Neumann (die Wasser des Lebens, p. 34) says: “It is not by following its natural course that the brook flows to the sea; it is conducted thither from the temple by a superior hand, and under this guidance the waters of the sea are healed.”</w:t>
      </w:r>
    </w:p>
  </w:footnote>
  <w:footnote w:id="21">
    <w:p w:rsidR="004532E0" w:rsidRDefault="004532E0">
      <w:pPr>
        <w:pStyle w:val="FootnoteText"/>
      </w:pPr>
      <w:r>
        <w:rPr>
          <w:rStyle w:val="FootnoteReference"/>
        </w:rPr>
        <w:footnoteRef/>
      </w:r>
      <w:r>
        <w:t xml:space="preserve"> </w:t>
      </w:r>
      <w:r>
        <w:rPr>
          <w:color w:val="000000"/>
        </w:rPr>
        <w:t>Auberlen, p. 197: “The kings represent their kingdoms, as a comparison of chap. 7 with ver. 23 clearly shows.”</w:t>
      </w:r>
    </w:p>
  </w:footnote>
  <w:footnote w:id="22">
    <w:p w:rsidR="004532E0" w:rsidRPr="00D519A5" w:rsidRDefault="004532E0">
      <w:pPr>
        <w:pStyle w:val="FootnoteText"/>
        <w:rPr>
          <w:lang w:val="fr-FR"/>
        </w:rPr>
      </w:pPr>
      <w:r>
        <w:rPr>
          <w:rStyle w:val="FootnoteReference"/>
        </w:rPr>
        <w:footnoteRef/>
      </w:r>
      <w:r w:rsidRPr="00D519A5">
        <w:rPr>
          <w:lang w:val="fr-FR"/>
        </w:rPr>
        <w:t xml:space="preserve"> </w:t>
      </w:r>
      <w:r w:rsidRPr="00D519A5">
        <w:rPr>
          <w:color w:val="000000"/>
          <w:lang w:val="fr-FR"/>
        </w:rPr>
        <w:t>Sarihedrin, fol. 98: Si boni sunt Israelite, tune reniet in nubibus coeli, si vero non boni, tune inequitaus asino.</w:t>
      </w:r>
    </w:p>
  </w:footnote>
  <w:footnote w:id="23">
    <w:p w:rsidR="004532E0" w:rsidRDefault="004532E0">
      <w:pPr>
        <w:pStyle w:val="FootnoteText"/>
      </w:pPr>
      <w:r>
        <w:rPr>
          <w:rStyle w:val="FootnoteReference"/>
        </w:rPr>
        <w:footnoteRef/>
      </w:r>
      <w:r>
        <w:t xml:space="preserve"> </w:t>
      </w:r>
      <w:r>
        <w:rPr>
          <w:color w:val="000000"/>
        </w:rPr>
        <w:t>Calvin says: “It must be maintained that reference is here made to the manifestation of Christ, for he has been from the beginning the life of men; the world was created by him, and hence has been sustained by his energy; but to him was given power, that we might know that God reigns by his hand.” From what has been said, it follows that the distinction which Gass has pointed out between Matt. 26:64 and Dan. 7:13, is founded upon a false interpretation of the latter passage. He says: Danielis Barnasch advenit ut imperia magna per deum obtineat, Christus vero h. l. cernitur ut coelesti jam potestate omni ornatus, ille ad senem judicem nubibus advehitur (?), hic ipse judex est majestatis ad dextram sedens (de utroque Jesu Christi nomine, Breslau, 1840, p. 113).</w:t>
      </w:r>
    </w:p>
  </w:footnote>
  <w:footnote w:id="24">
    <w:p w:rsidR="004532E0" w:rsidRDefault="004532E0">
      <w:pPr>
        <w:pStyle w:val="FootnoteText"/>
      </w:pPr>
      <w:r>
        <w:rPr>
          <w:rStyle w:val="FootnoteReference"/>
        </w:rPr>
        <w:footnoteRef/>
      </w:r>
      <w:r>
        <w:t xml:space="preserve"> </w:t>
      </w:r>
      <w:r>
        <w:rPr>
          <w:color w:val="000000"/>
        </w:rPr>
        <w:t>V. Lengerke says it must be admitted that the word includes the subordi</w:t>
      </w:r>
      <w:r>
        <w:rPr>
          <w:color w:val="000000"/>
        </w:rPr>
        <w:softHyphen/>
        <w:t>nate idea of weakness.</w:t>
      </w:r>
    </w:p>
  </w:footnote>
  <w:footnote w:id="25">
    <w:p w:rsidR="004532E0" w:rsidRDefault="004532E0">
      <w:pPr>
        <w:pStyle w:val="FootnoteText"/>
      </w:pPr>
      <w:r>
        <w:rPr>
          <w:rStyle w:val="FootnoteReference"/>
        </w:rPr>
        <w:footnoteRef/>
      </w:r>
      <w:r>
        <w:t xml:space="preserve"> </w:t>
      </w:r>
      <w:r>
        <w:rPr>
          <w:color w:val="000000"/>
        </w:rPr>
        <w:t>Theodoret (on ver. 28) expresses his surprise that, in opposition to the most transparent facts, it should be so commonly maintained by pious teachers (</w:t>
      </w:r>
      <w:r>
        <w:rPr>
          <w:rFonts w:ascii="Gentium" w:hAnsi="Gentium"/>
          <w:color w:val="000000"/>
        </w:rPr>
        <w:t>τῶν τῆς εὐσεβείας διδασκάλων</w:t>
      </w:r>
      <w:r>
        <w:rPr>
          <w:color w:val="000000"/>
        </w:rPr>
        <w:t>) that the fourth kingdom is the Macedonian. He probably alludes to Ephraim Syrus, who explained the title Son of man as referring in a lower sense to the Maccabean age, in a higher sense to Christ. But this was quite an isolated exception.</w:t>
      </w:r>
    </w:p>
  </w:footnote>
  <w:footnote w:id="26">
    <w:p w:rsidR="004532E0" w:rsidRDefault="004532E0">
      <w:pPr>
        <w:pStyle w:val="FootnoteText"/>
      </w:pPr>
      <w:r>
        <w:rPr>
          <w:rStyle w:val="FootnoteReference"/>
        </w:rPr>
        <w:footnoteRef/>
      </w:r>
      <w:r>
        <w:t xml:space="preserve"> </w:t>
      </w:r>
      <w:r>
        <w:rPr>
          <w:color w:val="000000"/>
        </w:rPr>
        <w:t>There is nothing in the text about coming from heaven or going to heaven. And Carpzov has correctly observed: “The Messiah is said to have come not to men on the earth, but to the Ancient of days in heaven, and to have been brought not into the presence of the men who were about to be judged, but into the presence of the Father.”</w:t>
      </w:r>
    </w:p>
  </w:footnote>
  <w:footnote w:id="27">
    <w:p w:rsidR="004532E0" w:rsidRDefault="004532E0">
      <w:pPr>
        <w:pStyle w:val="FootnoteText"/>
      </w:pPr>
      <w:r>
        <w:rPr>
          <w:rStyle w:val="FootnoteReference"/>
        </w:rPr>
        <w:footnoteRef/>
      </w:r>
      <w:r>
        <w:t xml:space="preserve"> </w:t>
      </w:r>
      <w:r>
        <w:rPr>
          <w:color w:val="000000"/>
        </w:rPr>
        <w:t>This argument, however, can only be regarded as of subordinate importance, since Jesus was not called the Son of man by his disciples even during his life on earth. “No one was so called (viz., the Son of man) but Christ himself; and no one, whilst he walked on earth, so called him except himself” (Bengel, Gnomon, vol. i. p. 320, English translation).</w:t>
      </w:r>
    </w:p>
  </w:footnote>
  <w:footnote w:id="28">
    <w:p w:rsidR="004532E0" w:rsidRDefault="004532E0">
      <w:pPr>
        <w:pStyle w:val="FootnoteText"/>
      </w:pPr>
      <w:r>
        <w:rPr>
          <w:rStyle w:val="FootnoteReference"/>
        </w:rPr>
        <w:footnoteRef/>
      </w:r>
      <w:r>
        <w:t xml:space="preserve"> </w:t>
      </w:r>
      <w:r>
        <w:rPr>
          <w:color w:val="000000"/>
        </w:rPr>
        <w:t>Ewald says: “Jeremiah certainly thought that the complete Messianic salvation would follow immediately upon the seventy years of exile.”</w:t>
      </w:r>
    </w:p>
  </w:footnote>
  <w:footnote w:id="29">
    <w:p w:rsidR="004532E0" w:rsidRDefault="004532E0">
      <w:pPr>
        <w:pStyle w:val="FootnoteText"/>
      </w:pPr>
      <w:r>
        <w:rPr>
          <w:rStyle w:val="FootnoteReference"/>
        </w:rPr>
        <w:footnoteRef/>
      </w:r>
      <w:r>
        <w:t xml:space="preserve"> </w:t>
      </w:r>
      <w:r>
        <w:rPr>
          <w:color w:val="000000"/>
        </w:rPr>
        <w:t>Even among heathen writers there are traces to be found of a similar mode of reckoning. Marcus Varro, after having traced the importance of the number seven in natural objects, in the first of his books called Hebdomades (see the extract in Gellius 3, 10), adds: se quoque jam duodecimam annorum hebdomadam ingressum esse, et ad eum diem septuaginta hebdomadas librorum conscripsisse. In his case, as in that of Daniel, there were peculiar reasons for selecting this mode of reckoning,—partly, the prominence already given to the importance of the number seven, and partly, the intention to institute a comparison between the seven years and seven books.</w:t>
      </w:r>
    </w:p>
  </w:footnote>
  <w:footnote w:id="30">
    <w:p w:rsidR="004532E0" w:rsidRDefault="004532E0">
      <w:pPr>
        <w:pStyle w:val="FootnoteText"/>
      </w:pPr>
      <w:r>
        <w:rPr>
          <w:rStyle w:val="FootnoteReference"/>
        </w:rPr>
        <w:footnoteRef/>
      </w:r>
      <w:r>
        <w:t xml:space="preserve"> </w:t>
      </w:r>
      <w:r>
        <w:rPr>
          <w:color w:val="000000"/>
        </w:rPr>
        <w:t xml:space="preserve">This was also the opinion of Danz (Litter. Hebr. Chald. p. 67): Don datur </w:t>
      </w:r>
      <w:r>
        <w:rPr>
          <w:rFonts w:ascii="SBL Hebrew" w:hAnsi="SBL Hebrew" w:cs="SBL Hebrew"/>
          <w:color w:val="000000"/>
          <w:rtl/>
          <w:lang w:bidi="he-IL"/>
        </w:rPr>
        <w:t>כתיב</w:t>
      </w:r>
      <w:r>
        <w:rPr>
          <w:color w:val="000000"/>
        </w:rPr>
        <w:t xml:space="preserve">, quod exercitatis ac omnia accurate perpendentibus non pariat sensum commodum; quidquid huic sub nomine </w:t>
      </w:r>
      <w:r>
        <w:rPr>
          <w:rFonts w:ascii="SBL Hebrew" w:hAnsi="SBL Hebrew" w:cs="SBL Hebrew"/>
          <w:color w:val="000000"/>
          <w:rtl/>
          <w:lang w:bidi="he-IL"/>
        </w:rPr>
        <w:t>קרי</w:t>
      </w:r>
      <w:r>
        <w:rPr>
          <w:color w:val="000000"/>
        </w:rPr>
        <w:t xml:space="preserve"> quocunque praetextu superadditur, inventum est mere humanum et aliam penes me notam non invenit, quam interpretationis ut plurimum satis feliciter institutae, subinde tamen temere et in ignominiam sacri scriptoria susceptae.</w:t>
      </w:r>
    </w:p>
  </w:footnote>
  <w:footnote w:id="31">
    <w:p w:rsidR="004532E0" w:rsidRDefault="004532E0">
      <w:pPr>
        <w:pStyle w:val="FootnoteText"/>
      </w:pPr>
      <w:r>
        <w:rPr>
          <w:rStyle w:val="FootnoteReference"/>
        </w:rPr>
        <w:footnoteRef/>
      </w:r>
      <w:r>
        <w:t xml:space="preserve"> </w:t>
      </w:r>
      <w:r>
        <w:rPr>
          <w:color w:val="000000"/>
        </w:rPr>
        <w:t xml:space="preserve">Instead of dividing the Terse into two halves of three clauses each, there are many who divide it into three parts of two clauses each. But the accents are decisive against this. The Sakeph Katon divides the three first clauses from the other three. Hitzig indeed argues that, if such a triple division really existed, the Sakeph Katon ought rather to be connected with </w:t>
      </w:r>
      <w:r>
        <w:rPr>
          <w:rFonts w:ascii="SBL Hebrew" w:hAnsi="SBL Hebrew" w:cs="SBL Hebrew"/>
          <w:color w:val="000000"/>
          <w:rtl/>
          <w:lang w:bidi="he-IL"/>
        </w:rPr>
        <w:t>חטאות</w:t>
      </w:r>
      <w:r>
        <w:rPr>
          <w:color w:val="000000"/>
        </w:rPr>
        <w:t>. But, apart from the accents, it is evidently not allowable to separate in this manner the clauses which relate to sin.</w:t>
      </w:r>
    </w:p>
  </w:footnote>
  <w:footnote w:id="32">
    <w:p w:rsidR="004532E0" w:rsidRDefault="004532E0">
      <w:pPr>
        <w:pStyle w:val="FootnoteText"/>
      </w:pPr>
      <w:r>
        <w:rPr>
          <w:rStyle w:val="FootnoteReference"/>
        </w:rPr>
        <w:footnoteRef/>
      </w:r>
      <w:r>
        <w:t xml:space="preserve"> </w:t>
      </w:r>
      <w:r>
        <w:rPr>
          <w:color w:val="000000"/>
        </w:rPr>
        <w:t>“Tot hic accumulantur vocabula, ut tota peccatorum humani generis colluvies eo melius comprehenderetur.”</w:t>
      </w:r>
    </w:p>
  </w:footnote>
  <w:footnote w:id="33">
    <w:p w:rsidR="004532E0" w:rsidRDefault="004532E0">
      <w:pPr>
        <w:pStyle w:val="FootnoteText"/>
      </w:pPr>
      <w:r>
        <w:rPr>
          <w:rStyle w:val="FootnoteReference"/>
        </w:rPr>
        <w:footnoteRef/>
      </w:r>
      <w:r>
        <w:t xml:space="preserve"> </w:t>
      </w:r>
      <w:r>
        <w:rPr>
          <w:color w:val="000000"/>
        </w:rPr>
        <w:t>Athnach is placed under Olamim, to separate the first of the three positive clauses from the other two, and to link it more closely to the three negative ones, with which it is most intimately connected. One test of the correctness of the different expositions given of this verse, is to be found in the justice which they do to the Sakeph Katon in the previous clause, and to the Athnach here.</w:t>
      </w:r>
    </w:p>
  </w:footnote>
  <w:footnote w:id="34">
    <w:p w:rsidR="004532E0" w:rsidRDefault="004532E0">
      <w:pPr>
        <w:pStyle w:val="FootnoteText"/>
      </w:pPr>
      <w:r>
        <w:rPr>
          <w:rStyle w:val="FootnoteReference"/>
        </w:rPr>
        <w:footnoteRef/>
      </w:r>
      <w:r>
        <w:t xml:space="preserve"> </w:t>
      </w:r>
      <w:r>
        <w:rPr>
          <w:color w:val="000000"/>
        </w:rPr>
        <w:t>In the objections which have been brought against our explanations by Steudel (disquis. in locum Dan. is. 24-27, Tubingen, p. 29), Lengerke, and others, the fact is overlooked, that what prophecy loses in importance from the one point of view it recovers again from the other. The so-called heterogeneous idea, that the prophets are to be “abrogated,” is undeniably expressed in Luke 22:37. The law and prophecy find alike in Christ their end (Rom. 10:4) and their fullest interpretation.</w:t>
      </w:r>
    </w:p>
  </w:footnote>
  <w:footnote w:id="35">
    <w:p w:rsidR="004532E0" w:rsidRDefault="004532E0">
      <w:pPr>
        <w:pStyle w:val="FootnoteText"/>
      </w:pPr>
      <w:r>
        <w:rPr>
          <w:rStyle w:val="FootnoteReference"/>
        </w:rPr>
        <w:footnoteRef/>
      </w:r>
      <w:r>
        <w:t xml:space="preserve"> </w:t>
      </w:r>
      <w:r>
        <w:rPr>
          <w:color w:val="000000"/>
        </w:rPr>
        <w:t>The explanation given by Clericus, “that they might consecrate the most holy things, the sacrifices and sacred vessels,” is open to this objection, that the function referred to was of too subordinate a character to be mentioned here, especially to be mentioned first.</w:t>
      </w:r>
    </w:p>
  </w:footnote>
  <w:footnote w:id="36">
    <w:p w:rsidR="004532E0" w:rsidRDefault="004532E0">
      <w:pPr>
        <w:pStyle w:val="FootnoteText"/>
      </w:pPr>
      <w:r>
        <w:rPr>
          <w:rStyle w:val="FootnoteReference"/>
        </w:rPr>
        <w:footnoteRef/>
      </w:r>
      <w:r>
        <w:t xml:space="preserve"> </w:t>
      </w:r>
      <w:r>
        <w:rPr>
          <w:color w:val="000000"/>
        </w:rPr>
        <w:t>This remark may also be adduced as an argument against the explanation given in our first edition, in which the words are referred to the church, of the New Testament.</w:t>
      </w:r>
    </w:p>
  </w:footnote>
  <w:footnote w:id="37">
    <w:p w:rsidR="004532E0" w:rsidRDefault="004532E0">
      <w:pPr>
        <w:pStyle w:val="FootnoteText"/>
      </w:pPr>
      <w:r>
        <w:rPr>
          <w:rStyle w:val="FootnoteReference"/>
        </w:rPr>
        <w:footnoteRef/>
      </w:r>
      <w:r>
        <w:t xml:space="preserve"> </w:t>
      </w:r>
      <w:r>
        <w:rPr>
          <w:color w:val="000000"/>
        </w:rPr>
        <w:t>Blomstrand: “In illo solo omnis prophetia impleta est, ille justitiam aeternam introduxit, et culpam expiavit, illum cruci affigendo populi peccatum obsignatum est, scelus absolutum.”</w:t>
      </w:r>
    </w:p>
  </w:footnote>
  <w:footnote w:id="38">
    <w:p w:rsidR="004532E0" w:rsidRDefault="004532E0">
      <w:pPr>
        <w:pStyle w:val="FootnoteText"/>
      </w:pPr>
      <w:r>
        <w:rPr>
          <w:rStyle w:val="FootnoteReference"/>
        </w:rPr>
        <w:footnoteRef/>
      </w:r>
      <w:r>
        <w:t xml:space="preserve"> </w:t>
      </w:r>
      <w:r>
        <w:rPr>
          <w:color w:val="000000"/>
        </w:rPr>
        <w:t>With reference to the harmony between the figure and the fact, compare Vitringa on Isa. 10:27, and my work on “Sacrifice,” in which the point of resem</w:t>
      </w:r>
      <w:r>
        <w:rPr>
          <w:color w:val="000000"/>
        </w:rPr>
        <w:softHyphen/>
        <w:t>blance is shown to be their softness and smoothness (gentleness), in contrast with the harshness of nature.</w:t>
      </w:r>
    </w:p>
  </w:footnote>
  <w:footnote w:id="39">
    <w:p w:rsidR="004532E0" w:rsidRDefault="004532E0">
      <w:pPr>
        <w:pStyle w:val="FootnoteText"/>
      </w:pPr>
      <w:r>
        <w:rPr>
          <w:rStyle w:val="FootnoteReference"/>
        </w:rPr>
        <w:footnoteRef/>
      </w:r>
      <w:r>
        <w:t xml:space="preserve"> </w:t>
      </w:r>
      <w:r>
        <w:rPr>
          <w:color w:val="000000"/>
        </w:rPr>
        <w:t>This definite announcement of the object constitutes a fatal objection to the opinion expressed by Lengerke and others, that “the word” here is the same as “the word” mentioned in ver. 2. The prediction of Jeremiah contained in chap. 25, which is there referred to, does not announce the perfect restoration of the city, but threatens its destruction. The same may be said of Hitzig’s opinion, that reference is made to the prediction in Jer. 30 and 31. This song of Israel’s deliverance does not relate exclusively or even especially to the complete restoration of Jerusalem. Moreover, there is no precise period of time mentioned in the passage, and therefore it is not adapted for chronological purposes. If the Scriptures generally spoke, as Hitzig imagines that they do in this instance, if they left the expositor to mere conjectures, his vocation would really be a very unworthy one.</w:t>
      </w:r>
    </w:p>
  </w:footnote>
  <w:footnote w:id="40">
    <w:p w:rsidR="004532E0" w:rsidRDefault="004532E0">
      <w:pPr>
        <w:pStyle w:val="FootnoteText"/>
      </w:pPr>
      <w:r>
        <w:rPr>
          <w:rStyle w:val="FootnoteReference"/>
        </w:rPr>
        <w:footnoteRef/>
      </w:r>
      <w:r>
        <w:t xml:space="preserve"> </w:t>
      </w:r>
      <w:r>
        <w:rPr>
          <w:color w:val="000000"/>
        </w:rPr>
        <w:t xml:space="preserve">Rödiger (in Gesenius, thes.) says nothing about an adverbial use of </w:t>
      </w:r>
      <w:r>
        <w:rPr>
          <w:rFonts w:ascii="SBL Hebrew" w:hAnsi="SBL Hebrew" w:cs="SBL Hebrew"/>
          <w:color w:val="000000"/>
          <w:rtl/>
          <w:lang w:bidi="he-IL"/>
        </w:rPr>
        <w:t>השיב</w:t>
      </w:r>
      <w:r>
        <w:rPr>
          <w:color w:val="000000"/>
        </w:rPr>
        <w:t>, but gives the meaning restituit in integrum. He cites as examples not only this passage, but Ps. 84:4 (in this he is wrong) and Isa. 1:26: “I will restore thy judges as at the beginning,” in which he is clearly correct.</w:t>
      </w:r>
    </w:p>
  </w:footnote>
  <w:footnote w:id="41">
    <w:p w:rsidR="004532E0" w:rsidRDefault="004532E0">
      <w:pPr>
        <w:pStyle w:val="FootnoteText"/>
      </w:pPr>
      <w:r>
        <w:rPr>
          <w:rStyle w:val="FootnoteReference"/>
        </w:rPr>
        <w:footnoteRef/>
      </w:r>
      <w:r>
        <w:t xml:space="preserve"> </w:t>
      </w:r>
      <w:r>
        <w:rPr>
          <w:color w:val="000000"/>
        </w:rPr>
        <w:t>Hofmann renders this “to their former place,” contrary to the usage of the language, and without giving the true sense.</w:t>
      </w:r>
    </w:p>
  </w:footnote>
  <w:footnote w:id="42">
    <w:p w:rsidR="004532E0" w:rsidRDefault="004532E0">
      <w:pPr>
        <w:pStyle w:val="FootnoteText"/>
      </w:pPr>
      <w:r>
        <w:rPr>
          <w:rStyle w:val="FootnoteReference"/>
        </w:rPr>
        <w:footnoteRef/>
      </w:r>
      <w:r>
        <w:t xml:space="preserve"> </w:t>
      </w:r>
      <w:r>
        <w:rPr>
          <w:color w:val="000000"/>
        </w:rPr>
        <w:t xml:space="preserve">The numerous passages in which </w:t>
      </w:r>
      <w:r>
        <w:rPr>
          <w:rFonts w:ascii="SBL Hebrew" w:hAnsi="SBL Hebrew" w:cs="SBL Hebrew"/>
          <w:color w:val="000000"/>
          <w:rtl/>
          <w:lang w:bidi="he-IL"/>
        </w:rPr>
        <w:t>נגיד</w:t>
      </w:r>
      <w:r>
        <w:rPr>
          <w:color w:val="000000"/>
        </w:rPr>
        <w:t xml:space="preserve"> is used with reference to the king of Israel (1 Sam. 13:14, 25:30), prove that Hofmann is wrong in saying that Christ is called </w:t>
      </w:r>
      <w:r>
        <w:rPr>
          <w:rFonts w:ascii="SBL Hebrew" w:hAnsi="SBL Hebrew" w:cs="SBL Hebrew"/>
          <w:color w:val="000000"/>
          <w:rtl/>
          <w:lang w:bidi="he-IL"/>
        </w:rPr>
        <w:t>משיח</w:t>
      </w:r>
      <w:r>
        <w:rPr>
          <w:color w:val="000000"/>
        </w:rPr>
        <w:t xml:space="preserve"> as king of Israel, and </w:t>
      </w:r>
      <w:r>
        <w:rPr>
          <w:rFonts w:ascii="SBL Hebrew" w:hAnsi="SBL Hebrew" w:cs="SBL Hebrew"/>
          <w:color w:val="000000"/>
          <w:rtl/>
          <w:lang w:bidi="he-IL"/>
        </w:rPr>
        <w:t>נגיד</w:t>
      </w:r>
      <w:r>
        <w:rPr>
          <w:color w:val="000000"/>
        </w:rPr>
        <w:t xml:space="preserve"> as king of the heathen. There is all the less reason to give such a limitation to the meaning of </w:t>
      </w:r>
      <w:r>
        <w:rPr>
          <w:rFonts w:ascii="SBL Hebrew" w:hAnsi="SBL Hebrew" w:cs="SBL Hebrew"/>
          <w:color w:val="000000"/>
          <w:rtl/>
          <w:lang w:bidi="he-IL"/>
        </w:rPr>
        <w:t>נגיד</w:t>
      </w:r>
      <w:r>
        <w:rPr>
          <w:color w:val="000000"/>
        </w:rPr>
        <w:t xml:space="preserve"> on the ground of Isa. 55:4, since it is much more natural to refer to the numerous passages in the books of Samuel. The true explanation of the addition of </w:t>
      </w:r>
      <w:r>
        <w:rPr>
          <w:rFonts w:ascii="SBL Hebrew" w:hAnsi="SBL Hebrew" w:cs="SBL Hebrew"/>
          <w:color w:val="000000"/>
          <w:rtl/>
          <w:lang w:bidi="he-IL"/>
        </w:rPr>
        <w:t>נגיד</w:t>
      </w:r>
      <w:r>
        <w:rPr>
          <w:color w:val="000000"/>
        </w:rPr>
        <w:t xml:space="preserve"> to </w:t>
      </w:r>
      <w:r>
        <w:rPr>
          <w:rFonts w:ascii="SBL Hebrew" w:hAnsi="SBL Hebrew" w:cs="SBL Hebrew"/>
          <w:color w:val="000000"/>
          <w:rtl/>
          <w:lang w:bidi="he-IL"/>
        </w:rPr>
        <w:t>משיח</w:t>
      </w:r>
      <w:r>
        <w:rPr>
          <w:color w:val="000000"/>
        </w:rPr>
        <w:t xml:space="preserve"> is found in the relation in which the passage stands to ver. 26.</w:t>
      </w:r>
    </w:p>
  </w:footnote>
  <w:footnote w:id="43">
    <w:p w:rsidR="004532E0" w:rsidRDefault="004532E0">
      <w:pPr>
        <w:pStyle w:val="FootnoteText"/>
      </w:pPr>
      <w:r>
        <w:rPr>
          <w:rStyle w:val="FootnoteReference"/>
        </w:rPr>
        <w:footnoteRef/>
      </w:r>
      <w:r>
        <w:t xml:space="preserve"> </w:t>
      </w:r>
      <w:r>
        <w:rPr>
          <w:color w:val="000000"/>
        </w:rPr>
        <w:t xml:space="preserve">The case of Hazael has also been quoted. According to 1 Kings 19:15,16, he was anointed by Elijah as king over Syria. But it does not follow from this that a heathen king could be called </w:t>
      </w:r>
      <w:r>
        <w:rPr>
          <w:rFonts w:ascii="SBL Hebrew" w:hAnsi="SBL Hebrew" w:cs="SBL Hebrew"/>
          <w:color w:val="000000"/>
          <w:rtl/>
          <w:lang w:bidi="he-IL"/>
        </w:rPr>
        <w:t>משיח</w:t>
      </w:r>
      <w:r>
        <w:rPr>
          <w:color w:val="000000"/>
        </w:rPr>
        <w:t xml:space="preserve"> without further .explanation. The anointing had a purely theocratic signification, as we may clearly perceive from the fact that Hazael was to be anointed in conjunction with Jehu and Elisha. All three were to be the instruments of God in bringing about a reaction against the prevalence of idolatry in Israel.</w:t>
      </w:r>
    </w:p>
  </w:footnote>
  <w:footnote w:id="44">
    <w:p w:rsidR="004532E0" w:rsidRDefault="004532E0">
      <w:pPr>
        <w:pStyle w:val="FootnoteText"/>
      </w:pPr>
      <w:r>
        <w:rPr>
          <w:rStyle w:val="FootnoteReference"/>
        </w:rPr>
        <w:footnoteRef/>
      </w:r>
      <w:r>
        <w:t xml:space="preserve"> </w:t>
      </w:r>
      <w:r>
        <w:rPr>
          <w:color w:val="000000"/>
        </w:rPr>
        <w:t xml:space="preserve">“Onias combined the two in his own person, the high-priestly and regal dignity. As an anointed one, i.e. as priest, he is called Messias, and as a secular prince he bears the title of </w:t>
      </w:r>
      <w:r>
        <w:rPr>
          <w:rFonts w:ascii="SBL Hebrew" w:hAnsi="SBL Hebrew" w:cs="SBL Hebrew"/>
          <w:color w:val="000000"/>
          <w:rtl/>
          <w:lang w:bidi="he-IL"/>
        </w:rPr>
        <w:t>נגיד</w:t>
      </w:r>
      <w:r>
        <w:rPr>
          <w:color w:val="000000"/>
        </w:rPr>
        <w:t xml:space="preserve">. Messias </w:t>
      </w:r>
      <w:r>
        <w:rPr>
          <w:rFonts w:ascii="SBL Hebrew" w:hAnsi="SBL Hebrew" w:cs="SBL Hebrew"/>
          <w:color w:val="000000"/>
          <w:rtl/>
          <w:lang w:bidi="he-IL"/>
        </w:rPr>
        <w:t>נגיד</w:t>
      </w:r>
      <w:r>
        <w:rPr>
          <w:color w:val="000000"/>
        </w:rPr>
        <w:t>, therefore, means a priest-prince, or an anointed one, who is made a prince.”</w:t>
      </w:r>
    </w:p>
  </w:footnote>
  <w:footnote w:id="45">
    <w:p w:rsidR="004532E0" w:rsidRDefault="004532E0">
      <w:pPr>
        <w:pStyle w:val="FootnoteText"/>
      </w:pPr>
      <w:r>
        <w:rPr>
          <w:rStyle w:val="FootnoteReference"/>
        </w:rPr>
        <w:footnoteRef/>
      </w:r>
      <w:r>
        <w:t xml:space="preserve"> </w:t>
      </w:r>
      <w:r>
        <w:rPr>
          <w:color w:val="000000"/>
        </w:rPr>
        <w:t xml:space="preserve">Compare, for example, Petavius (doctr. temp. 1. 12, c. 33, t. 2, p. 264: “69 hebdomades desinunt in Christum ducem, non nascentem, sed in lucem apertumque prodeuntem, seque ad </w:t>
      </w:r>
      <w:r>
        <w:rPr>
          <w:rFonts w:ascii="Gentium" w:hAnsi="Gentium"/>
          <w:color w:val="000000"/>
        </w:rPr>
        <w:t>οἰκονομίαν</w:t>
      </w:r>
      <w:r>
        <w:rPr>
          <w:color w:val="000000"/>
        </w:rPr>
        <w:t xml:space="preserve"> et </w:t>
      </w:r>
      <w:r>
        <w:rPr>
          <w:rFonts w:ascii="Gentium" w:hAnsi="Gentium"/>
          <w:color w:val="000000"/>
        </w:rPr>
        <w:t>κήρυξιν</w:t>
      </w:r>
      <w:r>
        <w:rPr>
          <w:color w:val="000000"/>
        </w:rPr>
        <w:t xml:space="preserve"> accingentem, h. e. in baptismum ipsius, qui anno primo septuagesimae hebdomadis incurrit.”</w:t>
      </w:r>
    </w:p>
  </w:footnote>
  <w:footnote w:id="46">
    <w:p w:rsidR="004532E0" w:rsidRDefault="004532E0">
      <w:pPr>
        <w:pStyle w:val="FootnoteText"/>
      </w:pPr>
      <w:r>
        <w:rPr>
          <w:rStyle w:val="FootnoteReference"/>
        </w:rPr>
        <w:footnoteRef/>
      </w:r>
      <w:r>
        <w:t xml:space="preserve"> </w:t>
      </w:r>
      <w:r>
        <w:rPr>
          <w:color w:val="000000"/>
        </w:rPr>
        <w:t xml:space="preserve">Steudel thinks that in this case we should be sure to find </w:t>
      </w:r>
      <w:r>
        <w:rPr>
          <w:rFonts w:ascii="SBL Hebrew" w:hAnsi="SBL Hebrew" w:cs="SBL Hebrew"/>
          <w:color w:val="000000"/>
          <w:rtl/>
          <w:lang w:bidi="he-IL"/>
        </w:rPr>
        <w:t>וחוא</w:t>
      </w:r>
      <w:r>
        <w:rPr>
          <w:color w:val="000000"/>
        </w:rPr>
        <w:t>. No doubt we should, if clearness of expression were aimed at; but not where the greatest brevity is sought for, as in the case before us.</w:t>
      </w:r>
    </w:p>
  </w:footnote>
  <w:footnote w:id="47">
    <w:p w:rsidR="004532E0" w:rsidRPr="00D519A5" w:rsidRDefault="004532E0">
      <w:pPr>
        <w:pStyle w:val="FootnoteText"/>
        <w:rPr>
          <w:lang w:val="fr-FR"/>
        </w:rPr>
      </w:pPr>
      <w:r>
        <w:rPr>
          <w:rStyle w:val="FootnoteReference"/>
        </w:rPr>
        <w:footnoteRef/>
      </w:r>
      <w:r w:rsidRPr="00D519A5">
        <w:rPr>
          <w:lang w:val="fr-FR"/>
        </w:rPr>
        <w:t xml:space="preserve"> </w:t>
      </w:r>
      <w:r w:rsidRPr="00D519A5">
        <w:rPr>
          <w:color w:val="000000"/>
          <w:lang w:val="fr-FR"/>
        </w:rPr>
        <w:t>Cocceius says: “homo in examen venit, ut probetur ejus spes et patientia. Quando illa non exstat, invadit ira ejus, qua odit et amolitur peccatum, etiam in iis quos salvos vult.</w:t>
      </w:r>
    </w:p>
  </w:footnote>
  <w:footnote w:id="48">
    <w:p w:rsidR="004532E0" w:rsidRDefault="004532E0">
      <w:pPr>
        <w:pStyle w:val="FootnoteText"/>
      </w:pPr>
      <w:r>
        <w:rPr>
          <w:rStyle w:val="FootnoteReference"/>
        </w:rPr>
        <w:footnoteRef/>
      </w:r>
      <w:r>
        <w:t xml:space="preserve"> </w:t>
      </w:r>
      <w:r>
        <w:rPr>
          <w:color w:val="000000"/>
        </w:rPr>
        <w:t>Arabic not reproduced—ED.</w:t>
      </w:r>
    </w:p>
  </w:footnote>
  <w:footnote w:id="49">
    <w:p w:rsidR="004532E0" w:rsidRDefault="004532E0">
      <w:pPr>
        <w:pStyle w:val="FootnoteText"/>
      </w:pPr>
      <w:r>
        <w:rPr>
          <w:rStyle w:val="FootnoteReference"/>
        </w:rPr>
        <w:footnoteRef/>
      </w:r>
      <w:r>
        <w:t xml:space="preserve"> </w:t>
      </w:r>
      <w:r>
        <w:rPr>
          <w:color w:val="000000"/>
        </w:rPr>
        <w:t xml:space="preserve">Ewald’s explanation is not much, better, viz. “And there is not to him, </w:t>
      </w:r>
      <w:r>
        <w:rPr>
          <w:rStyle w:val="Emphasis"/>
          <w:color w:val="000000"/>
        </w:rPr>
        <w:t>sc.</w:t>
      </w:r>
      <w:r>
        <w:rPr>
          <w:color w:val="000000"/>
        </w:rPr>
        <w:t xml:space="preserve"> a son and heir; nor is that of Rösch, “And he will not be in existence, or present, who (will be) to him, that is, related to him.”</w:t>
      </w:r>
    </w:p>
  </w:footnote>
  <w:footnote w:id="50">
    <w:p w:rsidR="004532E0" w:rsidRDefault="004532E0">
      <w:pPr>
        <w:pStyle w:val="FootnoteText"/>
      </w:pPr>
      <w:r>
        <w:rPr>
          <w:rStyle w:val="FootnoteReference"/>
        </w:rPr>
        <w:footnoteRef/>
      </w:r>
      <w:r>
        <w:t xml:space="preserve"> </w:t>
      </w:r>
      <w:r>
        <w:rPr>
          <w:color w:val="000000"/>
        </w:rPr>
        <w:t xml:space="preserve">This has been attempted in a very unjustifiable manner by Lengerke, who endeavours to arrive at Berthold’s rendering by a different road, “And there does not exist (an anointed one), who is connected with him.” But we have no right to take </w:t>
      </w:r>
      <w:r>
        <w:rPr>
          <w:rFonts w:ascii="SBL Hebrew" w:hAnsi="SBL Hebrew" w:cs="SBL Hebrew"/>
          <w:color w:val="000000"/>
          <w:rtl/>
          <w:lang w:bidi="he-IL"/>
        </w:rPr>
        <w:t>משיח</w:t>
      </w:r>
      <w:r>
        <w:rPr>
          <w:color w:val="000000"/>
        </w:rPr>
        <w:t xml:space="preserve"> from the context, unless the same anointed one is in</w:t>
      </w:r>
      <w:r>
        <w:rPr>
          <w:color w:val="000000"/>
        </w:rPr>
        <w:softHyphen/>
        <w:t xml:space="preserve">tended. According to Lengerke, however, the meaning would be: and there is not another anointed one. Again, it cannot be regarded as allowable to supply </w:t>
      </w:r>
      <w:r>
        <w:rPr>
          <w:rFonts w:ascii="SBL Hebrew" w:hAnsi="SBL Hebrew" w:cs="SBL Hebrew"/>
          <w:color w:val="000000"/>
          <w:rtl/>
          <w:lang w:bidi="he-IL"/>
        </w:rPr>
        <w:t>אשר</w:t>
      </w:r>
      <w:r>
        <w:rPr>
          <w:color w:val="000000"/>
        </w:rPr>
        <w:t xml:space="preserve"> before </w:t>
      </w:r>
      <w:r>
        <w:rPr>
          <w:rFonts w:ascii="SBL Hebrew" w:hAnsi="SBL Hebrew" w:cs="SBL Hebrew"/>
          <w:color w:val="000000"/>
          <w:rtl/>
          <w:lang w:bidi="he-IL"/>
        </w:rPr>
        <w:t>אשר</w:t>
      </w:r>
      <w:r>
        <w:rPr>
          <w:color w:val="000000"/>
        </w:rPr>
        <w:t xml:space="preserve"> .</w:t>
      </w:r>
      <w:r>
        <w:rPr>
          <w:rFonts w:ascii="SBL Hebrew" w:hAnsi="SBL Hebrew" w:cs="SBL Hebrew"/>
          <w:color w:val="000000"/>
          <w:rtl/>
          <w:lang w:bidi="he-IL"/>
        </w:rPr>
        <w:t>לו</w:t>
      </w:r>
      <w:r>
        <w:rPr>
          <w:color w:val="000000"/>
        </w:rPr>
        <w:t xml:space="preserve"> is only omitted in cases in which the meaning is evident. But, in this case, every one would naturally connect </w:t>
      </w:r>
      <w:r>
        <w:rPr>
          <w:rFonts w:ascii="SBL Hebrew" w:hAnsi="SBL Hebrew" w:cs="SBL Hebrew"/>
          <w:color w:val="000000"/>
          <w:rtl/>
          <w:lang w:bidi="he-IL"/>
        </w:rPr>
        <w:t>לו</w:t>
      </w:r>
      <w:r>
        <w:rPr>
          <w:color w:val="000000"/>
        </w:rPr>
        <w:t xml:space="preserve"> immediately with </w:t>
      </w:r>
      <w:r>
        <w:rPr>
          <w:rFonts w:ascii="SBL Hebrew" w:hAnsi="SBL Hebrew" w:cs="SBL Hebrew"/>
          <w:color w:val="000000"/>
          <w:rtl/>
          <w:lang w:bidi="he-IL"/>
        </w:rPr>
        <w:t>אשר</w:t>
      </w:r>
      <w:r>
        <w:rPr>
          <w:color w:val="000000"/>
        </w:rPr>
        <w:t xml:space="preserve">. Moreover, </w:t>
      </w:r>
      <w:r>
        <w:rPr>
          <w:rFonts w:ascii="SBL Hebrew" w:hAnsi="SBL Hebrew" w:cs="SBL Hebrew"/>
          <w:color w:val="000000"/>
          <w:rtl/>
          <w:lang w:bidi="he-IL"/>
        </w:rPr>
        <w:t>אשר</w:t>
      </w:r>
      <w:r>
        <w:rPr>
          <w:rFonts w:ascii="SBL Hebrew" w:hAnsi="SBL Hebrew" w:cs="SBL Hebrew"/>
          <w:color w:val="000000"/>
        </w:rPr>
        <w:t xml:space="preserve"> </w:t>
      </w:r>
      <w:r>
        <w:rPr>
          <w:rFonts w:ascii="SBL Hebrew" w:hAnsi="SBL Hebrew" w:cs="SBL Hebrew"/>
          <w:color w:val="000000"/>
          <w:rtl/>
          <w:lang w:bidi="he-IL"/>
        </w:rPr>
        <w:t>לו</w:t>
      </w:r>
      <w:r>
        <w:rPr>
          <w:color w:val="000000"/>
        </w:rPr>
        <w:t xml:space="preserve"> could not be used in the sense referred to. It would be much too vague to express the meaning “belonging to his family.” Maurer agrees with Lengerke, with this single exception, that he does not supply </w:t>
      </w:r>
      <w:r>
        <w:rPr>
          <w:rFonts w:ascii="SBL Hebrew" w:hAnsi="SBL Hebrew" w:cs="SBL Hebrew"/>
          <w:color w:val="000000"/>
          <w:rtl/>
          <w:lang w:bidi="he-IL"/>
        </w:rPr>
        <w:t>אשר</w:t>
      </w:r>
      <w:r>
        <w:rPr>
          <w:color w:val="000000"/>
        </w:rPr>
        <w:t xml:space="preserve">. Is his opinion, “And there is not to him (an anointed one),” means “neque habebit imperii successorem et haeredem legitimum.” Steudel also completes the passage from the context in an indefensible manner, thus: “And there is not (an anointed one) to it,” namely, the nation. The suffix is supposed to refer to </w:t>
      </w:r>
      <w:r>
        <w:rPr>
          <w:rFonts w:ascii="SBL Hebrew" w:hAnsi="SBL Hebrew" w:cs="SBL Hebrew"/>
          <w:color w:val="000000"/>
          <w:rtl/>
          <w:lang w:bidi="he-IL"/>
        </w:rPr>
        <w:t>עַם</w:t>
      </w:r>
      <w:r>
        <w:rPr>
          <w:color w:val="000000"/>
        </w:rPr>
        <w:t xml:space="preserve"> in ver. 24!</w:t>
      </w:r>
    </w:p>
  </w:footnote>
  <w:footnote w:id="51">
    <w:p w:rsidR="004532E0" w:rsidRDefault="004532E0">
      <w:pPr>
        <w:pStyle w:val="FootnoteText"/>
      </w:pPr>
      <w:r>
        <w:rPr>
          <w:rStyle w:val="FootnoteReference"/>
        </w:rPr>
        <w:footnoteRef/>
      </w:r>
      <w:r>
        <w:t xml:space="preserve"> </w:t>
      </w:r>
      <w:r>
        <w:rPr>
          <w:color w:val="000000"/>
        </w:rPr>
        <w:t xml:space="preserve">Hofmann thinks that what is meant is “Everything belonging to the </w:t>
      </w:r>
      <w:r>
        <w:rPr>
          <w:rFonts w:ascii="SBL Hebrew" w:hAnsi="SBL Hebrew" w:cs="SBL Hebrew"/>
          <w:color w:val="000000"/>
          <w:rtl/>
          <w:lang w:bidi="he-IL"/>
        </w:rPr>
        <w:t>משיח</w:t>
      </w:r>
      <w:r>
        <w:rPr>
          <w:color w:val="000000"/>
        </w:rPr>
        <w:t xml:space="preserve">, a nation, temple, and the worship of the people whom he serves.” But, as we have shown, the reference here is to the </w:t>
      </w:r>
      <w:r>
        <w:rPr>
          <w:rFonts w:ascii="SBL Hebrew" w:hAnsi="SBL Hebrew" w:cs="SBL Hebrew"/>
          <w:color w:val="000000"/>
          <w:rtl/>
          <w:lang w:bidi="he-IL"/>
        </w:rPr>
        <w:t>משיח</w:t>
      </w:r>
      <w:r>
        <w:rPr>
          <w:rFonts w:ascii="SBL Hebrew" w:hAnsi="SBL Hebrew" w:cs="SBL Hebrew"/>
          <w:color w:val="000000"/>
        </w:rPr>
        <w:t xml:space="preserve"> </w:t>
      </w:r>
      <w:r>
        <w:rPr>
          <w:rFonts w:ascii="SBL Hebrew" w:hAnsi="SBL Hebrew" w:cs="SBL Hebrew"/>
          <w:color w:val="000000"/>
          <w:rtl/>
          <w:lang w:bidi="he-IL"/>
        </w:rPr>
        <w:t>נגיד</w:t>
      </w:r>
      <w:r>
        <w:rPr>
          <w:color w:val="000000"/>
        </w:rPr>
        <w:t>, the princely anointed one, and his inheritance can only be the people of Israel.</w:t>
      </w:r>
    </w:p>
  </w:footnote>
  <w:footnote w:id="52">
    <w:p w:rsidR="004532E0" w:rsidRDefault="004532E0">
      <w:pPr>
        <w:pStyle w:val="FootnoteText"/>
      </w:pPr>
      <w:r>
        <w:rPr>
          <w:rStyle w:val="FootnoteReference"/>
        </w:rPr>
        <w:footnoteRef/>
      </w:r>
      <w:r>
        <w:t xml:space="preserve"> </w:t>
      </w:r>
      <w:r>
        <w:rPr>
          <w:color w:val="000000"/>
        </w:rPr>
        <w:t xml:space="preserve">Examples are by no means rare of this use of the suffix, and also of the separate pronoun, with reference not to some particular noun that goes before, but to the.whole matter in hand (compare the </w:t>
      </w:r>
      <w:r>
        <w:rPr>
          <w:rFonts w:ascii="SBL Hebrew" w:hAnsi="SBL Hebrew" w:cs="SBL Hebrew"/>
          <w:color w:val="000000"/>
          <w:rtl/>
          <w:lang w:bidi="he-IL"/>
        </w:rPr>
        <w:t>הוּא</w:t>
      </w:r>
      <w:r>
        <w:rPr>
          <w:color w:val="000000"/>
        </w:rPr>
        <w:t xml:space="preserve"> in Zech. 11:11 and Jer. 32:6-8, where it relates to the whole of the preceding sentence); for ex</w:t>
      </w:r>
      <w:r>
        <w:rPr>
          <w:color w:val="000000"/>
        </w:rPr>
        <w:softHyphen/>
        <w:t xml:space="preserve">ample, Ezek. 18:26, “When the righteous man turneth away from his righteousness and committeth iniquity and dieth </w:t>
      </w:r>
      <w:r>
        <w:rPr>
          <w:rFonts w:ascii="SBL Hebrew" w:hAnsi="SBL Hebrew" w:cs="SBL Hebrew"/>
          <w:color w:val="000000"/>
          <w:rtl/>
          <w:lang w:bidi="he-IL"/>
        </w:rPr>
        <w:t>עֲלֵיהֶם</w:t>
      </w:r>
      <w:r>
        <w:rPr>
          <w:color w:val="000000"/>
        </w:rPr>
        <w:t xml:space="preserve"> on that account,”namely, because he has forsaken righteousness and committed unrighteousness; Isa. 44:5, “Behold thou art wroth, for we have sinned; </w:t>
      </w:r>
      <w:r>
        <w:rPr>
          <w:rFonts w:ascii="SBL Hebrew" w:hAnsi="SBL Hebrew" w:cs="SBL Hebrew"/>
          <w:color w:val="000000"/>
          <w:rtl/>
          <w:lang w:bidi="he-IL"/>
        </w:rPr>
        <w:t>בָּהֶם</w:t>
      </w:r>
      <w:r>
        <w:rPr>
          <w:rFonts w:ascii="SBL Hebrew" w:hAnsi="SBL Hebrew" w:cs="SBL Hebrew"/>
          <w:color w:val="000000"/>
        </w:rPr>
        <w:t xml:space="preserve"> </w:t>
      </w:r>
      <w:r>
        <w:rPr>
          <w:rFonts w:ascii="SBL Hebrew" w:hAnsi="SBL Hebrew" w:cs="SBL Hebrew"/>
          <w:color w:val="000000"/>
          <w:rtl/>
          <w:lang w:bidi="he-IL"/>
        </w:rPr>
        <w:t>עוֹלָמ</w:t>
      </w:r>
      <w:r>
        <w:rPr>
          <w:color w:val="000000"/>
        </w:rPr>
        <w:t xml:space="preserve"> in them (sin and wrath) we are now already an eternity;” Prov. 14:13, </w:t>
      </w:r>
      <w:r>
        <w:rPr>
          <w:rFonts w:ascii="SBL Hebrew" w:hAnsi="SBL Hebrew" w:cs="SBL Hebrew"/>
          <w:color w:val="000000"/>
          <w:rtl/>
          <w:lang w:bidi="he-IL"/>
        </w:rPr>
        <w:t>אֲחַרִיתָהּ</w:t>
      </w:r>
      <w:r>
        <w:rPr>
          <w:color w:val="000000"/>
        </w:rPr>
        <w:t xml:space="preserve"> finis ejus rei, namely, if one laughs; Ps. 81:6, “For a testimony in Joseph he has ordained this, </w:t>
      </w:r>
      <w:r>
        <w:rPr>
          <w:rFonts w:ascii="SBL Hebrew" w:hAnsi="SBL Hebrew" w:cs="SBL Hebrew"/>
          <w:color w:val="000000"/>
          <w:rtl/>
          <w:lang w:bidi="he-IL"/>
        </w:rPr>
        <w:t>שָׂמוֹ</w:t>
      </w:r>
      <w:r>
        <w:rPr>
          <w:color w:val="000000"/>
        </w:rPr>
        <w:t>,” the keeping of the feasts of praise and thanksgiving, recommended in the previous verse.</w:t>
      </w:r>
    </w:p>
  </w:footnote>
  <w:footnote w:id="53">
    <w:p w:rsidR="004532E0" w:rsidRDefault="004532E0">
      <w:pPr>
        <w:pStyle w:val="FootnoteText"/>
      </w:pPr>
      <w:r>
        <w:rPr>
          <w:rStyle w:val="FootnoteReference"/>
        </w:rPr>
        <w:footnoteRef/>
      </w:r>
      <w:r>
        <w:t xml:space="preserve"> </w:t>
      </w:r>
      <w:r>
        <w:rPr>
          <w:color w:val="000000"/>
        </w:rPr>
        <w:t xml:space="preserve">The covenant-prince in this passage can only be the covenanted prince; compare </w:t>
      </w:r>
      <w:r>
        <w:rPr>
          <w:rFonts w:ascii="SBL Hebrew" w:hAnsi="SBL Hebrew" w:cs="SBL Hebrew"/>
          <w:color w:val="000000"/>
          <w:rtl/>
          <w:lang w:bidi="he-IL"/>
        </w:rPr>
        <w:t>בעל</w:t>
      </w:r>
      <w:r>
        <w:rPr>
          <w:rFonts w:ascii="SBL Hebrew" w:hAnsi="SBL Hebrew" w:cs="SBL Hebrew"/>
          <w:color w:val="000000"/>
        </w:rPr>
        <w:t xml:space="preserve"> </w:t>
      </w:r>
      <w:r>
        <w:rPr>
          <w:rFonts w:ascii="SBL Hebrew" w:hAnsi="SBL Hebrew" w:cs="SBL Hebrew"/>
          <w:color w:val="000000"/>
          <w:rtl/>
          <w:lang w:bidi="he-IL"/>
        </w:rPr>
        <w:t>ברית</w:t>
      </w:r>
      <w:r>
        <w:rPr>
          <w:color w:val="000000"/>
        </w:rPr>
        <w:t xml:space="preserve">, Gen. 14:13. In chap. 11:32, on the other hand, Hitzig has correctly maintained, in opposition to Hävernick, that the covenant of God with Israel is intended: “In the whole book, not excepting chap, 11:32, the word </w:t>
      </w:r>
      <w:r>
        <w:rPr>
          <w:rFonts w:ascii="SBL Hebrew" w:hAnsi="SBL Hebrew" w:cs="SBL Hebrew"/>
          <w:color w:val="000000"/>
          <w:rtl/>
          <w:lang w:bidi="he-IL"/>
        </w:rPr>
        <w:t>ברית</w:t>
      </w:r>
      <w:r>
        <w:rPr>
          <w:color w:val="000000"/>
        </w:rPr>
        <w:t xml:space="preserve"> is applied to the covenant of God with Israel.”</w:t>
      </w:r>
    </w:p>
  </w:footnote>
  <w:footnote w:id="54">
    <w:p w:rsidR="004532E0" w:rsidRDefault="004532E0">
      <w:pPr>
        <w:pStyle w:val="FootnoteText"/>
      </w:pPr>
      <w:r>
        <w:rPr>
          <w:rStyle w:val="FootnoteReference"/>
        </w:rPr>
        <w:footnoteRef/>
      </w:r>
      <w:r>
        <w:t xml:space="preserve"> </w:t>
      </w:r>
      <w:r>
        <w:rPr>
          <w:color w:val="000000"/>
        </w:rPr>
        <w:t>In Hos. 9:6, the word is applied to idolatrous worshippers, but only to show the close connection between the worshippers and the idols themselves, “And they became abominations like their idols.” The rule therefore is without exception.</w:t>
      </w:r>
    </w:p>
  </w:footnote>
  <w:footnote w:id="55">
    <w:p w:rsidR="004532E0" w:rsidRDefault="004532E0">
      <w:pPr>
        <w:pStyle w:val="FootnoteText"/>
      </w:pPr>
      <w:r>
        <w:rPr>
          <w:rStyle w:val="FootnoteReference"/>
        </w:rPr>
        <w:footnoteRef/>
      </w:r>
      <w:r>
        <w:t xml:space="preserve"> </w:t>
      </w:r>
      <w:r>
        <w:rPr>
          <w:color w:val="000000"/>
        </w:rPr>
        <w:t xml:space="preserve">Gesenius says in the Thesauraus: “If we follow the Masoretic points and the rules of syntax, this ought to be rendered ‘Above the top of the abominations will be the destroyer;’ but with the parallel passages, 11:31 and 12:11, against such a rendering, it is better to interpret the passage as if the reading had been </w:t>
      </w:r>
      <w:r>
        <w:rPr>
          <w:rFonts w:ascii="SBL Hebrew" w:hAnsi="SBL Hebrew" w:cs="SBL Hebrew"/>
          <w:color w:val="000000"/>
          <w:rtl/>
          <w:lang w:bidi="he-IL"/>
        </w:rPr>
        <w:t>ועל</w:t>
      </w:r>
      <w:r>
        <w:rPr>
          <w:rFonts w:ascii="SBL Hebrew" w:hAnsi="SBL Hebrew" w:cs="SBL Hebrew"/>
          <w:color w:val="000000"/>
        </w:rPr>
        <w:t xml:space="preserve"> </w:t>
      </w:r>
      <w:r>
        <w:rPr>
          <w:rFonts w:ascii="SBL Hebrew" w:hAnsi="SBL Hebrew" w:cs="SBL Hebrew"/>
          <w:color w:val="000000"/>
          <w:rtl/>
          <w:lang w:bidi="he-IL"/>
        </w:rPr>
        <w:t>כנף</w:t>
      </w:r>
      <w:r>
        <w:rPr>
          <w:rFonts w:ascii="SBL Hebrew" w:hAnsi="SBL Hebrew" w:cs="SBL Hebrew"/>
          <w:color w:val="000000"/>
        </w:rPr>
        <w:t xml:space="preserve"> </w:t>
      </w:r>
      <w:r>
        <w:rPr>
          <w:rFonts w:ascii="SBL Hebrew" w:hAnsi="SBL Hebrew" w:cs="SBL Hebrew"/>
          <w:color w:val="000000"/>
          <w:rtl/>
          <w:lang w:bidi="he-IL"/>
        </w:rPr>
        <w:t>שקוצי</w:t>
      </w:r>
      <w:r>
        <w:rPr>
          <w:rFonts w:ascii="SBL Hebrew" w:hAnsi="SBL Hebrew" w:cs="SBL Hebrew"/>
          <w:color w:val="000000"/>
        </w:rPr>
        <w:t xml:space="preserve"> </w:t>
      </w:r>
      <w:r>
        <w:rPr>
          <w:rFonts w:ascii="SBL Hebrew" w:hAnsi="SBL Hebrew" w:cs="SBL Hebrew"/>
          <w:color w:val="000000"/>
          <w:rtl/>
          <w:lang w:bidi="he-IL"/>
        </w:rPr>
        <w:t>משמם</w:t>
      </w:r>
      <w:r>
        <w:rPr>
          <w:color w:val="000000"/>
        </w:rPr>
        <w:t>: ‘And the abominations of the destroyer (i.e. the idol of Antiochus) will be placed on the top of the temple.’” So that the true meaning is to be given up, and a false one preferred, because of the parallel passages, although this false interpretation is at variance with history! It would be better to look a little more closely into the meaning of these parallel passages.</w:t>
      </w:r>
    </w:p>
  </w:footnote>
  <w:footnote w:id="56">
    <w:p w:rsidR="004532E0" w:rsidRDefault="004532E0">
      <w:pPr>
        <w:pStyle w:val="FootnoteText"/>
      </w:pPr>
      <w:r>
        <w:rPr>
          <w:rStyle w:val="FootnoteReference"/>
        </w:rPr>
        <w:footnoteRef/>
      </w:r>
      <w:r>
        <w:t xml:space="preserve"> </w:t>
      </w:r>
      <w:r>
        <w:rPr>
          <w:color w:val="000000"/>
        </w:rPr>
        <w:t xml:space="preserve">Wieseler and Hitzig rely upon the absence of the article as a proof that Israel is not referred to. But we must be very careful how we deal with arguments based upon the mere introduction or omission of the article. It was not required here, because the particular allusion was sufficiently clear, on account of the relation in which the words stood to vers. 10 and 11. “The artistical brevity of the later writers is seen most strikingly,” says Ewald, “in the omission of the article;” and he cites as an example </w:t>
      </w:r>
      <w:r>
        <w:rPr>
          <w:rFonts w:ascii="SBL Hebrew" w:hAnsi="SBL Hebrew" w:cs="SBL Hebrew"/>
          <w:color w:val="000000"/>
          <w:rtl/>
          <w:lang w:bidi="he-IL"/>
        </w:rPr>
        <w:t>קדש</w:t>
      </w:r>
      <w:r>
        <w:rPr>
          <w:color w:val="000000"/>
        </w:rPr>
        <w:t xml:space="preserve">, the sanctuary, Dan. 8:13 sqq. and 10:1. Another example might be quoted from Daniel, viz. the use of </w:t>
      </w:r>
      <w:r>
        <w:rPr>
          <w:rFonts w:ascii="SBL Hebrew" w:hAnsi="SBL Hebrew" w:cs="SBL Hebrew"/>
          <w:color w:val="000000"/>
          <w:rtl/>
          <w:lang w:bidi="he-IL"/>
        </w:rPr>
        <w:t>ברית</w:t>
      </w:r>
      <w:r>
        <w:rPr>
          <w:color w:val="000000"/>
        </w:rPr>
        <w:t xml:space="preserve"> without the article, to denote the Old Testament covenant.</w:t>
      </w:r>
    </w:p>
  </w:footnote>
  <w:footnote w:id="57">
    <w:p w:rsidR="004532E0" w:rsidRDefault="004532E0">
      <w:pPr>
        <w:pStyle w:val="FootnoteText"/>
      </w:pPr>
      <w:r>
        <w:rPr>
          <w:rStyle w:val="FootnoteReference"/>
        </w:rPr>
        <w:footnoteRef/>
      </w:r>
      <w:r>
        <w:t xml:space="preserve"> </w:t>
      </w:r>
      <w:r>
        <w:rPr>
          <w:color w:val="000000"/>
        </w:rPr>
        <w:t xml:space="preserve">Hitzig, perceiving that </w:t>
      </w:r>
      <w:r>
        <w:rPr>
          <w:rFonts w:ascii="SBL Hebrew" w:hAnsi="SBL Hebrew" w:cs="SBL Hebrew"/>
          <w:color w:val="000000"/>
          <w:rtl/>
          <w:lang w:bidi="he-IL"/>
        </w:rPr>
        <w:t>פשעים</w:t>
      </w:r>
      <w:r>
        <w:rPr>
          <w:color w:val="000000"/>
        </w:rPr>
        <w:t xml:space="preserve"> in this verse could not be separated from </w:t>
      </w:r>
      <w:r>
        <w:rPr>
          <w:rFonts w:ascii="SBL Hebrew" w:hAnsi="SBL Hebrew" w:cs="SBL Hebrew"/>
          <w:color w:val="000000"/>
          <w:rtl/>
          <w:lang w:bidi="he-IL"/>
        </w:rPr>
        <w:t>פשע</w:t>
      </w:r>
      <w:r>
        <w:rPr>
          <w:color w:val="000000"/>
        </w:rPr>
        <w:t xml:space="preserve"> in vers. 12, 13, observes that “the transgressors here are no doubt the same as those who were guilty of the transgression mentioned in ver. 12, namely, the heathen.” This is certainly consistent. Maurer, on the other hand, says: “But Alexander and his successors are nowhere so described.” And Michaelis observes, more profoundly still, “The term ‘transgressors,’ when the word is used absolutely, is applied to such of the Jews as transgressed against God and his law, rather than to Gentiles (inasmuch as the latter had not yet received a revelation of the law, or the covenant of God);” cf. Isa. 1:2, 46:8, 48:8; and Ezek. 20:38.</w:t>
      </w:r>
    </w:p>
  </w:footnote>
  <w:footnote w:id="58">
    <w:p w:rsidR="004532E0" w:rsidRDefault="004532E0">
      <w:pPr>
        <w:pStyle w:val="FootnoteText"/>
      </w:pPr>
      <w:r>
        <w:rPr>
          <w:rStyle w:val="FootnoteReference"/>
        </w:rPr>
        <w:footnoteRef/>
      </w:r>
      <w:r>
        <w:t xml:space="preserve"> </w:t>
      </w:r>
      <w:r>
        <w:rPr>
          <w:color w:val="000000"/>
        </w:rPr>
        <w:t>Even the proofs offered by Wieseler, who follows Hävernick, that the Septuagint rendering of Dan. 9:24-27 is traceable to the opinion that the prophecy refers to Antiochus Epiphanes, cannot be regarded as satisfactory. The arguments adduced in support of such an assumption ought to be more direct. For, according to Wieseler’s own confession, this is not what we should most naturally expect. At p. 132 he acknowledges that, in the time of Christ, this passage in Daniel was universally supposed to refer to the second destruc</w:t>
      </w:r>
      <w:r>
        <w:rPr>
          <w:color w:val="000000"/>
        </w:rPr>
        <w:softHyphen/>
        <w:t>tion of Jerusalem. At p. 162 he says: “These anticipations do not represent the consciousness of an individual, but the general consciousness of the Jewish nation. For they were not hatched in the brain of any one man, but, as we are expressly told, they gave life to the actions of a whole people.” If this was the national belief, the Alexandrian translators would hardly have ventured to set themselves against it. And if the Septuagint version was opposed to such a belief, it could hardly have arisen at any subsequent period. But all the proof that is offered rests upon a forced interpretation of the chronological notices in ver. 26. There is nothing there about 139 years, but seventy-seven times and sixty-two years. It seems very far-fetched to suppose that the author took as his starting-point the commencement of the era of the Seleucidae; and even if it were so, the years would not agree. According to 1 Macc. 1:21, the persecu</w:t>
      </w:r>
      <w:r>
        <w:rPr>
          <w:color w:val="000000"/>
        </w:rPr>
        <w:softHyphen/>
        <w:t xml:space="preserve">tion commenced in the 143d year. Moreover, there are several things which do not suit the time of the Maccabees; for example the expressions </w:t>
      </w:r>
      <w:r>
        <w:rPr>
          <w:rFonts w:ascii="GentiumAlt" w:hAnsi="GentiumAlt"/>
          <w:color w:val="000000"/>
        </w:rPr>
        <w:t>οἰκοδομήσεις ̔Ιερουσαλὴμ πόλιν κυρίῳ</w:t>
      </w:r>
      <w:r>
        <w:rPr>
          <w:color w:val="000000"/>
        </w:rPr>
        <w:t xml:space="preserve"> (ver. 25), </w:t>
      </w:r>
      <w:r>
        <w:rPr>
          <w:rFonts w:ascii="Gentium" w:hAnsi="Gentium"/>
          <w:color w:val="000000"/>
        </w:rPr>
        <w:t>ἀποσταλθήσεται χρίσμα</w:t>
      </w:r>
      <w:r>
        <w:rPr>
          <w:color w:val="000000"/>
        </w:rPr>
        <w:t xml:space="preserve"> (ver. 26), </w:t>
      </w:r>
      <w:r>
        <w:rPr>
          <w:rFonts w:ascii="Gentium" w:hAnsi="Gentium"/>
          <w:color w:val="000000"/>
        </w:rPr>
        <w:t>ἐπὶ τὀ ἱερὀν βδέλυγμα τῶν ἐρημώσεων ἔσται</w:t>
      </w:r>
      <w:r>
        <w:rPr>
          <w:color w:val="000000"/>
        </w:rPr>
        <w:t xml:space="preserve">, “On the temple there will be an abomination of desolation,”—(there is nothing to answer to this in the time of Antiochus Epiphanes),—and also </w:t>
      </w:r>
      <w:r>
        <w:rPr>
          <w:rFonts w:ascii="Gentium" w:hAnsi="Gentium"/>
          <w:color w:val="000000"/>
        </w:rPr>
        <w:t>συντέλεια δοθήσεται ἐπὶ τὴν ἐρήμωσιν</w:t>
      </w:r>
      <w:r>
        <w:rPr>
          <w:color w:val="000000"/>
        </w:rPr>
        <w:t>. The deviations from the original text are not to be attributed to the desire of the translator to force the passage into harmony with the circumstances of the Maccabean era, but to the fact that he was a bungler, and possibly here and there to corrup</w:t>
      </w:r>
      <w:r>
        <w:rPr>
          <w:color w:val="000000"/>
        </w:rPr>
        <w:softHyphen/>
        <w:t>tions in the text, which he certainly exaggerated far more than was necessary.</w:t>
      </w:r>
    </w:p>
  </w:footnote>
  <w:footnote w:id="59">
    <w:p w:rsidR="004532E0" w:rsidRDefault="004532E0">
      <w:pPr>
        <w:pStyle w:val="FootnoteText"/>
      </w:pPr>
      <w:r>
        <w:rPr>
          <w:rStyle w:val="FootnoteReference"/>
        </w:rPr>
        <w:footnoteRef/>
      </w:r>
      <w:r>
        <w:t xml:space="preserve"> </w:t>
      </w:r>
      <w:r>
        <w:rPr>
          <w:color w:val="000000"/>
        </w:rPr>
        <w:t xml:space="preserve">Auberlen must certainly have found it difficult to make up his mind to speak of an “Accidental analogy in the </w:t>
      </w:r>
      <w:r>
        <w:rPr>
          <w:rFonts w:ascii="Gentium" w:hAnsi="Gentium"/>
          <w:color w:val="000000"/>
        </w:rPr>
        <w:t>πτερύγιον</w:t>
      </w:r>
      <w:r>
        <w:rPr>
          <w:color w:val="000000"/>
        </w:rPr>
        <w:t xml:space="preserve"> of Matt. 4:5.”</w:t>
      </w:r>
    </w:p>
  </w:footnote>
  <w:footnote w:id="60">
    <w:p w:rsidR="004532E0" w:rsidRDefault="004532E0">
      <w:pPr>
        <w:pStyle w:val="FootnoteText"/>
      </w:pPr>
      <w:r>
        <w:rPr>
          <w:rStyle w:val="FootnoteReference"/>
        </w:rPr>
        <w:footnoteRef/>
      </w:r>
      <w:r>
        <w:t xml:space="preserve"> </w:t>
      </w:r>
      <w:r>
        <w:rPr>
          <w:color w:val="000000"/>
        </w:rPr>
        <w:t>Vitringa has given a correct interpretation, founded upon Rom. 9:27, but the explanation given by Gesenius and others is incorrect.</w:t>
      </w:r>
    </w:p>
  </w:footnote>
  <w:footnote w:id="61">
    <w:p w:rsidR="004532E0" w:rsidRDefault="004532E0">
      <w:pPr>
        <w:pStyle w:val="FootnoteText"/>
      </w:pPr>
      <w:r>
        <w:rPr>
          <w:rStyle w:val="FootnoteReference"/>
        </w:rPr>
        <w:footnoteRef/>
      </w:r>
      <w:r w:rsidRPr="00D519A5">
        <w:rPr>
          <w:lang w:val="de-DE"/>
        </w:rPr>
        <w:t xml:space="preserve"> </w:t>
      </w:r>
      <w:r w:rsidRPr="00D519A5">
        <w:rPr>
          <w:color w:val="000000"/>
          <w:lang w:val="de-DE"/>
        </w:rPr>
        <w:t xml:space="preserve">See Gesenius, Lehrgebäude, p. 845, and Ewald, § 330&amp;. </w:t>
      </w:r>
      <w:r>
        <w:rPr>
          <w:color w:val="000000"/>
        </w:rPr>
        <w:t>Wieseler is of opinion that “The meaning assigned to Vav only applies to cases in which it stands before a singular noun or a clause governed by a preposition, but not when it stands before so long and independent a sentence as this is, consisting of conjunction, subject, and verb.” But the point in question cannot really be, whether Vav has any peculiar meaning; it is simply used on several occa</w:t>
      </w:r>
      <w:r>
        <w:rPr>
          <w:color w:val="000000"/>
        </w:rPr>
        <w:softHyphen/>
        <w:t>sions, when we should write “and indeed,” or “and that.” Again, the dis</w:t>
      </w:r>
      <w:r>
        <w:rPr>
          <w:color w:val="000000"/>
        </w:rPr>
        <w:softHyphen/>
        <w:t xml:space="preserve">tinction drawn between </w:t>
      </w:r>
      <w:r>
        <w:rPr>
          <w:rFonts w:ascii="SBL Hebrew" w:hAnsi="SBL Hebrew" w:cs="SBL Hebrew"/>
          <w:color w:val="000000"/>
          <w:rtl/>
          <w:lang w:bidi="he-IL"/>
        </w:rPr>
        <w:t>עד</w:t>
      </w:r>
      <w:r>
        <w:rPr>
          <w:color w:val="000000"/>
        </w:rPr>
        <w:t xml:space="preserve"> as a preposition and as a conjunction can hardly be regarded as well-founded. Where it appears to stand as a conjunction, the whole clause is treated as a noun, a thing of frequent occurrence in Hebrew. But even if we were obliged to admit the force of Wieseler’s objection, it would be easy to evade it by a slight modification of our rendering. Nothing more would be necessary than to supply the relative before </w:t>
      </w:r>
      <w:r>
        <w:rPr>
          <w:rFonts w:ascii="SBL Hebrew" w:hAnsi="SBL Hebrew" w:cs="SBL Hebrew"/>
          <w:color w:val="000000"/>
          <w:rtl/>
          <w:lang w:bidi="he-IL"/>
        </w:rPr>
        <w:t>תתך</w:t>
      </w:r>
      <w:r>
        <w:rPr>
          <w:color w:val="000000"/>
        </w:rPr>
        <w:t>, as Blomstrand and others have done.</w:t>
      </w:r>
    </w:p>
  </w:footnote>
  <w:footnote w:id="62">
    <w:p w:rsidR="004532E0" w:rsidRDefault="004532E0">
      <w:pPr>
        <w:pStyle w:val="FootnoteText"/>
      </w:pPr>
      <w:r>
        <w:rPr>
          <w:rStyle w:val="FootnoteReference"/>
        </w:rPr>
        <w:footnoteRef/>
      </w:r>
      <w:r>
        <w:t xml:space="preserve"> </w:t>
      </w:r>
      <w:r>
        <w:rPr>
          <w:color w:val="000000"/>
        </w:rPr>
        <w:t>With this reply to the objection offered by Cocceius, compare the reply given by Sack in his Apologetik, Ed. 2, p. 336: “As chronology could not be determined with precision by every reader of the Scriptures in Israel, all that was left for those who could only fix upon the starting-point, as falling some</w:t>
      </w:r>
      <w:r>
        <w:rPr>
          <w:color w:val="000000"/>
        </w:rPr>
        <w:softHyphen/>
        <w:t>where within the period of the commandments and permissions issued by the Persian kings, was a general calculation as to the time when the Messiah was to be expected; though the space over which it would extend would not be very large. But this was amply sufficient to strengthen faith and heighten expectation; and in this sense we may also say of modern readers of the Scriptures, that, even if the methods and results of learned chronological researches are beyond their reach, the simplest historical knowledge is sufficient to produce a conviction in the mind that the prophecy was fulfilled in Christ.”</w:t>
      </w:r>
    </w:p>
  </w:footnote>
  <w:footnote w:id="63">
    <w:p w:rsidR="004532E0" w:rsidRDefault="004532E0">
      <w:pPr>
        <w:pStyle w:val="FootnoteText"/>
      </w:pPr>
      <w:r>
        <w:rPr>
          <w:rStyle w:val="FootnoteReference"/>
        </w:rPr>
        <w:footnoteRef/>
      </w:r>
      <w:r>
        <w:t xml:space="preserve"> </w:t>
      </w:r>
      <w:r>
        <w:rPr>
          <w:color w:val="000000"/>
        </w:rPr>
        <w:t>In order to be able to transpose the point from which the seventy weeks of years are reckoned to the seventh year of Artaxerxes, the year in which Ezra came to Jerusalem, Auberlen was obliged to give an incorrect description of the nature of Ezra’s mission and the character of his times. He thinks (p. 113) that, “So far as the historical matter is concerned, the first part of the book of Ezra forms a complete work; whilst the second part is closely connected with the book of Nehemiah, and the two together make up a perfect historical picture.” “The first period after the captivity,” he says, “we may call the period of the building of the temple; the second, represented by Ezra and Nehemiah, that of the restoration of the people and the building of the city: the first, the period of re</w:t>
      </w:r>
      <w:r>
        <w:rPr>
          <w:color w:val="000000"/>
        </w:rPr>
        <w:softHyphen/>
        <w:t>ligious restoration; the second, that of the religious and political combined.” But it is not an accidental circumstance that in Neh. 12:47 the contrast lies between Zerubbabel and Nehemiah, whilst Ezra is not even named; nor is it a mere accident that the mission of Ezra is recorded in the same book, which describes the work performed by Zerubbabel and Joshua. The whole of the book of Ezra centres in the temple. The mission of Ezra had reference to this quite as much as that of Zerubbabel and Joshua. No political changes were introduced by him. Ezra himself published the edict in which Artachshasta prohibited the erection of the walls, and therefore of Jerusalem. There was, no doubt, an essential connection between the mission of Ezra and that of Nehemiah. Ezra’s religious reformation was to secure the conditions, without which Nehemiah’s political reform could not be carried into effect. But this connection, which is never expressly mentioned in the Scriptures, was too spiritual and refined to come into consideration here. What is required here is a massive starting-point. If it is certain that Ezra had nothing directly to do with the restoration of the city, it is no less so that his mission cannot have been the point from which the Seventy years are reckoned.</w:t>
      </w:r>
    </w:p>
  </w:footnote>
  <w:footnote w:id="64">
    <w:p w:rsidR="004532E0" w:rsidRDefault="004532E0">
      <w:pPr>
        <w:pStyle w:val="FootnoteText"/>
      </w:pPr>
      <w:r>
        <w:rPr>
          <w:rStyle w:val="FootnoteReference"/>
        </w:rPr>
        <w:footnoteRef/>
      </w:r>
      <w:r>
        <w:t xml:space="preserve"> </w:t>
      </w:r>
      <w:r>
        <w:rPr>
          <w:color w:val="000000"/>
        </w:rPr>
        <w:t>Bengel, ordo temp. p. 346. “Mandata regum (</w:t>
      </w:r>
      <w:r>
        <w:rPr>
          <w:rFonts w:ascii="Gentium" w:hAnsi="Gentium"/>
          <w:color w:val="000000"/>
        </w:rPr>
        <w:t>ἐξελθόντα δόγματα</w:t>
      </w:r>
      <w:r>
        <w:rPr>
          <w:color w:val="000000"/>
        </w:rPr>
        <w:t>, ut habet phrasis, Luc. ii. 1), illi verbo subserviebant.”</w:t>
      </w:r>
    </w:p>
  </w:footnote>
  <w:footnote w:id="65">
    <w:p w:rsidR="004532E0" w:rsidRDefault="004532E0">
      <w:pPr>
        <w:pStyle w:val="FootnoteText"/>
      </w:pPr>
      <w:r>
        <w:rPr>
          <w:rStyle w:val="FootnoteReference"/>
        </w:rPr>
        <w:footnoteRef/>
      </w:r>
      <w:r>
        <w:t xml:space="preserve"> </w:t>
      </w:r>
      <w:r>
        <w:rPr>
          <w:color w:val="000000"/>
        </w:rPr>
        <w:t>A mode of reckoning which was never adopted by the Hebrews, and there</w:t>
      </w:r>
      <w:r>
        <w:rPr>
          <w:color w:val="000000"/>
        </w:rPr>
        <w:softHyphen/>
        <w:t>fore is so thoroughly destitute of foundation that we need not stop to prove its incorrectness; see, per contra, Vitringa l.c. p. 260; Frank syst. chronol. i. 1, § 8; Ideler, Chronologie i. p. 490 sqq.</w:t>
      </w:r>
    </w:p>
  </w:footnote>
  <w:footnote w:id="66">
    <w:p w:rsidR="004532E0" w:rsidRDefault="004532E0">
      <w:pPr>
        <w:pStyle w:val="FootnoteText"/>
      </w:pPr>
      <w:r>
        <w:rPr>
          <w:rStyle w:val="FootnoteReference"/>
        </w:rPr>
        <w:footnoteRef/>
      </w:r>
      <w:r>
        <w:t xml:space="preserve"> </w:t>
      </w:r>
      <w:r>
        <w:rPr>
          <w:color w:val="000000"/>
        </w:rPr>
        <w:t>Bengel has very forcibly observed,—”Certainly it was not the object of Luke to mark exactly the entrance of the Forerunner, and to touch only inci</w:t>
      </w:r>
      <w:r>
        <w:rPr>
          <w:color w:val="000000"/>
        </w:rPr>
        <w:softHyphen/>
        <w:t>dentally upon the beginning that was made by our Lord himself, but what he chiefly cared for recording was the latter. However, the joining of John with him is appropriate and seasonable, that he may not be supposed to have pre</w:t>
      </w:r>
      <w:r>
        <w:rPr>
          <w:color w:val="000000"/>
        </w:rPr>
        <w:softHyphen/>
        <w:t>ceded Jesus by a longer interval.” (English translation, vol. ii. p. 45.)</w:t>
      </w:r>
    </w:p>
  </w:footnote>
  <w:footnote w:id="67">
    <w:p w:rsidR="004532E0" w:rsidRDefault="004532E0">
      <w:pPr>
        <w:pStyle w:val="FootnoteText"/>
      </w:pPr>
      <w:r>
        <w:rPr>
          <w:rStyle w:val="FootnoteReference"/>
        </w:rPr>
        <w:footnoteRef/>
      </w:r>
      <w:r>
        <w:t xml:space="preserve"> </w:t>
      </w:r>
      <w:r>
        <w:rPr>
          <w:color w:val="000000"/>
        </w:rPr>
        <w:t>Even the astronomical data of Ptolemseus cannot be relied upon without reserve. Biot, the astronomer, says that, after examining his catalogue of stars, he has lost all that still remained of his high esteem for this author (see Seyffarth Berichtigungen der Geschichte, und Zeitrechung Leipz. 55, p. 64). Zech (astronomische Untersuchungen Leipz. 51), found the notices of eclipses in Ptolemaeus incorrect in many respects; compare Seyffarth (p. 84 sqq.), who also expresses a very unfavourable opinion as to his historical canon.</w:t>
      </w:r>
    </w:p>
  </w:footnote>
  <w:footnote w:id="68">
    <w:p w:rsidR="004532E0" w:rsidRDefault="004532E0">
      <w:pPr>
        <w:pStyle w:val="FootnoteText"/>
      </w:pPr>
      <w:r>
        <w:rPr>
          <w:rStyle w:val="FootnoteReference"/>
        </w:rPr>
        <w:footnoteRef/>
      </w:r>
      <w:r>
        <w:t xml:space="preserve"> </w:t>
      </w:r>
      <w:r>
        <w:rPr>
          <w:color w:val="000000"/>
        </w:rPr>
        <w:t>The objections brought by Kleinert, p. 109 sqq., against this supposition are founded upon a misapprehension of our meaning. He argues as if we sup</w:t>
      </w:r>
      <w:r>
        <w:rPr>
          <w:color w:val="000000"/>
        </w:rPr>
        <w:softHyphen/>
        <w:t>posed the error to have been committed by one single copyist of the Canon, whereas we attribute it to the original editor himself, whose work was compiled from the monographs of different individuals.</w:t>
      </w:r>
    </w:p>
  </w:footnote>
  <w:footnote w:id="69">
    <w:p w:rsidR="004532E0" w:rsidRDefault="004532E0">
      <w:pPr>
        <w:pStyle w:val="FootnoteText"/>
      </w:pPr>
      <w:r>
        <w:rPr>
          <w:rStyle w:val="FootnoteReference"/>
        </w:rPr>
        <w:footnoteRef/>
      </w:r>
      <w:r>
        <w:t xml:space="preserve"> </w:t>
      </w:r>
      <w:r>
        <w:rPr>
          <w:color w:val="000000"/>
        </w:rPr>
        <w:t>According to Kleinert, p. 121, we are not to understand these words as meaning that he shared the throne, but merely that he was appointed succes</w:t>
      </w:r>
      <w:r>
        <w:rPr>
          <w:color w:val="000000"/>
        </w:rPr>
        <w:softHyphen/>
        <w:t xml:space="preserve">sor. However, the words themselves show that this is not correct. </w:t>
      </w:r>
      <w:r>
        <w:rPr>
          <w:rFonts w:ascii="Gentium" w:hAnsi="Gentium"/>
          <w:color w:val="000000"/>
        </w:rPr>
        <w:t>̓Αποδέξαι βασιλέα</w:t>
      </w:r>
      <w:r>
        <w:rPr>
          <w:color w:val="000000"/>
        </w:rPr>
        <w:t xml:space="preserve">, says Schweighäuser in his Lexicon to Herodotus, est nominare, constituere, creare regem; and he adduces examples to substantiate this meaning. The fact that Herodotus says in chap. iv., </w:t>
      </w:r>
      <w:r>
        <w:rPr>
          <w:rFonts w:ascii="Gentium" w:hAnsi="Gentium"/>
          <w:color w:val="000000"/>
        </w:rPr>
        <w:t>ἀποθανόντος δὲ Δαρείου ἡ βασιληίη ἀνεχώρησε ἐς τὸν παίδα τὸν ἐκείνου Ξέρξεα,</w:t>
      </w:r>
      <w:r>
        <w:rPr>
          <w:color w:val="000000"/>
        </w:rPr>
        <w:t xml:space="preserve"> is no proof that Xerxes had not shared the government during the lifetime of his father. On the contrary, the exact meaning and limitations of this passage are determined by the expression </w:t>
      </w:r>
      <w:r>
        <w:rPr>
          <w:rFonts w:ascii="Gentium" w:hAnsi="Gentium"/>
          <w:color w:val="000000"/>
        </w:rPr>
        <w:t>ἀπέδεξε μιν βασιλέια</w:t>
      </w:r>
      <w:r>
        <w:rPr>
          <w:color w:val="000000"/>
        </w:rPr>
        <w:t>, which is repeated three times before. Thucydides (i. 9) relates a perfectly analogous occurrence. When Eurystheus marched against the Heraclidae, he entrusted the government of Mycenae to Atreus, his mother’s brother, for the period of the war. But as Eurystheus did not return, Atreus took possession of the government over Mycenae, and the other provinces be</w:t>
      </w:r>
      <w:r>
        <w:rPr>
          <w:color w:val="000000"/>
        </w:rPr>
        <w:softHyphen/>
        <w:t>longing to Eurystheus. And among the Persians themselves, Artaxerxes Mnemon appointed his son joint-sovereign in just the same manner, and even without any such external inducement. Justinus (Bk. 10, c. 1) says, “Per indulgentiam pater regem vivus fecit, nihil sibi ablatum existimans, quod in filium contulisset sinceriusque gaudium ex procreatione capturus, si insignia majestatis suae vivus in filio conspexisset.”</w:t>
      </w:r>
    </w:p>
  </w:footnote>
  <w:footnote w:id="70">
    <w:p w:rsidR="004532E0" w:rsidRDefault="004532E0">
      <w:pPr>
        <w:pStyle w:val="FootnoteText"/>
      </w:pPr>
      <w:r>
        <w:rPr>
          <w:rStyle w:val="FootnoteReference"/>
        </w:rPr>
        <w:footnoteRef/>
      </w:r>
      <w:r>
        <w:t xml:space="preserve"> </w:t>
      </w:r>
      <w:r>
        <w:rPr>
          <w:color w:val="000000"/>
        </w:rPr>
        <w:t>If the reason of the delay was merely the absence of the King, the marriage would be sure to take place as soon as this obstacle was removed.</w:t>
      </w:r>
    </w:p>
  </w:footnote>
  <w:footnote w:id="71">
    <w:p w:rsidR="004532E0" w:rsidRDefault="004532E0">
      <w:pPr>
        <w:pStyle w:val="FootnoteText"/>
      </w:pPr>
      <w:r>
        <w:rPr>
          <w:rStyle w:val="FootnoteReference"/>
        </w:rPr>
        <w:footnoteRef/>
      </w:r>
      <w:r>
        <w:t xml:space="preserve"> </w:t>
      </w:r>
      <w:r>
        <w:rPr>
          <w:color w:val="000000"/>
        </w:rPr>
        <w:t>The most direct testimony of all is found in a Chronicon, copied into Scaliger’s thes. temp. “Post Dariam regnavit Xerxes Persus annos xi.” But although this Chronicon is by no means destitute of worth (see Kleiner, p. 53), it is not of sufficient importance to enable us to cite it as a positive argument. It is a matter of greater consequence that in all probability Ctesias assigns to the reign of Xerxes a period of “at the most ten years and a little over.” The evidence is given by Kleinert, p. 19 seq.</w:t>
      </w:r>
    </w:p>
  </w:footnote>
  <w:footnote w:id="72">
    <w:p w:rsidR="004532E0" w:rsidRDefault="004532E0">
      <w:pPr>
        <w:pStyle w:val="FootnoteText"/>
      </w:pPr>
      <w:r>
        <w:rPr>
          <w:rStyle w:val="FootnoteReference"/>
        </w:rPr>
        <w:footnoteRef/>
      </w:r>
      <w:r>
        <w:t xml:space="preserve"> </w:t>
      </w:r>
      <w:r>
        <w:rPr>
          <w:color w:val="000000"/>
        </w:rPr>
        <w:t>Kleinert brings forward the authority of Scheller, who says that an adoles</w:t>
      </w:r>
      <w:r>
        <w:rPr>
          <w:color w:val="000000"/>
        </w:rPr>
        <w:softHyphen/>
        <w:t>cens was “a young man of from ten to thirty years old or more.” But Scheller is a bad guide in anything that must be understood cum grano satis. The real meaning of adolescens is that given by Forcellini: “homo qui pueritiam excessit, et nondum ad juventutem pervenit; ita dictus, quod eo maxime tempore crescat.” It is just our word youth (Jüngling), which may be applied jocularly or hyperbolically (like the word child itself), under certain circumstances, to a man of thirty and even to one of sixty. When Cicero the orator says of Alexander the Great that he died an adolescens, it is quite a mistake to make use of this passage in determining the meaning of the word when employed in unvarnished history. Moreover, the expression puero admodum appears to indicate that even Darius had not long laid aside his child’s shoes.</w:t>
      </w:r>
    </w:p>
  </w:footnote>
  <w:footnote w:id="73">
    <w:p w:rsidR="004532E0" w:rsidRDefault="004532E0">
      <w:pPr>
        <w:pStyle w:val="FootnoteText"/>
      </w:pPr>
      <w:r>
        <w:rPr>
          <w:rStyle w:val="FootnoteReference"/>
        </w:rPr>
        <w:footnoteRef/>
      </w:r>
      <w:r>
        <w:t xml:space="preserve"> </w:t>
      </w:r>
      <w:r>
        <w:rPr>
          <w:color w:val="000000"/>
        </w:rPr>
        <w:t xml:space="preserve">The letter of Themistocles cited there is also addressed to Artaxerxes: </w:t>
      </w:r>
      <w:r>
        <w:rPr>
          <w:rFonts w:ascii="Gentium" w:hAnsi="Gentium"/>
          <w:color w:val="000000"/>
        </w:rPr>
        <w:t>Θεμι στοκλῆς ἥκω παρὰ σε, ὅς κακὰ μὲν πλεῖστᾶ Ἑλλήνων ἔιργασμαι τὸν ὑμέτερον οἶκον, ὅσον χρόνον, τὸν σὸς πατέρα ἐπιόντα ἐμοὶ ἀνάγκῃ ἐμυνόμην.</w:t>
      </w:r>
    </w:p>
  </w:footnote>
  <w:footnote w:id="74">
    <w:p w:rsidR="004532E0" w:rsidRDefault="004532E0">
      <w:pPr>
        <w:pStyle w:val="FootnoteText"/>
      </w:pPr>
      <w:r>
        <w:rPr>
          <w:rStyle w:val="FootnoteReference"/>
        </w:rPr>
        <w:footnoteRef/>
      </w:r>
      <w:r>
        <w:t xml:space="preserve"> </w:t>
      </w:r>
      <w:r>
        <w:rPr>
          <w:color w:val="000000"/>
        </w:rPr>
        <w:t>The arguments are thus concisely stated by him (p. 252): “Dodwelli rationi neutiquam favet Isocratis auctoritas. Repugnat rerum gestarum series, repugnat quod Thucyd. significat, Plutarchus et Aristides diserte tradunt, repugnat denique temporis spatium, quod Atheniensium imperio assignant Lysias, Isocrates ipse, Plato, Demosthenes, Aristides, quibus fortasse addendus est Lycurgus.”</w:t>
      </w:r>
    </w:p>
  </w:footnote>
  <w:footnote w:id="75">
    <w:p w:rsidR="004532E0" w:rsidRDefault="004532E0">
      <w:pPr>
        <w:pStyle w:val="FootnoteText"/>
      </w:pPr>
      <w:r>
        <w:rPr>
          <w:rStyle w:val="FootnoteReference"/>
        </w:rPr>
        <w:footnoteRef/>
      </w:r>
      <w:r>
        <w:t xml:space="preserve"> </w:t>
      </w:r>
      <w:r>
        <w:rPr>
          <w:color w:val="000000"/>
        </w:rPr>
        <w:t xml:space="preserve">Kleinert maintains that Thucydides says nothing of the kind. We find it, however, in the words of the chapter referred to: </w:t>
      </w:r>
      <w:r>
        <w:rPr>
          <w:rFonts w:ascii="Gentium" w:hAnsi="Gentium"/>
          <w:color w:val="000000"/>
        </w:rPr>
        <w:t>Ἑλλήσποντον· τῶ μὲν λόγῳ ἐπὶ τὸν Ἑλληνικόν πόλεμον,</w:t>
      </w:r>
      <w:r>
        <w:rPr>
          <w:color w:val="000000"/>
        </w:rPr>
        <w:t xml:space="preserve"> “Professedly to join the Greek expedition there,” and in the statement in chap. cxxxi., to the effect that the Athenians compelled him to leave Byzantium.</w:t>
      </w:r>
    </w:p>
  </w:footnote>
  <w:footnote w:id="76">
    <w:p w:rsidR="004532E0" w:rsidRDefault="004532E0">
      <w:pPr>
        <w:pStyle w:val="FootnoteText"/>
      </w:pPr>
      <w:r>
        <w:rPr>
          <w:rStyle w:val="FootnoteReference"/>
        </w:rPr>
        <w:footnoteRef/>
      </w:r>
      <w:r>
        <w:t xml:space="preserve"> </w:t>
      </w:r>
      <w:r>
        <w:rPr>
          <w:color w:val="000000"/>
        </w:rPr>
        <w:t xml:space="preserve">Kleinert (p. 151) has been led astray into a series of historical fictions through misunderstanding the words </w:t>
      </w:r>
      <w:r>
        <w:rPr>
          <w:rFonts w:ascii="Gentium" w:hAnsi="Gentium"/>
          <w:color w:val="000000"/>
        </w:rPr>
        <w:t>καὶ ἐκ τοῦ Βυζαντίου εʼκτολιορκηθείς</w:t>
      </w:r>
      <w:r>
        <w:rPr>
          <w:color w:val="000000"/>
        </w:rPr>
        <w:t xml:space="preserve">. If his assumptions were well founded, the historical credibility of Thucydides would be placed in a very disadvantageous light. The true explanation of the words is given in Heilmann’s translation of Thucydides (Ed. 2, by Bredow, p. H8): “As the Athenians were not at war with the Lacedaemonians, and Pausanias had no warriors under his command, it cannot be an actual siege, which is intended here, as has been assumed by the majority of translators, by the most modern historians, and even by the scholiast; but must be understood as meaning (per synecdochem) to bring any one into a certain condition by the employment of forcible measures; just as Thucydides himself, when describing in chap. cxxxv. how this same Pausanias was starved to death in the temple, uses the expression </w:t>
      </w:r>
      <w:r>
        <w:rPr>
          <w:rFonts w:ascii="Gentium" w:hAnsi="Gentium"/>
          <w:color w:val="000000"/>
        </w:rPr>
        <w:t>ἐξεπολιόρκησαν αὐτὸν λιμῷ</w:t>
      </w:r>
      <w:r>
        <w:rPr>
          <w:color w:val="000000"/>
        </w:rPr>
        <w:t>.</w:t>
      </w:r>
    </w:p>
  </w:footnote>
  <w:footnote w:id="77">
    <w:p w:rsidR="004532E0" w:rsidRDefault="004532E0">
      <w:pPr>
        <w:pStyle w:val="FootnoteText"/>
      </w:pPr>
      <w:r>
        <w:rPr>
          <w:rStyle w:val="FootnoteReference"/>
        </w:rPr>
        <w:footnoteRef/>
      </w:r>
      <w:r>
        <w:t xml:space="preserve"> </w:t>
      </w:r>
      <w:r>
        <w:rPr>
          <w:color w:val="000000"/>
        </w:rPr>
        <w:t>As we attach but very little importance to the argument founded upon Diodorus, we do not think it worth while to follow Kleinert (p. 155) in his elaborate objections, which only prove what every one knows, that in making use of Diodorus we have anything but a safe foundation.</w:t>
      </w:r>
    </w:p>
  </w:footnote>
  <w:footnote w:id="78">
    <w:p w:rsidR="004532E0" w:rsidRDefault="004532E0">
      <w:pPr>
        <w:pStyle w:val="FootnoteText"/>
      </w:pPr>
      <w:r>
        <w:rPr>
          <w:rStyle w:val="FootnoteReference"/>
        </w:rPr>
        <w:footnoteRef/>
      </w:r>
      <w:r>
        <w:t xml:space="preserve"> [[</w:t>
      </w:r>
      <w:r>
        <w:rPr>
          <w:color w:val="000000"/>
        </w:rPr>
        <w:t xml:space="preserve">Plut. Them. c. 23 &gt;&gt; </w:t>
      </w:r>
      <w:r w:rsidRPr="00EA6026">
        <w:rPr>
          <w:color w:val="000000"/>
        </w:rPr>
        <w:t>Plut</w:t>
      </w:r>
      <w:r>
        <w:rPr>
          <w:color w:val="000000"/>
        </w:rPr>
        <w:t xml:space="preserve">archus:Plut., Them. 23.3]]: </w:t>
      </w:r>
      <w:r>
        <w:rPr>
          <w:rFonts w:ascii="Gentium" w:hAnsi="Gentium"/>
          <w:color w:val="000000"/>
        </w:rPr>
        <w:t>κατεβόων μὲν αὐτοῦ Δακεδαιμόνιοι καταγόρουν δ̓ οἱ φθονοῦντες τῶν πολιτῶν</w:t>
      </w:r>
      <w:r>
        <w:rPr>
          <w:color w:val="000000"/>
        </w:rPr>
        <w:t>.</w:t>
      </w:r>
    </w:p>
  </w:footnote>
  <w:footnote w:id="79">
    <w:p w:rsidR="004532E0" w:rsidRDefault="004532E0">
      <w:pPr>
        <w:pStyle w:val="FootnoteText"/>
      </w:pPr>
      <w:r>
        <w:rPr>
          <w:rStyle w:val="FootnoteReference"/>
        </w:rPr>
        <w:footnoteRef/>
      </w:r>
      <w:r>
        <w:t xml:space="preserve"> The advocates of the opposite view are unable to conceal their perplexity here: “We come now,” says Kleinert (p. 163), “to the most difficult point, in connection with the whole exposition, the flight of Themistocles. . . ‘How can it be imagined,’ says Hengstenberg, ‘that his pursuers were years behind him?’ It cannot be denied that there is something difficult and obscure in this matter. Still one may risk a little in a good cause; and so I will not despair, but try to throw some light upon the darkness! Our one object must be to gain time.” This candid confession does not augur well for the details which follow. And the latter are actually arranged precisely in the manner which we should be led to expect. Thus, he first of all attempts to vindicate the historical character of the account of a second accusation of Themistocles at Athens on the part of the Lacedaemonians, although this is mentioned by no one but Diodorus, of whom he himself speaks most disparagingly. This vain attempt he closes with the words, “Thus we should already have gained some time.” He tries, but to no purpose, to find some support for this fictitious account in [[Plutarch’s Themistocles, chap. xxiii </w:t>
      </w:r>
      <w:r>
        <w:rPr>
          <w:color w:val="000000"/>
        </w:rPr>
        <w:t xml:space="preserve">&gt;&gt; </w:t>
      </w:r>
      <w:r w:rsidRPr="00EA6026">
        <w:rPr>
          <w:color w:val="000000"/>
        </w:rPr>
        <w:t>Plut</w:t>
      </w:r>
      <w:r>
        <w:rPr>
          <w:color w:val="000000"/>
        </w:rPr>
        <w:t>archus:Plut., Them. 23]]</w:t>
      </w:r>
      <w:r>
        <w:t>. The “former charges” are those men</w:t>
      </w:r>
      <w:r>
        <w:softHyphen/>
        <w:t xml:space="preserve">tioned by Plutarch himself in [[chap. xxi. 2 </w:t>
      </w:r>
      <w:r>
        <w:rPr>
          <w:color w:val="000000"/>
        </w:rPr>
        <w:t xml:space="preserve">&gt;&gt; </w:t>
      </w:r>
      <w:r w:rsidRPr="00EA6026">
        <w:rPr>
          <w:color w:val="000000"/>
        </w:rPr>
        <w:t>Plut</w:t>
      </w:r>
      <w:r>
        <w:rPr>
          <w:color w:val="000000"/>
        </w:rPr>
        <w:t>archus:Plut., Them. 21.2]]</w:t>
      </w:r>
      <w:r>
        <w:t>, namely, such as had been brought against Themistocles before the arrival of the Lacedaemonians. Themistocles defended himself particularly against these, but not directly against the later ones, simply because the charges were not sent to him, but the order of arrest was made out at once. According to Plutarch, the flight followed immediately upon the accusation. The rest is of precisely the same character. How thoroughly Kleinert felt this himself is evident from the explanation which he introduces at the close with the candour and honesty that distinguish him so much. At p. 232 he says: “The difficulties connected with the view which I have defended of the period of Xerxes’ reign I am far from overlooking. My efforts to remove them may not always have been successful; and who knows whether it is possible to remove them at all?” He says that he can still imagine the opposite opinion fighting its way to victory through all the objections that can he brought against it. Wagner also adheres to Xerxes’ twenty-one years’ reign, on the authority of the Canon, and thus sets himself the task of reconcil</w:t>
      </w:r>
      <w:r>
        <w:softHyphen/>
        <w:t>ing what never can be brought into harmony; and his perplexity is equally conspicuous. He says at p. 196, “Tria, haec constant, Themistoclem a. Ol. 77. 3, vel certe non postea, ad Naxon appulsum esse, venisse ad Persas Artaxerxe recens rege facto, Artaxerxen a. Ol. 78. 4 regnare coepisse.” There is only one method, he continues, of reconciling these apparently contradictory facts: “Themistoclem cum Pydnae navem conscendisset non confestim ad Persarum regem venisse, sed quinquennio fere praetermisso.” And during this time Themistocles remained in concealment in Asia!—Six or seven years are said to have intervened between his flight to Corcyra and his arrival at the court of Artaxerxes. We need only read the 137th chapter of Thucydides impartially to see that this is impossible. To such forced hypotheses are they driven who are determined to abide by the authority of the Canon.</w:t>
      </w:r>
    </w:p>
  </w:footnote>
  <w:footnote w:id="80">
    <w:p w:rsidR="004532E0" w:rsidRDefault="004532E0">
      <w:pPr>
        <w:pStyle w:val="FootnoteText"/>
      </w:pPr>
      <w:r>
        <w:rPr>
          <w:rStyle w:val="FootnoteReference"/>
        </w:rPr>
        <w:footnoteRef/>
      </w:r>
      <w:r>
        <w:t xml:space="preserve"> </w:t>
      </w:r>
      <w:r>
        <w:rPr>
          <w:color w:val="000000"/>
        </w:rPr>
        <w:t xml:space="preserve">It is in vain for Kleinert to maintain that ὕστερον cannot be understood in this sense; compare the expression just before, </w:t>
      </w:r>
      <w:r>
        <w:rPr>
          <w:rFonts w:ascii="Gentium" w:hAnsi="Gentium"/>
          <w:color w:val="000000"/>
        </w:rPr>
        <w:t>ὕστερον ἀφικνεῖται ἐς ̓́Εφεσον</w:t>
      </w:r>
      <w:r>
        <w:rPr>
          <w:color w:val="000000"/>
        </w:rPr>
        <w:t>.</w:t>
      </w:r>
    </w:p>
  </w:footnote>
  <w:footnote w:id="81">
    <w:p w:rsidR="004532E0" w:rsidRDefault="004532E0">
      <w:pPr>
        <w:pStyle w:val="FootnoteText"/>
      </w:pPr>
      <w:r>
        <w:rPr>
          <w:rStyle w:val="FootnoteReference"/>
        </w:rPr>
        <w:footnoteRef/>
      </w:r>
      <w:r>
        <w:t xml:space="preserve"> </w:t>
      </w:r>
      <w:r>
        <w:rPr>
          <w:color w:val="000000"/>
        </w:rPr>
        <w:t>Kleinert (p. 218) wants to substitute one of the sons of Pisistratus, on his own authority. But thia is nothing less than an acknowledgment of the force of the argument.</w:t>
      </w:r>
    </w:p>
  </w:footnote>
  <w:footnote w:id="82">
    <w:p w:rsidR="004532E0" w:rsidRDefault="004532E0">
      <w:pPr>
        <w:pStyle w:val="FootnoteText"/>
      </w:pPr>
      <w:r>
        <w:rPr>
          <w:rStyle w:val="FootnoteReference"/>
        </w:rPr>
        <w:footnoteRef/>
      </w:r>
      <w:r>
        <w:t xml:space="preserve"> </w:t>
      </w:r>
      <w:r>
        <w:rPr>
          <w:color w:val="000000"/>
        </w:rPr>
        <w:t>He who will not get drunk must sleep, “For after this he will be unable to distinguish between the two words,” Bodenschatz Kirchl. Verf. der Juden, p. 256.</w:t>
      </w:r>
    </w:p>
  </w:footnote>
  <w:footnote w:id="83">
    <w:p w:rsidR="004532E0" w:rsidRDefault="004532E0">
      <w:pPr>
        <w:pStyle w:val="FootnoteText"/>
      </w:pPr>
      <w:r>
        <w:rPr>
          <w:rStyle w:val="FootnoteReference"/>
        </w:rPr>
        <w:footnoteRef/>
      </w:r>
      <w:r>
        <w:t xml:space="preserve"> </w:t>
      </w:r>
      <w:r>
        <w:rPr>
          <w:color w:val="000000"/>
        </w:rPr>
        <w:t>In opposition to this, Wieseler maintains (p. 219) that it was only an arrangement of modern date which prohibited Purim from being kept on a Sabbath. “At the time of the Mishna, the 14th, Adar might still fall on a Saturday; but in this case the reading of the Megilla was postponed till another day.” To this we reply, that of course the 14th Adar might still fall upon a Sabbath, but not the feast of Purim. It was the reading of the Megilla which constituted the very essence of this festival. That section of the Mishna which treats of the feast of Purim actually bears the name of Megilla. There was nothing beside this but feasting; and Bartenora (in Surenhus. Mischna 2, p. 388) says of the Purim banquet, “juxta omnium consensum non faciunt illud die Sabbati.” The leading passage of the Mishna, on which Wieseler relies (Megilla c. 1, § 2), “If it falls upon the Sabbath, the reading takes place in villages and large towns on the previous day of assembly, and in walled cities on the day following,” shows that, at the time of the Mishna, and therefore in the time of Christ also, it was regarded as a settled thing that the Purim was incompatible with the Sabbath. It is simply from a misunderstanding of the passage itself that Wieseler interprets the second passage, which he quotes from the Mishna, as relating to the connection between the feast of Purim and the Sabbath. The remarks of Vitringa (p. 238 sqq.) contribute to a correct interpretation of this passage.</w:t>
      </w:r>
    </w:p>
  </w:footnote>
  <w:footnote w:id="84">
    <w:p w:rsidR="004532E0" w:rsidRDefault="004532E0">
      <w:pPr>
        <w:pStyle w:val="FootnoteText"/>
      </w:pPr>
      <w:r>
        <w:rPr>
          <w:rStyle w:val="FootnoteReference"/>
        </w:rPr>
        <w:footnoteRef/>
      </w:r>
      <w:r>
        <w:t xml:space="preserve"> </w:t>
      </w:r>
      <w:r>
        <w:rPr>
          <w:color w:val="000000"/>
        </w:rPr>
        <w:t>If any one desires more, especially if he wishes for details of the different Anti-Messianic expositions, he will find them in Steudel (de recentioribus quibusdam loci Dan. 9:24-27, interpret, quae circa Ant. epiph. aevum oraculum hoc editum sumunt: Tubing. Pfingstprogramm, 1835), in Blomstrand, and in Auberlen.—The anti-Messianic expositors themselves take care that the unten</w:t>
      </w:r>
      <w:r>
        <w:rPr>
          <w:color w:val="000000"/>
        </w:rPr>
        <w:softHyphen/>
        <w:t>able character of their whole method shall be more and more exposed to the light by means of their mutual recriminations. Wieseler and Hitzig are par</w:t>
      </w:r>
      <w:r>
        <w:rPr>
          <w:color w:val="000000"/>
        </w:rPr>
        <w:softHyphen/>
        <w:t>ticularly deserving of praise for what they have done in this respect.</w:t>
      </w:r>
    </w:p>
  </w:footnote>
  <w:footnote w:id="85">
    <w:p w:rsidR="004532E0" w:rsidRDefault="004532E0">
      <w:pPr>
        <w:pStyle w:val="FootnoteText"/>
      </w:pPr>
      <w:r>
        <w:rPr>
          <w:rStyle w:val="FootnoteReference"/>
        </w:rPr>
        <w:footnoteRef/>
      </w:r>
      <w:r>
        <w:t xml:space="preserve"> </w:t>
      </w:r>
      <w:r>
        <w:rPr>
          <w:color w:val="000000"/>
        </w:rPr>
        <w:t>Ewald himself calls it “a leap in thought.”</w:t>
      </w:r>
    </w:p>
  </w:footnote>
  <w:footnote w:id="86">
    <w:p w:rsidR="004532E0" w:rsidRDefault="004532E0">
      <w:pPr>
        <w:pStyle w:val="FootnoteText"/>
      </w:pPr>
      <w:r>
        <w:rPr>
          <w:rStyle w:val="FootnoteReference"/>
        </w:rPr>
        <w:footnoteRef/>
      </w:r>
      <w:r>
        <w:t xml:space="preserve"> </w:t>
      </w:r>
      <w:r>
        <w:rPr>
          <w:color w:val="000000"/>
        </w:rPr>
        <w:t>Hitzig’s assertion that 1 Macc. 1:54 contains an allusion to this prophecy, and furnishes a proof that it was at that time supposed to refer to Antiochus Epiphanes, is refuted by what we have stated there. We have already proved in our notes on ver. 27, that there is no ground for the assertion that the Septuagint version of this passage is based upon the supposition that the prophecy refers to Antiochus Epiphanes.</w:t>
      </w:r>
    </w:p>
  </w:footnote>
  <w:footnote w:id="87">
    <w:p w:rsidR="004532E0" w:rsidRDefault="004532E0">
      <w:pPr>
        <w:pStyle w:val="FootnoteText"/>
      </w:pPr>
      <w:r>
        <w:rPr>
          <w:rStyle w:val="FootnoteReference"/>
        </w:rPr>
        <w:footnoteRef/>
      </w:r>
      <w:r>
        <w:t xml:space="preserve"> </w:t>
      </w:r>
      <w:r>
        <w:rPr>
          <w:color w:val="000000"/>
        </w:rPr>
        <w:t>Bengel has given an admirable reply to those who argue from these pas</w:t>
      </w:r>
      <w:r>
        <w:rPr>
          <w:color w:val="000000"/>
        </w:rPr>
        <w:softHyphen/>
        <w:t>sages against the existence of any definite statements of time in the book of Revelation, in both the Gnomon and the Ord. temp., p. 301. He -writes among other things: “He does not say no one will know, but no one knows. He himself will know one day; and when he has learned the day and hour, it will be for him to communicate the knowledge whenever and to whomsoever he please.”</w:t>
      </w:r>
    </w:p>
  </w:footnote>
  <w:footnote w:id="88">
    <w:p w:rsidR="004532E0" w:rsidRDefault="004532E0">
      <w:pPr>
        <w:pStyle w:val="FootnoteText"/>
      </w:pPr>
      <w:r>
        <w:rPr>
          <w:rStyle w:val="FootnoteReference"/>
        </w:rPr>
        <w:footnoteRef/>
      </w:r>
      <w:r>
        <w:t xml:space="preserve"> </w:t>
      </w:r>
      <w:r>
        <w:rPr>
          <w:color w:val="000000"/>
        </w:rPr>
        <w:t>Compare Sack’s remarks with reference to this argument, in his Apologetik, ed. 2, p. 333 sqq. He says: “Must then the divine in thought and word be always poetical, ideal, figurative, hyperbolical, and perhaps indistinct and vague? Is there something ungodly and profane in numbers? Do they not occupy a very important place in the divine economy, in the government of the world, in the perfect knowledge of him with whom everything has its time and hour, and who, therefore, when he reveals himself, must communicate this to his servants the prophets in definite measure and with a distinct object? Even Abraham was told the number of the years that his posterity would remain in Egypt.”</w:t>
      </w:r>
    </w:p>
  </w:footnote>
  <w:footnote w:id="89">
    <w:p w:rsidR="004532E0" w:rsidRDefault="004532E0">
      <w:pPr>
        <w:pStyle w:val="FootnoteText"/>
      </w:pPr>
      <w:r>
        <w:rPr>
          <w:rStyle w:val="FootnoteReference"/>
        </w:rPr>
        <w:footnoteRef/>
      </w:r>
      <w:r>
        <w:t xml:space="preserve"> </w:t>
      </w:r>
      <w:r>
        <w:rPr>
          <w:color w:val="000000"/>
        </w:rPr>
        <w:t>The prophet’s rebuke presupposes that, notwithstanding the obstacles which were thrown in the way by the Samaritans (Ezra 4:1-5), no insuperable diffi</w:t>
      </w:r>
      <w:r>
        <w:rPr>
          <w:color w:val="000000"/>
        </w:rPr>
        <w:softHyphen/>
        <w:t>culty had presented itself to the erection of the temple between the first year of Cyrus and the second of Darius Hystaspes. If the erection had been prohibited by edicts of the Persian king, the leaders of the people would have been able to meet the charges brought by the prophet The issue of any such edicts (which may be shown to be impossible, not only on the ground here stated, but also from the third address) would never have been assumed, had not the fact been overlooked that the paragraph in Ezra 4:6-23 has no connection whatever with the building of the temple, but is an intercalated section, having reference to the building of the city walls.</w:t>
      </w:r>
    </w:p>
  </w:footnote>
  <w:footnote w:id="90">
    <w:p w:rsidR="004532E0" w:rsidRDefault="004532E0">
      <w:pPr>
        <w:pStyle w:val="FootnoteText"/>
      </w:pPr>
      <w:r>
        <w:rPr>
          <w:rStyle w:val="FootnoteReference"/>
        </w:rPr>
        <w:footnoteRef/>
      </w:r>
      <w:r>
        <w:t xml:space="preserve"> </w:t>
      </w:r>
      <w:r>
        <w:rPr>
          <w:color w:val="000000"/>
        </w:rPr>
        <w:t>Ver. 5. “The word which I concluded with you when ye came out of Egypt and my spirit dwelt in, the midst of you: fear not.” (Lay this to heart, bear it in mind.) That this explanation (which is the one given by Ewald) is correct, is evident from the fact that the words “fear not” are taken from Ex. 20:17. This, therefore, must be the word which the Lord pledged to them at the time of their exodus from Egypt. The Spirit of God in this passage (as in Isa. 63:11) is the miraculous power of God, which was displayed in the Mosaic age in the midst and for the good of the nation. By this power the exhortation “fear not” was seconded then; and the same power will give effect to it now. See Zech. 4:6.</w:t>
      </w:r>
    </w:p>
  </w:footnote>
  <w:footnote w:id="91">
    <w:p w:rsidR="004532E0" w:rsidRDefault="004532E0">
      <w:pPr>
        <w:pStyle w:val="FootnoteText"/>
      </w:pPr>
      <w:r>
        <w:rPr>
          <w:rStyle w:val="FootnoteReference"/>
        </w:rPr>
        <w:footnoteRef/>
      </w:r>
      <w:r>
        <w:t xml:space="preserve"> </w:t>
      </w:r>
      <w:r>
        <w:rPr>
          <w:color w:val="000000"/>
        </w:rPr>
        <w:t>Verschuir has written a valuable commentary on this passage. This com</w:t>
      </w:r>
      <w:r>
        <w:rPr>
          <w:color w:val="000000"/>
        </w:rPr>
        <w:softHyphen/>
        <w:t>mentary was reprinted in the earlier collection of his Dissertations, p. 121 eqq.; and, notwithstanding the erroneous character of the main conclusion, viz. that our prophecy relates to the time of the Maccabees, and is only connected with the Messianic era, so far as it was typified by the former, and sundry other errors, it is after all the best which has ever been written upon the passage. “God,” he observes, “who speaks by our prophet, is introduced as the supreme ruler of the whole earth, the King of kings and Emperor of emperors, as the bravest hero, possessed of the most numerous army, who would be, as it were, the torch and trumpet of wars, would excite them by his providence, and at the same time would overrule them, for the happiness and well-being of his people.”</w:t>
      </w:r>
    </w:p>
  </w:footnote>
  <w:footnote w:id="92">
    <w:p w:rsidR="004532E0" w:rsidRDefault="004532E0">
      <w:pPr>
        <w:pStyle w:val="FootnoteText"/>
      </w:pPr>
      <w:r>
        <w:rPr>
          <w:rStyle w:val="FootnoteReference"/>
        </w:rPr>
        <w:footnoteRef/>
      </w:r>
      <w:r>
        <w:t xml:space="preserve"> </w:t>
      </w:r>
      <w:r>
        <w:rPr>
          <w:color w:val="000000"/>
        </w:rPr>
        <w:t>The same objection may be brought against the rendering adopted by Hitzig and Hofmann, “one more, little is it,” one more, only one period, which will not be sub-divided into several. It would be altogether unparalleled that one should stand for “a time,” and that a time should be used without further explanation for a continued period.</w:t>
      </w:r>
    </w:p>
  </w:footnote>
  <w:footnote w:id="93">
    <w:p w:rsidR="004532E0" w:rsidRDefault="004532E0">
      <w:pPr>
        <w:pStyle w:val="FootnoteText"/>
      </w:pPr>
      <w:r>
        <w:rPr>
          <w:rStyle w:val="FootnoteReference"/>
        </w:rPr>
        <w:footnoteRef/>
      </w:r>
      <w:r>
        <w:t xml:space="preserve"> </w:t>
      </w:r>
      <w:r>
        <w:rPr>
          <w:color w:val="000000"/>
        </w:rPr>
        <w:t xml:space="preserve">If we have given a correct exposition of ver. 5, there is certainly a reference to the Sinaitic legislation, as these commentators maintain (“as once, when the law was proclaimed from Mount Sinai, with terrible thunders and lightnings,and all nature was shaken,” Michaelis). The Lord will shake anew, but even in this case Israel need not fear. On the contrary, this shaking will contribute to the glory of the kingdom of God by breaking the power of the heathen. Hence </w:t>
      </w:r>
      <w:r>
        <w:rPr>
          <w:rFonts w:ascii="Gentium" w:hAnsi="Gentium"/>
          <w:color w:val="000000"/>
        </w:rPr>
        <w:t>ἔτι ἅπαξ</w:t>
      </w:r>
      <w:r>
        <w:rPr>
          <w:color w:val="000000"/>
        </w:rPr>
        <w:t xml:space="preserve"> is correct as far as the sense is concerned; but it is not neces</w:t>
      </w:r>
      <w:r>
        <w:rPr>
          <w:color w:val="000000"/>
        </w:rPr>
        <w:softHyphen/>
        <w:t>sary that the reference to what transpired in olden times, which is so slightly indicated, should be made prominent in such a way as this: “There is yet a little, and I shake (anew).”</w:t>
      </w:r>
    </w:p>
  </w:footnote>
  <w:footnote w:id="94">
    <w:p w:rsidR="004532E0" w:rsidRDefault="004532E0">
      <w:pPr>
        <w:pStyle w:val="FootnoteText"/>
      </w:pPr>
      <w:r>
        <w:rPr>
          <w:rStyle w:val="FootnoteReference"/>
        </w:rPr>
        <w:footnoteRef/>
      </w:r>
      <w:r>
        <w:t xml:space="preserve"> </w:t>
      </w:r>
      <w:r>
        <w:rPr>
          <w:color w:val="000000"/>
        </w:rPr>
        <w:t>“God addresses Zerubbabel, that he may show, in his person, that he is about to bless the people, whom he has determined to gather together under that sacred head For, although Zerubbabel did not obtain possession of the kingdom, yet God determined that a spark, as it were, of that kingdom should appear which he had set up in the family of David. . . . In fine, God showed that it had pleased him that the nation should be gathered together under one head, because Christ would at length spring from the seed of Zerub</w:t>
      </w:r>
      <w:r>
        <w:rPr>
          <w:color w:val="000000"/>
        </w:rPr>
        <w:softHyphen/>
        <w:t>babel” (Calvin). See Zech. chap. 4. The announcement points back to Jer. 22:24, “Though Coniah, the son of Jehoiakim king of Judah, were the signet upon my right hand, yet would I pluck thee thence,” and shows that this pro</w:t>
      </w:r>
      <w:r>
        <w:rPr>
          <w:color w:val="000000"/>
        </w:rPr>
        <w:softHyphen/>
        <w:t>phecy is only temporary in its character, that it cannot annihilate the promise which was given to the family of David, and through that family to the nation, but that in future this promise will recover its force again. The signet ring, which is greatly prized and carefully preserved, and with which a man does not part, is a characteristic emblem of the family of David in its relation to God.</w:t>
      </w:r>
    </w:p>
  </w:footnote>
  <w:footnote w:id="95">
    <w:p w:rsidR="004532E0" w:rsidRDefault="004532E0">
      <w:pPr>
        <w:pStyle w:val="FootnoteText"/>
      </w:pPr>
      <w:r>
        <w:rPr>
          <w:rStyle w:val="FootnoteReference"/>
        </w:rPr>
        <w:footnoteRef/>
      </w:r>
      <w:r>
        <w:t xml:space="preserve"> </w:t>
      </w:r>
      <w:r>
        <w:rPr>
          <w:color w:val="000000"/>
        </w:rPr>
        <w:t>This was the explanation given by the Jewish expositors, e.g. Kimchi, (inclinabo corda eorum, ut loco suo se moveant ad veuiendum et videndum gloriam hanc et suismet manibus afferant aurum et argentum), Jarchi, and Abenezra. Calvin also explains the shaking as “The inward movement by which God impels the elect to enter the fold of Christ.” Michaelis paraphrases the passage thus, “I will move them by the sound of the gospel to repentance and faith.”</w:t>
      </w:r>
    </w:p>
  </w:footnote>
  <w:footnote w:id="96">
    <w:p w:rsidR="004532E0" w:rsidRDefault="004532E0">
      <w:pPr>
        <w:pStyle w:val="FootnoteText"/>
      </w:pPr>
      <w:r>
        <w:rPr>
          <w:rStyle w:val="FootnoteReference"/>
        </w:rPr>
        <w:footnoteRef/>
      </w:r>
      <w:r>
        <w:t xml:space="preserve"> </w:t>
      </w:r>
      <w:r>
        <w:rPr>
          <w:color w:val="000000"/>
        </w:rPr>
        <w:t>“The section before us is divisible into two leading parts, of which the one describes the events which would precede the state of perfect happiness and glory, and be instrumental in bringing it about (vers. 6 and 7), whilst the other embraces the state of perfect prosperity itself.”</w:t>
      </w:r>
    </w:p>
  </w:footnote>
  <w:footnote w:id="97">
    <w:p w:rsidR="004532E0" w:rsidRDefault="004532E0">
      <w:pPr>
        <w:pStyle w:val="FootnoteText"/>
      </w:pPr>
      <w:r>
        <w:rPr>
          <w:rStyle w:val="FootnoteReference"/>
        </w:rPr>
        <w:footnoteRef/>
      </w:r>
      <w:r>
        <w:t xml:space="preserve"> </w:t>
      </w:r>
      <w:r>
        <w:rPr>
          <w:color w:val="000000"/>
        </w:rPr>
        <w:t xml:space="preserve">Compare, for example, the remarkable passage in Herodotus (vi. 98), from which it is evident that he shared the opinion of the people in this respect: </w:t>
      </w:r>
      <w:r>
        <w:rPr>
          <w:rFonts w:ascii="Gentium" w:hAnsi="Gentium"/>
          <w:color w:val="000000"/>
        </w:rPr>
        <w:t>Δῆλος ἐκινήθη ὡς ἔλεγον οἱ Δήλιοι, καὶ πρῶτα καὶ ὕστατα μέχρι ἐμεῦ σεισθεῖσα. Καὶ τοῦτο μέν κου τέρας ἀνθρώποισι τῶν μελλόντων ἔσεσθαι κακῶν ἔφηνε ὁ θεός. ̓Επὶ γὰρ Δαρείου τοῦ ̔Υστάσπεος καὶ Ξέρξεω τοῦ Δαρείου καὶ ̔Αρταξερξεω, τοῦ Ξέρξεω, τριῶν τουτέων ἐπεξῆς γενεέων, ἐγένετο πχέω κακὰ τῇ ̓Ελλάδι, ἥ ἐπὶ εἴκοσι, ἄλλας γενεὰς τὰς πρὸ Δαρείου γενομένας, . . . οὕτω οὐδὲν ἤν ἀεικὲς κινηθῆναι Δῆλον, τὸ πρὶν ἐοῦσαν ἀκίνητου</w:t>
      </w:r>
      <w:r>
        <w:rPr>
          <w:color w:val="000000"/>
        </w:rPr>
        <w:t xml:space="preserve">; see also chap. iv. 28, [[Thucydides ii. 8 &gt;&gt; </w:t>
      </w:r>
      <w:r w:rsidRPr="00FA4696">
        <w:rPr>
          <w:color w:val="000000"/>
        </w:rPr>
        <w:t>Thucydide</w:t>
      </w:r>
      <w:r>
        <w:rPr>
          <w:color w:val="000000"/>
        </w:rPr>
        <w:t>s:Thucydides, Hist. 2.8]], and Justin xl. 2.</w:t>
      </w:r>
    </w:p>
  </w:footnote>
  <w:footnote w:id="98">
    <w:p w:rsidR="004532E0" w:rsidRDefault="004532E0">
      <w:pPr>
        <w:pStyle w:val="FootnoteText"/>
      </w:pPr>
      <w:r>
        <w:rPr>
          <w:rStyle w:val="FootnoteReference"/>
        </w:rPr>
        <w:footnoteRef/>
      </w:r>
      <w:r>
        <w:t xml:space="preserve"> </w:t>
      </w:r>
      <w:r>
        <w:rPr>
          <w:color w:val="000000"/>
        </w:rPr>
        <w:t xml:space="preserve">“The apostle lays no stress upon the word </w:t>
      </w:r>
      <w:r>
        <w:rPr>
          <w:rFonts w:ascii="Gentium" w:hAnsi="Gentium"/>
          <w:color w:val="000000"/>
        </w:rPr>
        <w:t>ἅπαξ</w:t>
      </w:r>
      <w:r>
        <w:rPr>
          <w:color w:val="000000"/>
        </w:rPr>
        <w:t>. He merely infers, from the shaking of the heaven and the earth, that the condition of the whole world was to be changed by the coming of Christ.”</w:t>
      </w:r>
    </w:p>
  </w:footnote>
  <w:footnote w:id="99">
    <w:p w:rsidR="004532E0" w:rsidRDefault="004532E0">
      <w:pPr>
        <w:pStyle w:val="FootnoteText"/>
      </w:pPr>
      <w:r>
        <w:rPr>
          <w:rStyle w:val="FootnoteReference"/>
        </w:rPr>
        <w:footnoteRef/>
      </w:r>
      <w:r>
        <w:t xml:space="preserve"> </w:t>
      </w:r>
      <w:r>
        <w:rPr>
          <w:color w:val="000000"/>
        </w:rPr>
        <w:t>This is the opinion of Tholuck and Bleek, The expression “once more” in the Septuagint is supposed to have been used by the author in the sense of “only once more,” i.e. for the last time; and thus he is made to introduce into the text without any warrant the very word upon which the whole argument de</w:t>
      </w:r>
      <w:r>
        <w:rPr>
          <w:color w:val="000000"/>
        </w:rPr>
        <w:softHyphen/>
        <w:t>pends. The correct plan, on the contrary, is to assume that the emphasis cannot rest upon</w:t>
      </w:r>
      <w:r>
        <w:rPr>
          <w:rFonts w:ascii="Gentium" w:hAnsi="Gentium"/>
          <w:color w:val="000000"/>
        </w:rPr>
        <w:t xml:space="preserve"> ἔπι ἅπαξ</w:t>
      </w:r>
      <w:r>
        <w:rPr>
          <w:color w:val="000000"/>
        </w:rPr>
        <w:t>, seeing that it does not answer the evident purpose of the author, when explained in a simple manner.</w:t>
      </w:r>
    </w:p>
  </w:footnote>
  <w:footnote w:id="100">
    <w:p w:rsidR="004532E0" w:rsidRDefault="004532E0">
      <w:pPr>
        <w:pStyle w:val="FootnoteText"/>
      </w:pPr>
      <w:r>
        <w:rPr>
          <w:rStyle w:val="FootnoteReference"/>
        </w:rPr>
        <w:footnoteRef/>
      </w:r>
      <w:r>
        <w:t xml:space="preserve"> </w:t>
      </w:r>
      <w:r>
        <w:rPr>
          <w:color w:val="000000"/>
        </w:rPr>
        <w:t>F. Ribera says: “I have a strong suspicion that this passage has been cor</w:t>
      </w:r>
      <w:r>
        <w:rPr>
          <w:color w:val="000000"/>
        </w:rPr>
        <w:softHyphen/>
        <w:t xml:space="preserve">rupted by the later Jews, who were hard pressed by its weight and force.” Raimund Martini supposes the plural to refer to the two natures of Christ. Chladenius says: “When that comes which is desired by raaoy, in fact by all, without doubt it is equivalent to the advent of many.” But by far the greater number, from Frischmuth down to Scheibel, appeal to the rule laid down by Glassius, “When two substantives stand together, of which the one is governed by the other, the verb sometimes agrees in number with the latter of the two, even when it really belongs to the former.” But the rule is expressed too vaguely; and when we introduce the necessary limitation, it is apparent at once that it has nothing to do with the case before us. It can only apply to a constructio ad sensum; and in the only circumstances in which this occurs the word which occupies the leading place in the grammatical construction is merely a subordinate term, so far as the sense is concerned. All the examples which are given do really come under this category. But it is very evident that the passage before us does not. Cocceius, and those who follow him, have been most successful in their attempt to get rid of the difficulty caused by the plural verb. They render </w:t>
      </w:r>
      <w:r>
        <w:rPr>
          <w:rFonts w:ascii="SBL Hebrew" w:hAnsi="SBL Hebrew" w:cs="SBL Hebrew"/>
          <w:color w:val="000000"/>
          <w:rtl/>
          <w:lang w:bidi="he-IL"/>
        </w:rPr>
        <w:t>חֶמְדַת</w:t>
      </w:r>
      <w:r>
        <w:rPr>
          <w:color w:val="000000"/>
        </w:rPr>
        <w:t xml:space="preserve"> as an accusative,—a construction which is frequently adopted with verbs of motion,—”And they will come to the desire of all nations, namely, to Christ; that is, they will draw near to him who is given to the nations, and will love him.”</w:t>
      </w:r>
    </w:p>
  </w:footnote>
  <w:footnote w:id="101">
    <w:p w:rsidR="004532E0" w:rsidRDefault="004532E0">
      <w:pPr>
        <w:pStyle w:val="FootnoteText"/>
      </w:pPr>
      <w:r>
        <w:rPr>
          <w:rStyle w:val="FootnoteReference"/>
        </w:rPr>
        <w:footnoteRef/>
      </w:r>
      <w:r>
        <w:t xml:space="preserve"> </w:t>
      </w:r>
      <w:r>
        <w:rPr>
          <w:color w:val="000000"/>
        </w:rPr>
        <w:t xml:space="preserve">In a whole series of passages the meaning “beauty” is indisputable and uncontested; for example, in all those in which the </w:t>
      </w:r>
      <w:r>
        <w:rPr>
          <w:rFonts w:ascii="SBL Hebrew" w:hAnsi="SBL Hebrew" w:cs="SBL Hebrew"/>
          <w:color w:val="000000"/>
          <w:rtl/>
          <w:lang w:bidi="he-IL"/>
        </w:rPr>
        <w:t>כְלֵי</w:t>
      </w:r>
      <w:r>
        <w:rPr>
          <w:rFonts w:ascii="SBL Hebrew" w:hAnsi="SBL Hebrew" w:cs="SBL Hebrew"/>
          <w:color w:val="000000"/>
        </w:rPr>
        <w:t xml:space="preserve"> </w:t>
      </w:r>
      <w:r>
        <w:rPr>
          <w:rFonts w:ascii="SBL Hebrew" w:hAnsi="SBL Hebrew" w:cs="SBL Hebrew"/>
          <w:color w:val="000000"/>
          <w:rtl/>
          <w:lang w:bidi="he-IL"/>
        </w:rPr>
        <w:t>חֶמְדָה</w:t>
      </w:r>
      <w:r>
        <w:rPr>
          <w:color w:val="000000"/>
        </w:rPr>
        <w:t xml:space="preserve">, the “vessels of beauty,” or “beautiful costly vessels” are mentioned. And again in Jer. 3:19, where </w:t>
      </w:r>
      <w:r>
        <w:rPr>
          <w:rFonts w:ascii="SBL Hebrew" w:hAnsi="SBL Hebrew" w:cs="SBL Hebrew"/>
          <w:color w:val="000000"/>
          <w:rtl/>
          <w:lang w:bidi="he-IL"/>
        </w:rPr>
        <w:t>אֶרֶץ</w:t>
      </w:r>
      <w:r>
        <w:rPr>
          <w:rFonts w:ascii="SBL Hebrew" w:hAnsi="SBL Hebrew" w:cs="SBL Hebrew"/>
          <w:color w:val="000000"/>
        </w:rPr>
        <w:t xml:space="preserve"> </w:t>
      </w:r>
      <w:r>
        <w:rPr>
          <w:rFonts w:ascii="SBL Hebrew" w:hAnsi="SBL Hebrew" w:cs="SBL Hebrew"/>
          <w:color w:val="000000"/>
          <w:rtl/>
          <w:lang w:bidi="he-IL"/>
        </w:rPr>
        <w:t>חֶמְדָה</w:t>
      </w:r>
      <w:r>
        <w:rPr>
          <w:color w:val="000000"/>
        </w:rPr>
        <w:t xml:space="preserve"> “the land of beauty,” occurs as a parallel to </w:t>
      </w:r>
      <w:r>
        <w:rPr>
          <w:rFonts w:ascii="SBL Hebrew" w:hAnsi="SBL Hebrew" w:cs="SBL Hebrew"/>
          <w:color w:val="000000"/>
          <w:rtl/>
          <w:lang w:bidi="he-IL"/>
        </w:rPr>
        <w:t>נַחֲלַת</w:t>
      </w:r>
      <w:r>
        <w:rPr>
          <w:rFonts w:ascii="SBL Hebrew" w:hAnsi="SBL Hebrew" w:cs="SBL Hebrew"/>
          <w:color w:val="000000"/>
        </w:rPr>
        <w:t xml:space="preserve"> </w:t>
      </w:r>
      <w:r>
        <w:rPr>
          <w:rFonts w:ascii="SBL Hebrew" w:hAnsi="SBL Hebrew" w:cs="SBL Hebrew"/>
          <w:color w:val="000000"/>
          <w:rtl/>
          <w:lang w:bidi="he-IL"/>
        </w:rPr>
        <w:t>צְבִי</w:t>
      </w:r>
      <w:r>
        <w:rPr>
          <w:color w:val="000000"/>
        </w:rPr>
        <w:t xml:space="preserve">, “the inheritance of ornament.” In Isa. 2:16, the day of the Lord is said to come upon all the ships of Tarshish, and upon all “the sights of beauty,” </w:t>
      </w:r>
      <w:r w:rsidRPr="00AD2CC5">
        <w:rPr>
          <w:rFonts w:ascii="SBL Hebrew" w:hAnsi="SBL Hebrew" w:cs="SBL Hebrew"/>
          <w:color w:val="000000"/>
          <w:rtl/>
          <w:lang w:bidi="he-IL"/>
        </w:rPr>
        <w:t>הַחֶמְדָה</w:t>
      </w:r>
      <w:r w:rsidRPr="00AD2CC5">
        <w:rPr>
          <w:rFonts w:ascii="SBL Hebrew" w:hAnsi="SBL Hebrew" w:cs="SBL Hebrew"/>
          <w:color w:val="000000"/>
        </w:rPr>
        <w:t xml:space="preserve"> </w:t>
      </w:r>
      <w:r>
        <w:rPr>
          <w:rFonts w:ascii="SBL Hebrew" w:hAnsi="SBL Hebrew" w:cs="SBL Hebrew"/>
          <w:color w:val="000000"/>
          <w:rtl/>
          <w:lang w:bidi="he-IL"/>
        </w:rPr>
        <w:t>שְׂכִיּוֹת</w:t>
      </w:r>
      <w:r>
        <w:rPr>
          <w:color w:val="000000"/>
        </w:rPr>
        <w:t xml:space="preserve">, i.e. upon everything which is beautiful to look at;—in the Septuagint, where the word is never rendered “desire,” the passage is translated </w:t>
      </w:r>
      <w:r>
        <w:rPr>
          <w:rFonts w:ascii="Gentium" w:hAnsi="Gentium"/>
          <w:color w:val="000000"/>
        </w:rPr>
        <w:t>ἐπὶ πᾶσαν θεὰν πλοίων</w:t>
      </w:r>
      <w:r>
        <w:rPr>
          <w:color w:val="000000"/>
        </w:rPr>
        <w:t xml:space="preserve"> (this word is a false exegetical emendation) </w:t>
      </w:r>
      <w:r>
        <w:rPr>
          <w:rFonts w:ascii="Gentium" w:hAnsi="Gentium"/>
          <w:color w:val="000000"/>
        </w:rPr>
        <w:t>κάλλους</w:t>
      </w:r>
      <w:r>
        <w:rPr>
          <w:color w:val="000000"/>
        </w:rPr>
        <w:t xml:space="preserve">; in the Vulgate, “Super omne, quod visu pulchrum est.” In Ezek. 26:12, we find, “they will destroy </w:t>
      </w:r>
      <w:r>
        <w:rPr>
          <w:rFonts w:ascii="SBL Hebrew" w:hAnsi="SBL Hebrew" w:cs="SBL Hebrew"/>
          <w:color w:val="000000"/>
          <w:rtl/>
          <w:lang w:bidi="he-IL"/>
        </w:rPr>
        <w:t>בָתֵּי</w:t>
      </w:r>
      <w:r>
        <w:rPr>
          <w:rFonts w:ascii="SBL Hebrew" w:hAnsi="SBL Hebrew" w:cs="SBL Hebrew"/>
          <w:color w:val="000000"/>
        </w:rPr>
        <w:t xml:space="preserve"> </w:t>
      </w:r>
      <w:r>
        <w:rPr>
          <w:rFonts w:ascii="SBL Hebrew" w:hAnsi="SBL Hebrew" w:cs="SBL Hebrew"/>
          <w:color w:val="000000"/>
          <w:rtl/>
          <w:lang w:bidi="he-IL"/>
        </w:rPr>
        <w:t>חֶמְדָתֵךְ</w:t>
      </w:r>
      <w:r>
        <w:rPr>
          <w:color w:val="000000"/>
        </w:rPr>
        <w:t xml:space="preserve">, thy beautiful houses,” just as in Jer. 12:10, </w:t>
      </w:r>
      <w:r>
        <w:rPr>
          <w:rFonts w:ascii="SBL Hebrew" w:hAnsi="SBL Hebrew" w:cs="SBL Hebrew"/>
          <w:color w:val="000000"/>
          <w:rtl/>
          <w:lang w:bidi="he-IL"/>
        </w:rPr>
        <w:t>חֶלְקַת</w:t>
      </w:r>
      <w:r>
        <w:rPr>
          <w:rFonts w:ascii="SBL Hebrew" w:hAnsi="SBL Hebrew" w:cs="SBL Hebrew"/>
          <w:color w:val="000000"/>
        </w:rPr>
        <w:t xml:space="preserve"> </w:t>
      </w:r>
      <w:r>
        <w:rPr>
          <w:rFonts w:ascii="SBL Hebrew" w:hAnsi="SBL Hebrew" w:cs="SBL Hebrew"/>
          <w:color w:val="000000"/>
          <w:rtl/>
          <w:lang w:bidi="he-IL"/>
        </w:rPr>
        <w:t>חֶמְדָתִי</w:t>
      </w:r>
      <w:r>
        <w:rPr>
          <w:color w:val="000000"/>
        </w:rPr>
        <w:t xml:space="preserve">, “my beautiful inheritance;” Isa. 32:12, </w:t>
      </w:r>
      <w:r>
        <w:rPr>
          <w:rFonts w:ascii="SBL Hebrew" w:hAnsi="SBL Hebrew" w:cs="SBL Hebrew"/>
          <w:color w:val="000000"/>
          <w:rtl/>
          <w:lang w:bidi="he-IL"/>
        </w:rPr>
        <w:t>שְׂדֵי</w:t>
      </w:r>
      <w:r>
        <w:rPr>
          <w:rFonts w:ascii="SBL Hebrew" w:hAnsi="SBL Hebrew" w:cs="SBL Hebrew"/>
          <w:color w:val="000000"/>
        </w:rPr>
        <w:t xml:space="preserve"> </w:t>
      </w:r>
      <w:r>
        <w:rPr>
          <w:rFonts w:ascii="SBL Hebrew" w:hAnsi="SBL Hebrew" w:cs="SBL Hebrew"/>
          <w:color w:val="000000"/>
          <w:rtl/>
          <w:lang w:bidi="he-IL"/>
        </w:rPr>
        <w:t>חֶמֶד</w:t>
      </w:r>
      <w:r>
        <w:rPr>
          <w:color w:val="000000"/>
        </w:rPr>
        <w:t xml:space="preserve">, “beautiful fields;” Amos 5:11, </w:t>
      </w:r>
      <w:r>
        <w:rPr>
          <w:rFonts w:ascii="SBL Hebrew" w:hAnsi="SBL Hebrew" w:cs="SBL Hebrew"/>
          <w:color w:val="000000"/>
          <w:rtl/>
          <w:lang w:bidi="he-IL"/>
        </w:rPr>
        <w:t>כַרְמֵי</w:t>
      </w:r>
      <w:r>
        <w:rPr>
          <w:rFonts w:ascii="SBL Hebrew" w:hAnsi="SBL Hebrew" w:cs="SBL Hebrew"/>
          <w:color w:val="000000"/>
        </w:rPr>
        <w:t xml:space="preserve"> </w:t>
      </w:r>
      <w:r>
        <w:rPr>
          <w:rFonts w:ascii="SBL Hebrew" w:hAnsi="SBL Hebrew" w:cs="SBL Hebrew"/>
          <w:color w:val="000000"/>
          <w:rtl/>
          <w:lang w:bidi="he-IL"/>
        </w:rPr>
        <w:t>חֶמֶד</w:t>
      </w:r>
      <w:r>
        <w:rPr>
          <w:color w:val="000000"/>
        </w:rPr>
        <w:t xml:space="preserve">, “beautiful vineyards;” and Ezek. 23:6, </w:t>
      </w:r>
      <w:r>
        <w:rPr>
          <w:rFonts w:ascii="SBL Hebrew" w:hAnsi="SBL Hebrew" w:cs="SBL Hebrew"/>
          <w:color w:val="000000"/>
          <w:rtl/>
          <w:lang w:bidi="he-IL"/>
        </w:rPr>
        <w:t>מָחוּרֵי</w:t>
      </w:r>
      <w:r>
        <w:rPr>
          <w:rFonts w:ascii="SBL Hebrew" w:hAnsi="SBL Hebrew" w:cs="SBL Hebrew"/>
          <w:color w:val="000000"/>
        </w:rPr>
        <w:t xml:space="preserve"> </w:t>
      </w:r>
      <w:r>
        <w:rPr>
          <w:rFonts w:ascii="SBL Hebrew" w:hAnsi="SBL Hebrew" w:cs="SBL Hebrew"/>
          <w:color w:val="000000"/>
          <w:rtl/>
          <w:lang w:bidi="he-IL"/>
        </w:rPr>
        <w:t>חֶמֶד</w:t>
      </w:r>
      <w:r>
        <w:rPr>
          <w:color w:val="000000"/>
        </w:rPr>
        <w:t>, “beauti</w:t>
      </w:r>
      <w:r>
        <w:rPr>
          <w:color w:val="000000"/>
        </w:rPr>
        <w:softHyphen/>
        <w:t xml:space="preserve">ful youths.” There are only two passages left, which, according to the current exposition, support the rendering “wish, desire,” but in which the ordinary meaning can, and must be retained. The first of these is 2 Chron. 21:20, “And he departed (died) </w:t>
      </w:r>
      <w:r>
        <w:rPr>
          <w:rFonts w:ascii="SBL Hebrew" w:hAnsi="SBL Hebrew" w:cs="SBL Hebrew"/>
          <w:color w:val="000000"/>
          <w:rtl/>
          <w:lang w:bidi="he-IL"/>
        </w:rPr>
        <w:t>בְלֹא</w:t>
      </w:r>
      <w:r>
        <w:rPr>
          <w:rFonts w:ascii="SBL Hebrew" w:hAnsi="SBL Hebrew" w:cs="SBL Hebrew"/>
          <w:color w:val="000000"/>
        </w:rPr>
        <w:t xml:space="preserve"> </w:t>
      </w:r>
      <w:r>
        <w:rPr>
          <w:rFonts w:ascii="SBL Hebrew" w:hAnsi="SBL Hebrew" w:cs="SBL Hebrew"/>
          <w:color w:val="000000"/>
          <w:rtl/>
          <w:lang w:bidi="he-IL"/>
        </w:rPr>
        <w:t>חֶמְדָה</w:t>
      </w:r>
      <w:r>
        <w:rPr>
          <w:color w:val="000000"/>
        </w:rPr>
        <w:t xml:space="preserve">, and they buried him in the city of David, and not in the sepulchres of the kings.” In this case the commentators for the most part adopt the rendering “nec ullum sui desiderium reliquit.” But even if </w:t>
      </w:r>
      <w:r>
        <w:rPr>
          <w:rFonts w:ascii="SBL Hebrew" w:hAnsi="SBL Hebrew" w:cs="SBL Hebrew"/>
          <w:color w:val="000000"/>
          <w:rtl/>
          <w:lang w:bidi="he-IL"/>
        </w:rPr>
        <w:t>חֶמְדָה</w:t>
      </w:r>
      <w:r>
        <w:rPr>
          <w:color w:val="000000"/>
        </w:rPr>
        <w:t xml:space="preserve"> could have the meaning “desire,” this rendering would have to be rejected on account of its harshness. “Without desire,” for “without any one wishing for him” might do very well in poetry, but not in plain prose. The meaning is rather “without loveliness” (schöne, beauty; LXX. </w:t>
      </w:r>
      <w:r>
        <w:rPr>
          <w:rFonts w:ascii="Gentium" w:hAnsi="Gentium"/>
          <w:color w:val="000000"/>
        </w:rPr>
        <w:t>οὐκ ἐν ἐπαινῳ</w:t>
      </w:r>
      <w:r>
        <w:rPr>
          <w:color w:val="000000"/>
        </w:rPr>
        <w:t xml:space="preserve">); and what follows, namely, that he was not buried in the sepulchres of the kings, is to be regarded as an illustration of this want of beauty; to which has also to be added the fact that there was no mourning on the part ‘of the people, no solemn funeral rites, or honourable, memorial. The worst form of death </w:t>
      </w:r>
      <w:r>
        <w:rPr>
          <w:rFonts w:ascii="SBL Hebrew" w:hAnsi="SBL Hebrew" w:cs="SBL Hebrew"/>
          <w:color w:val="000000"/>
          <w:rtl/>
          <w:lang w:bidi="he-IL"/>
        </w:rPr>
        <w:t>בְלֹא</w:t>
      </w:r>
      <w:r>
        <w:rPr>
          <w:rFonts w:ascii="SBL Hebrew" w:hAnsi="SBL Hebrew" w:cs="SBL Hebrew"/>
          <w:color w:val="000000"/>
        </w:rPr>
        <w:t xml:space="preserve"> </w:t>
      </w:r>
      <w:r>
        <w:rPr>
          <w:rFonts w:ascii="SBL Hebrew" w:hAnsi="SBL Hebrew" w:cs="SBL Hebrew"/>
          <w:color w:val="000000"/>
          <w:rtl/>
          <w:lang w:bidi="he-IL"/>
        </w:rPr>
        <w:t>חֶמְדָה</w:t>
      </w:r>
      <w:r>
        <w:rPr>
          <w:color w:val="000000"/>
        </w:rPr>
        <w:t xml:space="preserve">, is that threatened by Jeremiah, “an ass’s burial,” or that predicted by Isaiah respecting the king of Babylon, to be “cast out, as a carcase trodden under foot.”—The second passage is Dan. 11:37: “Neither shall he regard the God of his fathers, nor </w:t>
      </w:r>
      <w:r>
        <w:rPr>
          <w:rFonts w:ascii="SBL Hebrew" w:hAnsi="SBL Hebrew" w:cs="SBL Hebrew"/>
          <w:color w:val="000000"/>
          <w:rtl/>
          <w:lang w:bidi="he-IL"/>
        </w:rPr>
        <w:t>חֶמְדָת</w:t>
      </w:r>
      <w:r>
        <w:rPr>
          <w:rFonts w:ascii="SBL Hebrew" w:hAnsi="SBL Hebrew" w:cs="SBL Hebrew"/>
          <w:color w:val="000000"/>
        </w:rPr>
        <w:t xml:space="preserve"> </w:t>
      </w:r>
      <w:r>
        <w:rPr>
          <w:rFonts w:ascii="SBL Hebrew" w:hAnsi="SBL Hebrew" w:cs="SBL Hebrew"/>
          <w:color w:val="000000"/>
          <w:rtl/>
          <w:lang w:bidi="he-IL"/>
        </w:rPr>
        <w:t>נָשִׁים</w:t>
      </w:r>
      <w:r>
        <w:rPr>
          <w:color w:val="000000"/>
        </w:rPr>
        <w:t>, nor regard any god, for he shall magnify himself above all.” In this passage, according to Gesenius, Havernick, and others, we are to understand by the wish or desire of women, the Anaitis or Mylitta. But there is no ground whatever for having recourse to so far-fetched an explanation. The older rendering, “the beauty of women,” suits the passage admirably. What better description could be given of that cold avarice which follows its one object with a fixed eye, unaffected by any of the softer and warmer emotions of religion or of love, which makes itself into a god, and whose heart is only to be found where its treasure already is? How closely these two are associated, reverence for God and esteem for the beauty of women, however distinct they may appear, is apparent from the connection which may be traced throughout all history between religion and love, between the impure forms of the two on the one hand and the pure manifestations of the two on the other.</w:t>
      </w:r>
    </w:p>
  </w:footnote>
  <w:footnote w:id="102">
    <w:p w:rsidR="004532E0" w:rsidRDefault="004532E0">
      <w:pPr>
        <w:pStyle w:val="FootnoteText"/>
      </w:pPr>
      <w:r>
        <w:rPr>
          <w:rStyle w:val="FootnoteReference"/>
        </w:rPr>
        <w:footnoteRef/>
      </w:r>
      <w:r>
        <w:t xml:space="preserve"> </w:t>
      </w:r>
      <w:r>
        <w:rPr>
          <w:color w:val="000000"/>
        </w:rPr>
        <w:t>In this case we should be compelled to resort to such evidently heterogeneous expositions, as that of Frischmuth and most of the earlier commentators: “If I wished to adorn the temple with costly furniture, I could easily supply you with it, for all the silver and gold are mine,” where God is represented as quieting the minds of those who were pained by the contrast between the promise and what they actually saw, by simply recalling what he had formerly predicted, namely, in Isa. 40, and declaring the very thing to be no good at all, which he himself had promised as a good before. Calvin’s sound mind could not be brought to assent to this. He observes: “As it is immediately added, the silver and the gold are mine, the sense which I have already given will on that account be the more simple, viz. that the Gentiles would come, furnished with wealth of every kind, that they might offer themselves and all their possessions as a sacrifice to God.”</w:t>
      </w:r>
    </w:p>
  </w:footnote>
  <w:footnote w:id="103">
    <w:p w:rsidR="004532E0" w:rsidRDefault="004532E0">
      <w:pPr>
        <w:pStyle w:val="FootnoteText"/>
      </w:pPr>
      <w:r>
        <w:rPr>
          <w:rStyle w:val="FootnoteReference"/>
        </w:rPr>
        <w:footnoteRef/>
      </w:r>
      <w:r>
        <w:t xml:space="preserve"> </w:t>
      </w:r>
      <w:r>
        <w:rPr>
          <w:color w:val="000000"/>
        </w:rPr>
        <w:t>This is the explanation which he gives when commenting upon the pro</w:t>
      </w:r>
      <w:r>
        <w:rPr>
          <w:color w:val="000000"/>
        </w:rPr>
        <w:softHyphen/>
        <w:t>phecy. In his Grammar, § 307b, he gives the rendering “desire, that is, valuables.”</w:t>
      </w:r>
    </w:p>
  </w:footnote>
  <w:footnote w:id="104">
    <w:p w:rsidR="004532E0" w:rsidRPr="00D519A5" w:rsidRDefault="004532E0">
      <w:pPr>
        <w:pStyle w:val="FootnoteText"/>
        <w:rPr>
          <w:lang w:val="fr-FR"/>
        </w:rPr>
      </w:pPr>
      <w:r>
        <w:rPr>
          <w:rStyle w:val="FootnoteReference"/>
        </w:rPr>
        <w:footnoteRef/>
      </w:r>
      <w:r w:rsidRPr="00D519A5">
        <w:rPr>
          <w:lang w:val="fr-FR"/>
        </w:rPr>
        <w:t xml:space="preserve"> </w:t>
      </w:r>
      <w:r w:rsidRPr="00D519A5">
        <w:rPr>
          <w:color w:val="000000"/>
          <w:lang w:val="fr-FR"/>
        </w:rPr>
        <w:t>Vitringa: “propheta opes facultatesque hic spectari non vult absque hominibus eas apportaturis, ut ex seq. contextu liquet, qui proin synecdochice hic intelliguntur.”</w:t>
      </w:r>
    </w:p>
  </w:footnote>
  <w:footnote w:id="105">
    <w:p w:rsidR="004532E0" w:rsidRDefault="004532E0">
      <w:pPr>
        <w:pStyle w:val="FootnoteText"/>
      </w:pPr>
      <w:r>
        <w:rPr>
          <w:rStyle w:val="FootnoteReference"/>
        </w:rPr>
        <w:footnoteRef/>
      </w:r>
      <w:r>
        <w:t xml:space="preserve"> </w:t>
      </w:r>
      <w:r>
        <w:rPr>
          <w:color w:val="000000"/>
        </w:rPr>
        <w:t>“The shaking of the heavens, the earth, the dry land, and all the Nations; of what is it a pledge, and why will it take place? for this, forsooth, that the temple at Jerusalem may be filled with the gold of the nations! He must be mightily fascinated with the glitter of gold and silver who can asso</w:t>
      </w:r>
      <w:r>
        <w:rPr>
          <w:color w:val="000000"/>
        </w:rPr>
        <w:softHyphen/>
        <w:t>ciate together in his mind the gold and silver ornaments of the second temple, and the shaking of the heavens, the earth, and all the nations.”</w:t>
      </w:r>
    </w:p>
  </w:footnote>
  <w:footnote w:id="106">
    <w:p w:rsidR="004532E0" w:rsidRDefault="004532E0">
      <w:pPr>
        <w:pStyle w:val="FootnoteText"/>
      </w:pPr>
      <w:r>
        <w:rPr>
          <w:rStyle w:val="FootnoteReference"/>
        </w:rPr>
        <w:footnoteRef/>
      </w:r>
      <w:r>
        <w:t xml:space="preserve"> Calvin has truly observed in reference to this, “conatus est diabolus larvam ipsis objicerc, ut desinerent sperare in Christum.” But we must go further still. Not only Satan himself was consciously acting with this design, but his agent Herod also. It was not a matter; of accident that the second temple was so inferior in glory to the first; that the literal fulfilments of this prophecy were so trifling and rare; or that the condition of the people, from the capti</w:t>
      </w:r>
      <w:r>
        <w:softHyphen/>
        <w:t>vity till the time of Christ, was altogether so low and miserable. So also it is not without purpose, but the result of wise and holy designs on the part of God, that the literal fulfilment of Matt. 19:29 so seldom occurs. “If,” as Calvin says, “the temple had been as richly endowed, and even if the appearance of the kingdom had been just the same as it was before, the Jews would have rested satisfied with these outward splendours; and thus Christ would have been de</w:t>
      </w:r>
      <w:r>
        <w:softHyphen/>
        <w:t>spised, and the spiritual grace of God would have been rejected as worthless.” The inferior realization was withheld from the people, that they might not cling to what was merely accidental, the silver and the gold, and thus, from their satisfaction with the present, lose their longing for the principal fulfilment. But this longing was too strong for Herod; the heavenly kingdom, he feared, might interfere with his earthly rule. He built the temple on the same princi</w:t>
      </w:r>
      <w:r>
        <w:softHyphen/>
        <w:t>ple as that on which he ordered the murder of the children at Bethlehem. He wanted to prevent the coming of the kingdom of God, and to change the “latter days,” for which men were longing, into the present time. This inten</w:t>
      </w:r>
      <w:r>
        <w:softHyphen/>
        <w:t>tion is made very prominent in the account given by Josephus (Bk. 15, chap. xi.), and even the special reference to the prophecy before us. From our prophecy, for example, we may explain the notion which appears in Herod’s address, that the second temple must necessarily be equal in height to the first,—Haggai had predicted that the glory of the second temple would be greater than that of the first. Compare Josephus xv. 11, § 1: “For our fathers built this temple to the supreme God, after the return from Babylon. But as to its size, it still wants sixty cubits of its proper height. For by so much did the first one which Solomon built exceed it;” and also, “But since I now rule by the will of God, and have enjoyed a long peace, and have become possessed of wealth and great resources, and, most of all, as the Romans, who, so to speak, are the rulers of the whole world, are friendly and well-disposed towards me,” etc. The allusion to our prophecy is unmistakeable here. Herod endeavours to prove the existence of all the conditions which are described in the prophecy as essential to the glorification of the temple. “All the Gentiles,” who were to promote the building of the temple, were in his estimation embraced in the “Romans whowere the rulers of the whole world.” Of gold and silver there was enough in the hands of him who had been called by God to the throne; and the announce</w:t>
      </w:r>
      <w:r>
        <w:softHyphen/>
        <w:t>ment “in this place will I give peace” was fulfilled. We may see from § 3 how he made every exertion to ensure the accomplishment of the prediction, “the glory shall be greater,” etc. ‘‘He surpassed his predecessors in the money which he expended, so that no one else appeared to have adorned the temple at all.” Pretended miracles were also at hand, to prove that the work was under the especial superintendence of God.</w:t>
      </w:r>
    </w:p>
  </w:footnote>
  <w:footnote w:id="107">
    <w:p w:rsidR="004532E0" w:rsidRDefault="004532E0">
      <w:pPr>
        <w:pStyle w:val="FootnoteText"/>
      </w:pPr>
      <w:r>
        <w:rPr>
          <w:rStyle w:val="FootnoteReference"/>
        </w:rPr>
        <w:footnoteRef/>
      </w:r>
      <w:r>
        <w:t xml:space="preserve"> </w:t>
      </w:r>
      <w:r>
        <w:rPr>
          <w:color w:val="000000"/>
        </w:rPr>
        <w:t>Augustine, for example, says: “This house, the church of Christ, is more glorious than that first one was, which was constructed of wood, stones, and other metallic substances” (de civ. dei. Bk. [[18, c. 45 &gt;&gt; Augustine:City of God 18.45]], [[48 &gt;&gt; Augustine:City of God 18.48]]). Cyril writes to the same effect.</w:t>
      </w:r>
    </w:p>
  </w:footnote>
  <w:footnote w:id="108">
    <w:p w:rsidR="004532E0" w:rsidRDefault="004532E0">
      <w:pPr>
        <w:pStyle w:val="FootnoteText"/>
      </w:pPr>
      <w:r>
        <w:rPr>
          <w:rStyle w:val="FootnoteReference"/>
        </w:rPr>
        <w:footnoteRef/>
      </w:r>
      <w:r>
        <w:t xml:space="preserve"> </w:t>
      </w:r>
      <w:r>
        <w:rPr>
          <w:color w:val="000000"/>
        </w:rPr>
        <w:t>Vitringa says (l.c. p. 17): “est pulcherrimum Petavii aliorumque observatum, periodum LXX. annorum, decretorum punitioni Judaeae gentis ad perfectum implementum prophetiae bis repraesentatam esse. A quarto Jehojachimi usque ad initia Babylonica Cyri, quando dimissi sunt Judaei ex exilio, effluxerunt LXX. anni, Rursus totidem anni effluxerunt ab excidio templi et urbis, quod accidit octodecim post annis, usque ad secundum Darii Hystaspis: intersunt enim rursus inter initia Cyri Babylonica et Darii secundum anni octodecim.” In the statement made here, “against which thou hast had indignation these threescore and ten years,” (ver. 12, cf. 7:5), the seventy years mentioned by Jeremiah, which came to an end in the first year of Cyrus, are regarded as the main period, the rest being looked upon as so much added. It was possible to acquiesce in this addition with the greater readiness when the loss of the temple, the crowning point of the calamity, had not lasted so long as seventy years. But when the second year of Darius had arrived, the questions became more anxious and the prayers more earnest.</w:t>
      </w:r>
    </w:p>
  </w:footnote>
  <w:footnote w:id="109">
    <w:p w:rsidR="004532E0" w:rsidRDefault="004532E0">
      <w:pPr>
        <w:pStyle w:val="FootnoteText"/>
      </w:pPr>
      <w:r>
        <w:rPr>
          <w:rStyle w:val="FootnoteReference"/>
        </w:rPr>
        <w:footnoteRef/>
      </w:r>
      <w:r>
        <w:t xml:space="preserve"> </w:t>
      </w:r>
      <w:r>
        <w:rPr>
          <w:color w:val="000000"/>
        </w:rPr>
        <w:t>Jerome was also of this opinion, and says: “Human nature is always child</w:t>
      </w:r>
      <w:r>
        <w:rPr>
          <w:color w:val="000000"/>
        </w:rPr>
        <w:softHyphen/>
        <w:t xml:space="preserve">hood, when contrasted with the dignity of angels, because angels do not grow up into men, but men into angels.” And Vttringa says to the same effect: “He calls him </w:t>
      </w:r>
      <w:r>
        <w:rPr>
          <w:rFonts w:ascii="SBL Hebrew" w:hAnsi="SBL Hebrew" w:cs="SBL Hebrew"/>
          <w:color w:val="000000"/>
          <w:rtl/>
          <w:lang w:bidi="he-IL"/>
        </w:rPr>
        <w:t>נער</w:t>
      </w:r>
      <w:r>
        <w:rPr>
          <w:color w:val="000000"/>
        </w:rPr>
        <w:t>, not from any contempt of short-lived man, who is unskilled in many things, and chiefly ignorant of things celestial, but by way of contrast; and the expression is equivalent to inexperience, needing to be taught many-things, just as Ezekiel is always called ‘son of man,’ in exactly the same sense.”</w:t>
      </w:r>
    </w:p>
  </w:footnote>
  <w:footnote w:id="110">
    <w:p w:rsidR="004532E0" w:rsidRDefault="004532E0">
      <w:pPr>
        <w:pStyle w:val="FootnoteText"/>
      </w:pPr>
      <w:r>
        <w:rPr>
          <w:rStyle w:val="FootnoteReference"/>
        </w:rPr>
        <w:footnoteRef/>
      </w:r>
      <w:r>
        <w:t xml:space="preserve"> </w:t>
      </w:r>
      <w:r>
        <w:rPr>
          <w:color w:val="000000"/>
        </w:rPr>
        <w:t>From the fact that flight is referred to, it is evident that ver. 6 must be explained thus, “For I have scattered you to the four winds of heaven” (and especially to the north); cf. Ezek. 17:21. With reference to the connection between ver. 8 and vers. 6, 7, Michaelis says: “It is stated in ver. 9 why the Jewish exiles were to fly, viz. that they might not be involved in the destruc</w:t>
      </w:r>
      <w:r>
        <w:rPr>
          <w:color w:val="000000"/>
        </w:rPr>
        <w:softHyphen/>
        <w:t xml:space="preserve">tion which the angel was about to bring upon the hostile land.” That </w:t>
      </w:r>
      <w:r>
        <w:rPr>
          <w:rFonts w:ascii="SBL Hebrew" w:hAnsi="SBL Hebrew" w:cs="SBL Hebrew"/>
          <w:color w:val="000000"/>
          <w:rtl/>
          <w:lang w:bidi="he-IL"/>
        </w:rPr>
        <w:t>אחר</w:t>
      </w:r>
      <w:r>
        <w:rPr>
          <w:rFonts w:ascii="SBL Hebrew" w:hAnsi="SBL Hebrew" w:cs="SBL Hebrew"/>
          <w:color w:val="000000"/>
        </w:rPr>
        <w:t xml:space="preserve"> </w:t>
      </w:r>
      <w:r>
        <w:rPr>
          <w:rFonts w:ascii="SBL Hebrew" w:hAnsi="SBL Hebrew" w:cs="SBL Hebrew"/>
          <w:color w:val="000000"/>
          <w:rtl/>
          <w:lang w:bidi="he-IL"/>
        </w:rPr>
        <w:t>כבוד</w:t>
      </w:r>
      <w:r>
        <w:rPr>
          <w:color w:val="000000"/>
        </w:rPr>
        <w:t xml:space="preserve"> in ver. 8 must mean “after glory,” that is, after ye have been brought to glory, is evident from the allusion to the close of ver. 9. Michaelis says: “It is not enough for me to manifest my glory in Israel, I will also make my name illus</w:t>
      </w:r>
      <w:r>
        <w:rPr>
          <w:color w:val="000000"/>
        </w:rPr>
        <w:softHyphen/>
        <w:t>trious in the Gentiles themselves.”</w:t>
      </w:r>
    </w:p>
  </w:footnote>
  <w:footnote w:id="111">
    <w:p w:rsidR="004532E0" w:rsidRDefault="004532E0">
      <w:pPr>
        <w:pStyle w:val="FootnoteText"/>
      </w:pPr>
      <w:r>
        <w:rPr>
          <w:rStyle w:val="FootnoteReference"/>
        </w:rPr>
        <w:footnoteRef/>
      </w:r>
      <w:r>
        <w:t xml:space="preserve"> </w:t>
      </w:r>
      <w:r>
        <w:rPr>
          <w:color w:val="000000"/>
        </w:rPr>
        <w:t xml:space="preserve">Abenezra on Lev. 4:13, </w:t>
      </w:r>
      <w:r>
        <w:rPr>
          <w:rFonts w:ascii="SBL Hebrew" w:hAnsi="SBL Hebrew" w:cs="SBL Hebrew"/>
          <w:color w:val="000000"/>
          <w:rtl/>
          <w:lang w:bidi="he-IL"/>
        </w:rPr>
        <w:t>והנה</w:t>
      </w:r>
      <w:r>
        <w:rPr>
          <w:rFonts w:ascii="SBL Hebrew" w:hAnsi="SBL Hebrew" w:cs="SBL Hebrew"/>
          <w:color w:val="000000"/>
        </w:rPr>
        <w:t xml:space="preserve"> </w:t>
      </w:r>
      <w:r>
        <w:rPr>
          <w:rFonts w:ascii="SBL Hebrew" w:hAnsi="SBL Hebrew" w:cs="SBL Hebrew"/>
          <w:color w:val="000000"/>
          <w:rtl/>
          <w:lang w:bidi="he-IL"/>
        </w:rPr>
        <w:t>הכהן</w:t>
      </w:r>
      <w:r>
        <w:rPr>
          <w:rFonts w:ascii="SBL Hebrew" w:hAnsi="SBL Hebrew" w:cs="SBL Hebrew"/>
          <w:color w:val="000000"/>
        </w:rPr>
        <w:t xml:space="preserve"> </w:t>
      </w:r>
      <w:r>
        <w:rPr>
          <w:rFonts w:ascii="SBL Hebrew" w:hAnsi="SBL Hebrew" w:cs="SBL Hebrew"/>
          <w:color w:val="000000"/>
          <w:rtl/>
          <w:lang w:bidi="he-IL"/>
        </w:rPr>
        <w:t>הגדול</w:t>
      </w:r>
      <w:r>
        <w:rPr>
          <w:rFonts w:ascii="SBL Hebrew" w:hAnsi="SBL Hebrew" w:cs="SBL Hebrew"/>
          <w:color w:val="000000"/>
        </w:rPr>
        <w:t xml:space="preserve"> </w:t>
      </w:r>
      <w:r>
        <w:rPr>
          <w:rFonts w:ascii="SBL Hebrew" w:hAnsi="SBL Hebrew" w:cs="SBL Hebrew"/>
          <w:color w:val="000000"/>
          <w:rtl/>
          <w:lang w:bidi="he-IL"/>
        </w:rPr>
        <w:t>שקול</w:t>
      </w:r>
      <w:r>
        <w:rPr>
          <w:rFonts w:ascii="SBL Hebrew" w:hAnsi="SBL Hebrew" w:cs="SBL Hebrew"/>
          <w:color w:val="000000"/>
        </w:rPr>
        <w:t xml:space="preserve"> </w:t>
      </w:r>
      <w:r>
        <w:rPr>
          <w:rFonts w:ascii="SBL Hebrew" w:hAnsi="SBL Hebrew" w:cs="SBL Hebrew"/>
          <w:color w:val="000000"/>
          <w:rtl/>
          <w:lang w:bidi="he-IL"/>
        </w:rPr>
        <w:t>כנגד</w:t>
      </w:r>
      <w:r>
        <w:rPr>
          <w:rFonts w:ascii="SBL Hebrew" w:hAnsi="SBL Hebrew" w:cs="SBL Hebrew"/>
          <w:color w:val="000000"/>
        </w:rPr>
        <w:t xml:space="preserve"> </w:t>
      </w:r>
      <w:r>
        <w:rPr>
          <w:rFonts w:ascii="SBL Hebrew" w:hAnsi="SBL Hebrew" w:cs="SBL Hebrew"/>
          <w:color w:val="000000"/>
          <w:rtl/>
          <w:lang w:bidi="he-IL"/>
        </w:rPr>
        <w:t>כל</w:t>
      </w:r>
      <w:r>
        <w:rPr>
          <w:rFonts w:ascii="SBL Hebrew" w:hAnsi="SBL Hebrew" w:cs="SBL Hebrew"/>
          <w:color w:val="000000"/>
        </w:rPr>
        <w:t xml:space="preserve"> </w:t>
      </w:r>
      <w:r>
        <w:rPr>
          <w:rFonts w:ascii="SBL Hebrew" w:hAnsi="SBL Hebrew" w:cs="SBL Hebrew"/>
          <w:color w:val="000000"/>
          <w:rtl/>
          <w:lang w:bidi="he-IL"/>
        </w:rPr>
        <w:t>ישׁראל</w:t>
      </w:r>
      <w:r>
        <w:rPr>
          <w:color w:val="000000"/>
        </w:rPr>
        <w:t xml:space="preserve"> “ecce pontifex max. aeguiparatur universo Israeli.” For other proofs, see Herwerden de sacerdote magn. Hebr. Gröningen 1822, p. 9.</w:t>
      </w:r>
    </w:p>
  </w:footnote>
  <w:footnote w:id="112">
    <w:p w:rsidR="004532E0" w:rsidRDefault="004532E0">
      <w:pPr>
        <w:pStyle w:val="FootnoteText"/>
      </w:pPr>
      <w:r>
        <w:rPr>
          <w:rStyle w:val="FootnoteReference"/>
        </w:rPr>
        <w:footnoteRef/>
      </w:r>
      <w:r>
        <w:t xml:space="preserve"> </w:t>
      </w:r>
      <w:r>
        <w:rPr>
          <w:color w:val="000000"/>
        </w:rPr>
        <w:t xml:space="preserve">Calvin says: “God points to the favour which he had shown to the priest, that the faithful may learn that Joshua will be superior to his enemies, because God will not forsake his own work; for, where the grace of God is concerned, the end always answers to the beginning; and he does not grow weary in the way of goodness.” And Cyril still better: </w:t>
      </w:r>
      <w:r>
        <w:rPr>
          <w:rFonts w:ascii="Gentium" w:hAnsi="Gentium"/>
          <w:color w:val="000000"/>
        </w:rPr>
        <w:t>ὅμοιον γὰρ ὡς εἰ λέγοι, τυχὸν πεπλημμέληκεν ὁμολογουμένως ὁ ̓Ισραὴλ, καὶ ταῖς σαῖς φιλοψογίαις ἐπισχημένος ὁρᾶται, πλὴν ἐκτέτικε δίκας οὐ μετριώς, ἀνέτλη τὰς συμφορὰς, ἐξεσπάσωη μόλις, ὡς ἐκ πυρὸς δαλὸς ἡμίφλεκτος· οὕτω γὰρ τὰ ἐξ αἰχμαλωσίας ἀπεικονίσαταο βλάβη, ἄρτι καὶ μόλις τῆς ἀνηκέστον ταλαιπωρίας διέδρα τὴν φλόγα, παῦσαι δὴ οὖν ἐγκαλῶν τοῖς ἠλεημένοις· Θεὸς γὰρ ὁ δικαιῶν, τίς ὁ κατακρίνων</w:t>
      </w:r>
      <w:r>
        <w:rPr>
          <w:color w:val="000000"/>
        </w:rPr>
        <w:t>.</w:t>
      </w:r>
    </w:p>
  </w:footnote>
  <w:footnote w:id="113">
    <w:p w:rsidR="004532E0" w:rsidRDefault="004532E0">
      <w:pPr>
        <w:pStyle w:val="FootnoteText"/>
      </w:pPr>
      <w:r>
        <w:rPr>
          <w:rStyle w:val="FootnoteReference"/>
        </w:rPr>
        <w:footnoteRef/>
      </w:r>
      <w:r>
        <w:t xml:space="preserve"> </w:t>
      </w:r>
      <w:r>
        <w:rPr>
          <w:color w:val="000000"/>
        </w:rPr>
        <w:t xml:space="preserve">Vitringa (on Zech. 1. 11) has correctly explained the use of the word: “I would have it borne in mind, that in every case in which </w:t>
      </w:r>
      <w:r>
        <w:rPr>
          <w:rFonts w:ascii="SBL Hebrew" w:hAnsi="SBL Hebrew" w:cs="SBL Hebrew"/>
          <w:color w:val="000000"/>
          <w:rtl/>
          <w:lang w:bidi="he-IL"/>
        </w:rPr>
        <w:t>ענה</w:t>
      </w:r>
      <w:r>
        <w:rPr>
          <w:color w:val="000000"/>
        </w:rPr>
        <w:t xml:space="preserve"> or </w:t>
      </w:r>
      <w:r>
        <w:rPr>
          <w:rFonts w:ascii="Gentium" w:hAnsi="Gentium"/>
          <w:color w:val="000000"/>
        </w:rPr>
        <w:t>ἀποκρίνεσθαι</w:t>
      </w:r>
      <w:r>
        <w:rPr>
          <w:color w:val="000000"/>
        </w:rPr>
        <w:t xml:space="preserve"> is placed at the opening of a speech or narrative without any question preceding it, there is always a question tacitly assumed; just as in the sacred books, where they commence with the copula, some antecedent is always supposed to exist, with which the narrative or speech is tacitly connected, even though nothing at all has gone before.”</w:t>
      </w:r>
    </w:p>
  </w:footnote>
  <w:footnote w:id="114">
    <w:p w:rsidR="004532E0" w:rsidRDefault="004532E0">
      <w:pPr>
        <w:pStyle w:val="FootnoteText"/>
      </w:pPr>
      <w:r>
        <w:rPr>
          <w:rStyle w:val="FootnoteReference"/>
        </w:rPr>
        <w:footnoteRef/>
      </w:r>
      <w:r>
        <w:t xml:space="preserve"> </w:t>
      </w:r>
      <w:r>
        <w:rPr>
          <w:color w:val="000000"/>
        </w:rPr>
        <w:t>Baumgarten has justly observed that “the prophet might have waited quietly till the command was executed, and we may be sure that the clean turban would not have been forgotten, among the festal garments which Joshua was to put on.” But his prayer was not superfluous on that account. The importunate prayer of the church is always the condition of the granting of mercy. According to Baumgarten, the turban is introduced here as the sup</w:t>
      </w:r>
      <w:r>
        <w:rPr>
          <w:color w:val="000000"/>
        </w:rPr>
        <w:softHyphen/>
        <w:t xml:space="preserve"> porter of the golden plate, on which there was the inscription, “holy to the Lord.” But this would certainly have been alluded to in more precise terms. In this connection the turban can only be referred to as an article of dress, and in fact the one which would be the first to strike the eye.</w:t>
      </w:r>
    </w:p>
  </w:footnote>
  <w:footnote w:id="115">
    <w:p w:rsidR="004532E0" w:rsidRDefault="004532E0">
      <w:pPr>
        <w:pStyle w:val="FootnoteText"/>
      </w:pPr>
      <w:r>
        <w:rPr>
          <w:rStyle w:val="FootnoteReference"/>
        </w:rPr>
        <w:footnoteRef/>
      </w:r>
      <w:r>
        <w:t xml:space="preserve"> </w:t>
      </w:r>
      <w:r>
        <w:rPr>
          <w:color w:val="000000"/>
        </w:rPr>
        <w:t>The angel of the Lord had been standing all the time. There is nothing at all to show that he was sitting down at first, but afterwards stood up. The point upon which emphasis is laid is, that he remained standing, and did not go away and simply leave his servants to carry out the instructions.</w:t>
      </w:r>
    </w:p>
  </w:footnote>
  <w:footnote w:id="116">
    <w:p w:rsidR="004532E0" w:rsidRDefault="004532E0">
      <w:pPr>
        <w:pStyle w:val="FootnoteText"/>
      </w:pPr>
      <w:r>
        <w:rPr>
          <w:rStyle w:val="FootnoteReference"/>
        </w:rPr>
        <w:footnoteRef/>
      </w:r>
      <w:r>
        <w:t xml:space="preserve"> </w:t>
      </w:r>
      <w:r>
        <w:rPr>
          <w:color w:val="000000"/>
        </w:rPr>
        <w:t xml:space="preserve">The idea which several commentators would force upon the text, by altering the punctuation and inventing” a form </w:t>
      </w:r>
      <w:r>
        <w:rPr>
          <w:rFonts w:ascii="SBL Hebrew" w:hAnsi="SBL Hebrew" w:cs="SBL Hebrew"/>
          <w:color w:val="000000"/>
          <w:rtl/>
          <w:lang w:bidi="he-IL"/>
        </w:rPr>
        <w:t>מהלֵךְ</w:t>
      </w:r>
      <w:r>
        <w:rPr>
          <w:color w:val="000000"/>
        </w:rPr>
        <w:t>, a walk (a word, the meaning of which could not be brought in here without constraint), namely, the reception of the earthly servants of God into the chorus of the heavenly ones, is altogether foreign to the Old Testament. On the other hand, according to the established rendering, the angels appear in their ordinary character as “ministering spirits.” Baumgarten very properly calls to mind the ascending and descending of the heavenly messengers between heaven and earth, of which Jacob had a vision at Bethel (house of God).</w:t>
      </w:r>
    </w:p>
  </w:footnote>
  <w:footnote w:id="117">
    <w:p w:rsidR="004532E0" w:rsidRDefault="004532E0">
      <w:pPr>
        <w:pStyle w:val="FootnoteText"/>
      </w:pPr>
      <w:r>
        <w:rPr>
          <w:rStyle w:val="FootnoteReference"/>
        </w:rPr>
        <w:footnoteRef/>
      </w:r>
      <w:r>
        <w:t xml:space="preserve"> </w:t>
      </w:r>
      <w:r>
        <w:rPr>
          <w:color w:val="000000"/>
        </w:rPr>
        <w:t>The connection with the preceding verses is correctly pointed out by Kimchi thus: “He says, although I bring you this salvation now, I will bring you hereafter a greater salvation than this, at the time when I bring my servant Zemach.”</w:t>
      </w:r>
    </w:p>
  </w:footnote>
  <w:footnote w:id="118">
    <w:p w:rsidR="004532E0" w:rsidRDefault="004532E0">
      <w:pPr>
        <w:pStyle w:val="FootnoteText"/>
      </w:pPr>
      <w:r>
        <w:rPr>
          <w:rStyle w:val="FootnoteReference"/>
        </w:rPr>
        <w:footnoteRef/>
      </w:r>
      <w:r>
        <w:t xml:space="preserve"> </w:t>
      </w:r>
      <w:r>
        <w:rPr>
          <w:color w:val="000000"/>
        </w:rPr>
        <w:t>Arabic not reproduced—ED.</w:t>
      </w:r>
    </w:p>
  </w:footnote>
  <w:footnote w:id="119">
    <w:p w:rsidR="004532E0" w:rsidRDefault="004532E0">
      <w:pPr>
        <w:pStyle w:val="FootnoteText"/>
      </w:pPr>
      <w:r>
        <w:rPr>
          <w:rStyle w:val="FootnoteReference"/>
        </w:rPr>
        <w:footnoteRef/>
      </w:r>
      <w:r>
        <w:t xml:space="preserve"> </w:t>
      </w:r>
      <w:r>
        <w:rPr>
          <w:color w:val="000000"/>
        </w:rPr>
        <w:t xml:space="preserve">Gesenius is wrong when he asserts (Thes. s.v. </w:t>
      </w:r>
      <w:r>
        <w:rPr>
          <w:rFonts w:ascii="SBL Hebrew" w:hAnsi="SBL Hebrew" w:cs="SBL Hebrew"/>
          <w:color w:val="000000"/>
          <w:rtl/>
          <w:lang w:bidi="he-IL"/>
        </w:rPr>
        <w:t>אפת</w:t>
      </w:r>
      <w:r>
        <w:rPr>
          <w:color w:val="000000"/>
        </w:rPr>
        <w:t xml:space="preserve">) that the (Arabic not reproduced) in (Arabic not reproduced) forms no part of the root. He brings forward as a proof of this the combination of (Arabic not reproduced) and (Arabic not reproduced), calamitas, pernides noxa from the root (Arabic not reproduced). But the two words have nothing in common. (Arabic not reproduced) by itself does not mean misfortune any more than </w:t>
      </w:r>
      <w:r>
        <w:rPr>
          <w:rFonts w:ascii="SBL Hebrew" w:hAnsi="SBL Hebrew" w:cs="SBL Hebrew"/>
          <w:color w:val="000000"/>
          <w:rtl/>
          <w:lang w:bidi="he-IL"/>
        </w:rPr>
        <w:t>מוֹפֵת</w:t>
      </w:r>
      <w:r>
        <w:rPr>
          <w:color w:val="000000"/>
        </w:rPr>
        <w:t>, Ps. 71:7. For, assuming this to be the primary mean</w:t>
      </w:r>
      <w:r>
        <w:rPr>
          <w:color w:val="000000"/>
        </w:rPr>
        <w:softHyphen/>
        <w:t>ing, how could it afterwards come to mean wonder?]]</w:t>
      </w:r>
    </w:p>
  </w:footnote>
  <w:footnote w:id="120">
    <w:p w:rsidR="004532E0" w:rsidRDefault="004532E0">
      <w:pPr>
        <w:pStyle w:val="FootnoteText"/>
      </w:pPr>
      <w:r>
        <w:rPr>
          <w:rStyle w:val="FootnoteReference"/>
        </w:rPr>
        <w:footnoteRef/>
      </w:r>
      <w:r>
        <w:t xml:space="preserve"> </w:t>
      </w:r>
      <w:r>
        <w:rPr>
          <w:color w:val="000000"/>
        </w:rPr>
        <w:t>Cocceius saw this: “Men of wonder (or prophetic sign, portenti) are those to whom something wonderful or unusual happens, that men may be stirred up to think of my promises.”</w:t>
      </w:r>
    </w:p>
  </w:footnote>
  <w:footnote w:id="121">
    <w:p w:rsidR="004532E0" w:rsidRDefault="004532E0">
      <w:pPr>
        <w:pStyle w:val="FootnoteText"/>
      </w:pPr>
      <w:r>
        <w:rPr>
          <w:rStyle w:val="FootnoteReference"/>
        </w:rPr>
        <w:footnoteRef/>
      </w:r>
      <w:r>
        <w:t xml:space="preserve"> </w:t>
      </w:r>
      <w:r>
        <w:rPr>
          <w:color w:val="000000"/>
        </w:rPr>
        <w:t xml:space="preserve">Quenstedt’s assertion is incorrect, that “a sprout is a term denoting descent and affiliation . . . and always has reference to the root from which it springs.” In Isa. 53:2, the Messiah is also described as a tender sprout, </w:t>
      </w:r>
      <w:r>
        <w:rPr>
          <w:rFonts w:ascii="SBL Hebrew" w:hAnsi="SBL Hebrew" w:cs="SBL Hebrew"/>
          <w:color w:val="000000"/>
          <w:rtl/>
          <w:lang w:bidi="he-IL"/>
        </w:rPr>
        <w:t>יונק</w:t>
      </w:r>
      <w:r>
        <w:rPr>
          <w:color w:val="000000"/>
        </w:rPr>
        <w:t xml:space="preserve">, in opposition to a proud tree, without any regard to his descent, but simply as an indication of his original lowliness. Calvin says: “He compares Christ to a sprout, because he appeared to spring, as it were, from nothing; because his origin was contemptible. For what pre-eminence did Christ obtain in the world when he was born? How did he found his kingdom? And how was his priesthood inaugurated? “In the Septuagint </w:t>
      </w:r>
      <w:r>
        <w:rPr>
          <w:rFonts w:ascii="SBL Hebrew" w:hAnsi="SBL Hebrew" w:cs="SBL Hebrew"/>
          <w:color w:val="000000"/>
          <w:rtl/>
          <w:lang w:bidi="he-IL"/>
        </w:rPr>
        <w:t>צמח</w:t>
      </w:r>
      <w:r>
        <w:rPr>
          <w:color w:val="000000"/>
        </w:rPr>
        <w:t xml:space="preserve"> is rendered </w:t>
      </w:r>
      <w:r w:rsidRPr="007F65AE">
        <w:rPr>
          <w:rFonts w:ascii="Gentium" w:hAnsi="Gentium"/>
          <w:color w:val="000000"/>
        </w:rPr>
        <w:t>ἀνατολὴ</w:t>
      </w:r>
      <w:r>
        <w:rPr>
          <w:color w:val="000000"/>
        </w:rPr>
        <w:t xml:space="preserve">; but as Jerome has correctly stated (on chap. 6:12), the word is used in the sense of sprout, and not of “a rising light,” as many expositors have falsely assumed. The word </w:t>
      </w:r>
      <w:r>
        <w:rPr>
          <w:rFonts w:ascii="Gentium" w:hAnsi="Gentium"/>
          <w:color w:val="000000"/>
        </w:rPr>
        <w:t>ἀνατολὴ</w:t>
      </w:r>
      <w:r>
        <w:rPr>
          <w:color w:val="000000"/>
        </w:rPr>
        <w:t xml:space="preserve"> is used in the same sense in Ezek. 16:7 (</w:t>
      </w:r>
      <w:r>
        <w:rPr>
          <w:rFonts w:ascii="Gentium" w:hAnsi="Gentium"/>
          <w:color w:val="000000"/>
        </w:rPr>
        <w:t>ἀνατολὴ τοῦ ἀργροῦ</w:t>
      </w:r>
      <w:r>
        <w:rPr>
          <w:color w:val="000000"/>
        </w:rPr>
        <w:t xml:space="preserve">), and [[17:10 &gt;&gt; Bible:Ezekiel 17:10]]. The verb </w:t>
      </w:r>
      <w:r w:rsidRPr="0070746E">
        <w:rPr>
          <w:rFonts w:ascii="SBL Hebrew" w:hAnsi="SBL Hebrew" w:cs="SBL Hebrew"/>
          <w:color w:val="000000"/>
          <w:rtl/>
          <w:lang w:bidi="he-IL"/>
        </w:rPr>
        <w:t>צמח</w:t>
      </w:r>
      <w:r>
        <w:rPr>
          <w:color w:val="000000"/>
        </w:rPr>
        <w:t xml:space="preserve"> is sometimes rendered </w:t>
      </w:r>
      <w:r>
        <w:rPr>
          <w:rFonts w:ascii="Gentium" w:hAnsi="Gentium"/>
          <w:color w:val="000000"/>
        </w:rPr>
        <w:t>ἀναντέλλειν, ἐξανατέλλειν</w:t>
      </w:r>
      <w:r>
        <w:rPr>
          <w:color w:val="000000"/>
        </w:rPr>
        <w:t xml:space="preserve"> and at other times </w:t>
      </w:r>
      <w:r w:rsidRPr="00CA50FE">
        <w:rPr>
          <w:rFonts w:ascii="Gentium" w:hAnsi="Gentium"/>
          <w:color w:val="000000"/>
        </w:rPr>
        <w:t>φύειν</w:t>
      </w:r>
      <w:r>
        <w:rPr>
          <w:color w:val="000000"/>
        </w:rPr>
        <w:t xml:space="preserve">, </w:t>
      </w:r>
      <w:r w:rsidRPr="00CA50FE">
        <w:rPr>
          <w:rFonts w:ascii="Gentium" w:hAnsi="Gentium"/>
          <w:color w:val="000000"/>
        </w:rPr>
        <w:t>ἀναφύειν</w:t>
      </w:r>
      <w:r>
        <w:rPr>
          <w:color w:val="000000"/>
        </w:rPr>
        <w:t xml:space="preserve"> and </w:t>
      </w:r>
      <w:r>
        <w:rPr>
          <w:rFonts w:ascii="Gentium" w:hAnsi="Gentium"/>
          <w:color w:val="000000"/>
        </w:rPr>
        <w:t>βλαστάνειν</w:t>
      </w:r>
      <w:r>
        <w:rPr>
          <w:color w:val="000000"/>
        </w:rPr>
        <w:t xml:space="preserve">, the words being used interchangeably. In Jer. 33:15 </w:t>
      </w:r>
      <w:r>
        <w:rPr>
          <w:rFonts w:ascii="SBL Hebrew" w:hAnsi="SBL Hebrew" w:cs="SBL Hebrew"/>
          <w:color w:val="000000"/>
          <w:rtl/>
          <w:lang w:bidi="he-IL"/>
        </w:rPr>
        <w:t>צמח</w:t>
      </w:r>
      <w:r>
        <w:rPr>
          <w:color w:val="000000"/>
        </w:rPr>
        <w:t xml:space="preserve"> is translated </w:t>
      </w:r>
      <w:r>
        <w:rPr>
          <w:rFonts w:ascii="Gentium" w:hAnsi="Gentium"/>
          <w:color w:val="000000"/>
        </w:rPr>
        <w:t>βλαστός</w:t>
      </w:r>
      <w:r>
        <w:rPr>
          <w:color w:val="000000"/>
        </w:rPr>
        <w:t xml:space="preserve"> (as it is also by Symmachusin the same passage), and in Jer. 23:5 by </w:t>
      </w:r>
      <w:r>
        <w:rPr>
          <w:rFonts w:ascii="Gentium" w:hAnsi="Gentium"/>
          <w:color w:val="000000"/>
        </w:rPr>
        <w:t>βλάστημα</w:t>
      </w:r>
      <w:r>
        <w:rPr>
          <w:color w:val="000000"/>
        </w:rPr>
        <w:t xml:space="preserve"> (vid. Marck exercitt. misc. p. 160sqq.). It was generally admitted by the earlier Jews that “the servant of the Lord, Zemach,” meant the Messiah. In the Chaldee the passage is paraphrased thus: “Behold I bring my servant, the Messiah, who will be made manifest.” In Echa Rabbati, Zemach is introduced under the name of the Messiah. And in the Christian Church, also, this view was the prevailing one from the very earliest times. There were some of the Church Fathers, however (Theodoret in loco, and, so far as we can gather from his obscure expressions, probably Eusebius demonstr. l. 4 c. 17), who were misled by the expression in the parallel passage, chap. 6:13, “He will build the temple of the Lord,” and imagined that Zerubbabel was intended. On another ground, namely, the wish to do away with all references to the Messiah as far as possible, the same opinion is advocated by some of the later Jewish expositors, and also by Grotius. The objection generally offered is this, that </w:t>
      </w:r>
      <w:r>
        <w:rPr>
          <w:rFonts w:ascii="SBL Hebrew" w:hAnsi="SBL Hebrew" w:cs="SBL Hebrew"/>
          <w:color w:val="000000"/>
          <w:rtl/>
          <w:lang w:bidi="he-IL"/>
        </w:rPr>
        <w:t>צמח</w:t>
      </w:r>
      <w:r>
        <w:rPr>
          <w:color w:val="000000"/>
        </w:rPr>
        <w:t xml:space="preserve"> is a standing term for the Messiah, and is more particularly used by Jeremiah, the forerunner of Zechariah, in this sense; and that some person, is promised here, who is yet to come, whereas Zerubbabel had already been actively employed for a long time in the new colony; but there is a stronger objection still, namely, that such an interpreta</w:t>
      </w:r>
      <w:r>
        <w:rPr>
          <w:color w:val="000000"/>
        </w:rPr>
        <w:softHyphen/>
        <w:t>tion is altogether opposed to the design of the prophecy. What had Zerub</w:t>
      </w:r>
      <w:r>
        <w:rPr>
          <w:color w:val="000000"/>
        </w:rPr>
        <w:softHyphen/>
        <w:t>babel to do with a prophecy which was occupied throughout with the priesthood? How could his appearance be specially announced as peculiarly honourable and delightful to the priests; or how could it be represented as a higher good, in contrast with the lower good which had already been bestowed upon them, the confirmation of their office on the part of God? In what respect were the priests types of Zerubbabel? And in what sense could the removal of the sin of the land in one day (ver. 9) be attributed to him?</w:t>
      </w:r>
    </w:p>
  </w:footnote>
  <w:footnote w:id="122">
    <w:p w:rsidR="004532E0" w:rsidRDefault="004532E0">
      <w:pPr>
        <w:pStyle w:val="FootnoteText"/>
      </w:pPr>
      <w:r>
        <w:rPr>
          <w:rStyle w:val="FootnoteReference"/>
        </w:rPr>
        <w:footnoteRef/>
      </w:r>
      <w:r>
        <w:t xml:space="preserve"> </w:t>
      </w:r>
      <w:r>
        <w:rPr>
          <w:color w:val="000000"/>
        </w:rPr>
        <w:t>The number seven occurs so frequently (seven lamps, seven times, seven pipes, seven eyes) that we are led at the outset to expect the form of the nar</w:t>
      </w:r>
      <w:r>
        <w:rPr>
          <w:color w:val="000000"/>
        </w:rPr>
        <w:softHyphen/>
        <w:t>rative to correspond, especially as the whole consists of fourteen verses. These are divided into two sevens, and each of these into two parts of three and four verses respectively. In the first seven we have the vision (vers. 1-3), and a concise explanation (vers. 4-7). In the second we have a further expansion of the fundamental idea contained in the explanation (vers. 8-10), followed by a supplement to the account of the vision, in the shape of an incident which had been passed over before, that the attention might not be diverted from the leading idea (vers.11-14).</w:t>
      </w:r>
    </w:p>
  </w:footnote>
  <w:footnote w:id="123">
    <w:p w:rsidR="004532E0" w:rsidRDefault="004532E0">
      <w:pPr>
        <w:pStyle w:val="FootnoteText"/>
      </w:pPr>
      <w:r>
        <w:rPr>
          <w:rStyle w:val="FootnoteReference"/>
        </w:rPr>
        <w:footnoteRef/>
      </w:r>
      <w:r>
        <w:t xml:space="preserve"> </w:t>
      </w:r>
      <w:r>
        <w:rPr>
          <w:color w:val="000000"/>
        </w:rPr>
        <w:t>A mountain is too commonly used as the symbol of a kingdom for us to suppose that, in this instance, the great mountain merely represents difficulties in general (see my Commentary on Ps. 68:17, and 76:5, and on Rev. 8:18). The same symbol occurs in the books of Zechariah’s immediate pre</w:t>
      </w:r>
      <w:r>
        <w:rPr>
          <w:color w:val="000000"/>
        </w:rPr>
        <w:softHyphen/>
        <w:t>decessors, Jeremiah (51:25, 63, 64) and Daniel, the latter of whom describes the stone which breaks the image as becoming a great mountain, and filling the whole earth (chap. 2:35). There is an evident allusion, in the great mountain mentioned here, to the great mountain referred to in Daniel. Whilst the stone in the one case becomes a great mountain, the great mountain in the other turns into a plain.</w:t>
      </w:r>
    </w:p>
  </w:footnote>
  <w:footnote w:id="124">
    <w:p w:rsidR="004532E0" w:rsidRDefault="004532E0">
      <w:pPr>
        <w:pStyle w:val="FootnoteText"/>
      </w:pPr>
      <w:r>
        <w:rPr>
          <w:rStyle w:val="FootnoteReference"/>
        </w:rPr>
        <w:footnoteRef/>
      </w:r>
      <w:r>
        <w:t xml:space="preserve"> </w:t>
      </w:r>
      <w:r>
        <w:rPr>
          <w:color w:val="000000"/>
        </w:rPr>
        <w:t>Nothing but confusion results from the opinion expressed by Hitzig and others, that the seven lamps are the same as the seven eyes of the Lord men</w:t>
      </w:r>
      <w:r>
        <w:rPr>
          <w:color w:val="000000"/>
        </w:rPr>
        <w:softHyphen/>
        <w:t>tioned in ver. 10. We read there: “For who hath despised the day of small things, for they rejoice and see (equivalent to see with joy) the plummet in the hand of Zerubbabel, these seven, the eyes of the Lord: they run to and fro through the whole earth.” “These seven “are already known from having been mentioned in the previous vision (chap. 3:9), which is closely connected with the one before us (vid. ver. 14). But in order to prevent any obscurity, and the possibility of the seven being confounded with the seven lamps in ver. 2, the eyes of the Lord are expressly mentioned again. The eyes are the symbol of the operations of the Spirit of the Lord, the powers of God as manifested both in and above the sphere of nature. These go through the whole earth, to ward off danger on every side from the kingdom of God, and to bring assistance from every quarter.</w:t>
      </w:r>
    </w:p>
  </w:footnote>
  <w:footnote w:id="125">
    <w:p w:rsidR="004532E0" w:rsidRDefault="004532E0">
      <w:pPr>
        <w:pStyle w:val="FootnoteText"/>
      </w:pPr>
      <w:r>
        <w:rPr>
          <w:rStyle w:val="FootnoteReference"/>
        </w:rPr>
        <w:footnoteRef/>
      </w:r>
      <w:r>
        <w:t xml:space="preserve"> </w:t>
      </w:r>
      <w:r>
        <w:rPr>
          <w:color w:val="000000"/>
        </w:rPr>
        <w:t xml:space="preserve">If the opinion be still adhered to, that </w:t>
      </w:r>
      <w:r>
        <w:rPr>
          <w:rFonts w:ascii="SBL Hebrew" w:hAnsi="SBL Hebrew" w:cs="SBL Hebrew"/>
          <w:color w:val="000000"/>
          <w:rtl/>
          <w:lang w:bidi="he-IL"/>
        </w:rPr>
        <w:t>צנתרות</w:t>
      </w:r>
      <w:r>
        <w:rPr>
          <w:color w:val="000000"/>
        </w:rPr>
        <w:t xml:space="preserve"> means pipes or channels, these channels must at all events differ from the </w:t>
      </w:r>
      <w:r>
        <w:rPr>
          <w:rFonts w:ascii="SBL Hebrew" w:hAnsi="SBL Hebrew" w:cs="SBL Hebrew"/>
          <w:color w:val="000000"/>
          <w:rtl/>
          <w:lang w:bidi="he-IL"/>
        </w:rPr>
        <w:t>מוצקות</w:t>
      </w:r>
      <w:r>
        <w:rPr>
          <w:color w:val="000000"/>
        </w:rPr>
        <w:t xml:space="preserve"> in ver. 2, as is evident from the difference in the name and in the number, and also from the word </w:t>
      </w:r>
      <w:r>
        <w:rPr>
          <w:rFonts w:ascii="SBL Hebrew" w:hAnsi="SBL Hebrew" w:cs="SBL Hebrew"/>
          <w:color w:val="000000"/>
          <w:rtl/>
          <w:lang w:bidi="he-IL"/>
        </w:rPr>
        <w:t>ביד</w:t>
      </w:r>
      <w:r>
        <w:rPr>
          <w:color w:val="000000"/>
        </w:rPr>
        <w:t xml:space="preserve">. In ver. 2, the pipes referred to were those which conducted the oil from the vessel to the lamps; here, on the other hand, the channels could only be those by which the oil was conducted into the vessel itself. If we imagine these to have been open at the top, there would be no difficulty in explaining the word </w:t>
      </w:r>
      <w:r>
        <w:rPr>
          <w:rFonts w:ascii="SBL Hebrew" w:hAnsi="SBL Hebrew" w:cs="SBL Hebrew"/>
          <w:color w:val="000000"/>
          <w:rtl/>
          <w:lang w:bidi="he-IL"/>
        </w:rPr>
        <w:t>ביד</w:t>
      </w:r>
      <w:r>
        <w:rPr>
          <w:color w:val="000000"/>
        </w:rPr>
        <w:t>. The two olive branches lie in the channels.</w:t>
      </w:r>
    </w:p>
  </w:footnote>
  <w:footnote w:id="126">
    <w:p w:rsidR="004532E0" w:rsidRDefault="004532E0">
      <w:pPr>
        <w:pStyle w:val="FootnoteText"/>
      </w:pPr>
      <w:r>
        <w:rPr>
          <w:rStyle w:val="FootnoteReference"/>
        </w:rPr>
        <w:footnoteRef/>
      </w:r>
      <w:r>
        <w:t xml:space="preserve"> </w:t>
      </w:r>
      <w:r>
        <w:rPr>
          <w:color w:val="000000"/>
        </w:rPr>
        <w:t>Kimchi says,: “He compares the branches of the olives to ears, because, as the latter are full of grains of corn, so the former were full of olives.”</w:t>
      </w:r>
    </w:p>
  </w:footnote>
  <w:footnote w:id="127">
    <w:p w:rsidR="004532E0" w:rsidRDefault="004532E0">
      <w:pPr>
        <w:pStyle w:val="FootnoteText"/>
      </w:pPr>
      <w:r>
        <w:rPr>
          <w:rStyle w:val="FootnoteReference"/>
        </w:rPr>
        <w:footnoteRef/>
      </w:r>
      <w:r>
        <w:t xml:space="preserve"> </w:t>
      </w:r>
      <w:r>
        <w:rPr>
          <w:rFonts w:ascii="SBL Hebrew" w:hAnsi="SBL Hebrew" w:cs="SBL Hebrew"/>
          <w:color w:val="000000"/>
          <w:rtl/>
          <w:lang w:bidi="he-IL"/>
        </w:rPr>
        <w:t>יצהר</w:t>
      </w:r>
      <w:r>
        <w:rPr>
          <w:color w:val="000000"/>
        </w:rPr>
        <w:t xml:space="preserve">, a noun formed from the third person future of </w:t>
      </w:r>
      <w:r>
        <w:rPr>
          <w:rFonts w:ascii="SBL Hebrew" w:hAnsi="SBL Hebrew" w:cs="SBL Hebrew"/>
          <w:color w:val="000000"/>
          <w:rtl/>
          <w:lang w:bidi="he-IL"/>
        </w:rPr>
        <w:t>צהר</w:t>
      </w:r>
      <w:r>
        <w:rPr>
          <w:color w:val="000000"/>
        </w:rPr>
        <w:t xml:space="preserve">, “it shines” (lit. the shining one), is a rhetorical or poetical name for oil. It serves to indicate the relation in which </w:t>
      </w:r>
      <w:r>
        <w:rPr>
          <w:rFonts w:ascii="SBL Hebrew" w:hAnsi="SBL Hebrew" w:cs="SBL Hebrew"/>
          <w:color w:val="000000"/>
          <w:rtl/>
          <w:lang w:bidi="he-IL"/>
        </w:rPr>
        <w:t>יצהר</w:t>
      </w:r>
      <w:r>
        <w:rPr>
          <w:color w:val="000000"/>
        </w:rPr>
        <w:t xml:space="preserve"> stands to the ordinary word </w:t>
      </w:r>
      <w:r>
        <w:rPr>
          <w:rFonts w:ascii="SBL Hebrew" w:hAnsi="SBL Hebrew" w:cs="SBL Hebrew"/>
          <w:color w:val="000000"/>
          <w:rtl/>
          <w:lang w:bidi="he-IL"/>
        </w:rPr>
        <w:t>שמן</w:t>
      </w:r>
      <w:r>
        <w:rPr>
          <w:color w:val="000000"/>
        </w:rPr>
        <w:t xml:space="preserve">, that the former only occurs once in the first four books of the Pentateuch, whereas the latter is met with very frequently; on the other hand </w:t>
      </w:r>
      <w:r>
        <w:rPr>
          <w:rFonts w:ascii="SBL Hebrew" w:hAnsi="SBL Hebrew" w:cs="SBL Hebrew"/>
          <w:color w:val="000000"/>
          <w:rtl/>
          <w:lang w:bidi="he-IL"/>
        </w:rPr>
        <w:t>יצהר</w:t>
      </w:r>
      <w:r>
        <w:rPr>
          <w:color w:val="000000"/>
        </w:rPr>
        <w:t xml:space="preserve"> is used more frequently than </w:t>
      </w:r>
      <w:r>
        <w:rPr>
          <w:rFonts w:ascii="SBL Hebrew" w:hAnsi="SBL Hebrew" w:cs="SBL Hebrew"/>
          <w:color w:val="000000"/>
          <w:rtl/>
          <w:lang w:bidi="he-IL"/>
        </w:rPr>
        <w:t>שמן</w:t>
      </w:r>
      <w:r>
        <w:rPr>
          <w:color w:val="000000"/>
        </w:rPr>
        <w:t>, in the book of Deuteronomy, in harmony with the style of this book, which is generally more elevated than that of any of the others.</w:t>
      </w:r>
    </w:p>
  </w:footnote>
  <w:footnote w:id="128">
    <w:p w:rsidR="004532E0" w:rsidRDefault="004532E0">
      <w:pPr>
        <w:pStyle w:val="FootnoteText"/>
      </w:pPr>
      <w:r>
        <w:rPr>
          <w:rStyle w:val="FootnoteReference"/>
        </w:rPr>
        <w:footnoteRef/>
      </w:r>
      <w:r>
        <w:t xml:space="preserve"> </w:t>
      </w:r>
      <w:r>
        <w:rPr>
          <w:color w:val="000000"/>
        </w:rPr>
        <w:t>Baumgarten has pointed out the fact, that the prophet selects the middle command from each of the tables.</w:t>
      </w:r>
    </w:p>
  </w:footnote>
  <w:footnote w:id="129">
    <w:p w:rsidR="004532E0" w:rsidRDefault="004532E0">
      <w:pPr>
        <w:pStyle w:val="FootnoteText"/>
      </w:pPr>
      <w:r>
        <w:rPr>
          <w:rStyle w:val="FootnoteReference"/>
        </w:rPr>
        <w:footnoteRef/>
      </w:r>
      <w:r>
        <w:t xml:space="preserve"> </w:t>
      </w:r>
      <w:r>
        <w:rPr>
          <w:color w:val="000000"/>
        </w:rPr>
        <w:t>The opinion has obtained currency, that by wickedness here we are to understand wickedness in itself, and not as incorporated in Israel, in which case the whole prophecy is changed from a threat into a promise. According to Baumgarten, the leading idea is the “restoration of the congregation of the saints by the removal of impurity.” But a comparison of the analogous verses 1-4 will show that this cannot be the meaning. The punishment of persons is spoken of there; and just as we have in that case a representation of the punish</w:t>
      </w:r>
      <w:r>
        <w:rPr>
          <w:color w:val="000000"/>
        </w:rPr>
        <w:softHyphen/>
        <w:t>ment to be inflicted upon the sinners in the land, so have we here a repre</w:t>
      </w:r>
      <w:r>
        <w:rPr>
          <w:color w:val="000000"/>
        </w:rPr>
        <w:softHyphen/>
        <w:t>sentation of their removal from the land. A comparison of chap. 11, which is of great importance from the connection between the emblematical portion, and chaps. 9-14 leads to the same conclusion. Moreover, it is only concrete sin, sin in individuals, that admits of being carried away. The transportation of sin, apart from sinful individuals, is nonsense. Such an explanation breaks down the boundary which separates prophecy from poetry. But it is a sufficient objection to this explanation that it is impossible to understand why the sin should be taken to the land of Shinar particularly. However, the wavering and multiplicity of conjectures, which distinguish these commentators, is in itself a proof that they have no firm ground to stand upon. On the other hand, the allusion to Israel is conspicuous in the evident reference to the Babylonish captivity, which appears to the prophet as revived. Shinar is mentioned in Isa. 11:11 and Dan. 1:2, as the scene of Israel’s punishment and the land of exile.</w:t>
      </w:r>
    </w:p>
  </w:footnote>
  <w:footnote w:id="130">
    <w:p w:rsidR="004532E0" w:rsidRDefault="004532E0">
      <w:pPr>
        <w:pStyle w:val="FootnoteText"/>
      </w:pPr>
      <w:r>
        <w:rPr>
          <w:rStyle w:val="FootnoteReference"/>
        </w:rPr>
        <w:footnoteRef/>
      </w:r>
      <w:r>
        <w:t xml:space="preserve"> </w:t>
      </w:r>
      <w:r>
        <w:rPr>
          <w:color w:val="000000"/>
        </w:rPr>
        <w:t>The analogous terms </w:t>
      </w:r>
      <w:r w:rsidRPr="00707535">
        <w:rPr>
          <w:rFonts w:ascii="SBL Hebrew" w:hAnsi="SBL Hebrew" w:cs="SBL Hebrew"/>
          <w:color w:val="000000"/>
          <w:rtl/>
          <w:lang w:bidi="he-IL"/>
        </w:rPr>
        <w:t>זהב</w:t>
      </w:r>
      <w:r w:rsidRPr="00707535">
        <w:rPr>
          <w:rFonts w:ascii="SBL Hebrew" w:hAnsi="SBL Hebrew" w:cs="SBL Hebrew"/>
          <w:color w:val="000000"/>
        </w:rPr>
        <w:t> ,</w:t>
      </w:r>
      <w:r w:rsidRPr="00707535">
        <w:rPr>
          <w:rFonts w:ascii="SBL Hebrew" w:hAnsi="SBL Hebrew" w:cs="SBL Hebrew"/>
          <w:color w:val="000000"/>
          <w:rtl/>
          <w:lang w:bidi="he-IL"/>
        </w:rPr>
        <w:t>ככר</w:t>
      </w:r>
      <w:r w:rsidRPr="00707535">
        <w:rPr>
          <w:rFonts w:ascii="SBL Hebrew" w:hAnsi="SBL Hebrew" w:cs="SBL Hebrew"/>
          <w:color w:val="000000"/>
        </w:rPr>
        <w:t xml:space="preserve"> </w:t>
      </w:r>
      <w:r w:rsidRPr="00707535">
        <w:rPr>
          <w:rFonts w:ascii="SBL Hebrew" w:hAnsi="SBL Hebrew" w:cs="SBL Hebrew"/>
          <w:color w:val="000000"/>
          <w:rtl/>
          <w:lang w:bidi="he-IL"/>
        </w:rPr>
        <w:t>כסף</w:t>
      </w:r>
      <w:r>
        <w:rPr>
          <w:color w:val="000000"/>
        </w:rPr>
        <w:t xml:space="preserve"> suffice to prove that </w:t>
      </w:r>
      <w:r>
        <w:rPr>
          <w:rFonts w:ascii="SBL Hebrew" w:hAnsi="SBL Hebrew" w:cs="SBL Hebrew"/>
          <w:color w:val="000000"/>
          <w:rtl/>
          <w:lang w:bidi="he-IL"/>
        </w:rPr>
        <w:t>ככר</w:t>
      </w:r>
      <w:r>
        <w:rPr>
          <w:color w:val="000000"/>
        </w:rPr>
        <w:t xml:space="preserve"> means a talent, the largest weight in use among the Hebrews. The sense in which the word </w:t>
      </w:r>
      <w:r>
        <w:rPr>
          <w:rFonts w:ascii="SBL Hebrew" w:hAnsi="SBL Hebrew" w:cs="SBL Hebrew"/>
          <w:color w:val="000000"/>
          <w:rtl/>
          <w:lang w:bidi="he-IL"/>
        </w:rPr>
        <w:t>נשא</w:t>
      </w:r>
      <w:r>
        <w:rPr>
          <w:color w:val="000000"/>
        </w:rPr>
        <w:t xml:space="preserve"> occurs in ver. 9 shows that the proper rendering is, “A talent of lead was lifted up.”</w:t>
      </w:r>
    </w:p>
  </w:footnote>
  <w:footnote w:id="131">
    <w:p w:rsidR="004532E0" w:rsidRDefault="004532E0">
      <w:pPr>
        <w:pStyle w:val="FootnoteText"/>
      </w:pPr>
      <w:r>
        <w:rPr>
          <w:rStyle w:val="FootnoteReference"/>
        </w:rPr>
        <w:footnoteRef/>
      </w:r>
      <w:r>
        <w:t xml:space="preserve"> </w:t>
      </w:r>
      <w:r>
        <w:rPr>
          <w:color w:val="000000"/>
        </w:rPr>
        <w:t>To Hofmann’s question, “How do we know that the red horses were the strongest?” It is a sufficient reply that the red alone remained, and that it was all the more impossible that they could be overlooked, since they took the lead in the whole series. They must therefore, of necessity, be tacitly implied in the strong ones, and this is confirmed by the fact that if the horses of all the four chariots were strong, it might be presupposed that those of the first chariot would be the strong among the strong.</w:t>
      </w:r>
    </w:p>
  </w:footnote>
  <w:footnote w:id="132">
    <w:p w:rsidR="004532E0" w:rsidRDefault="004532E0">
      <w:pPr>
        <w:pStyle w:val="FootnoteText"/>
      </w:pPr>
      <w:r>
        <w:rPr>
          <w:rStyle w:val="FootnoteReference"/>
        </w:rPr>
        <w:footnoteRef/>
      </w:r>
      <w:r>
        <w:t xml:space="preserve"> </w:t>
      </w:r>
      <w:r>
        <w:rPr>
          <w:color w:val="000000"/>
        </w:rPr>
        <w:t>It is a decisive objection to the rendering, “And of Josiah, the son of Zephaniah, who are come from Babylon, going into the house of the latter,” which makes Josiah one of the messengers, that in this case he could not have had a house in Jerusalem. It will subsequently appear, however, that the host was a party concerned.</w:t>
      </w:r>
    </w:p>
  </w:footnote>
  <w:footnote w:id="133">
    <w:p w:rsidR="004532E0" w:rsidRDefault="004532E0">
      <w:pPr>
        <w:pStyle w:val="FootnoteText"/>
      </w:pPr>
      <w:r>
        <w:rPr>
          <w:rStyle w:val="FootnoteReference"/>
        </w:rPr>
        <w:footnoteRef/>
      </w:r>
      <w:r>
        <w:t xml:space="preserve"> </w:t>
      </w:r>
      <w:r>
        <w:rPr>
          <w:color w:val="000000"/>
        </w:rPr>
        <w:t>Arabic not reproduced—ED.</w:t>
      </w:r>
    </w:p>
  </w:footnote>
  <w:footnote w:id="134">
    <w:p w:rsidR="004532E0" w:rsidRDefault="004532E0">
      <w:pPr>
        <w:pStyle w:val="FootnoteText"/>
      </w:pPr>
      <w:r>
        <w:rPr>
          <w:rStyle w:val="FootnoteReference"/>
        </w:rPr>
        <w:footnoteRef/>
      </w:r>
      <w:r>
        <w:t xml:space="preserve"> </w:t>
      </w:r>
      <w:r>
        <w:rPr>
          <w:color w:val="000000"/>
        </w:rPr>
        <w:t xml:space="preserve">That the primary meaning of </w:t>
      </w:r>
      <w:r>
        <w:rPr>
          <w:rFonts w:ascii="SBL Hebrew" w:hAnsi="SBL Hebrew" w:cs="SBL Hebrew"/>
          <w:color w:val="000000"/>
          <w:rtl/>
          <w:lang w:bidi="he-IL"/>
        </w:rPr>
        <w:t>חלד</w:t>
      </w:r>
      <w:r>
        <w:rPr>
          <w:color w:val="000000"/>
        </w:rPr>
        <w:t xml:space="preserve"> is that of duration, has been already shown at Ps. 17:14. Jeuhari says: de homine dicitur </w:t>
      </w:r>
      <w:r>
        <w:rPr>
          <w:rFonts w:ascii="SBL Hebrew" w:hAnsi="SBL Hebrew" w:cs="SBL Hebrew"/>
          <w:color w:val="000000"/>
          <w:rtl/>
          <w:lang w:bidi="he-IL"/>
        </w:rPr>
        <w:t>חלד</w:t>
      </w:r>
      <w:r>
        <w:rPr>
          <w:color w:val="000000"/>
        </w:rPr>
        <w:t xml:space="preserve"> quando persistit et viget.</w:t>
      </w:r>
    </w:p>
  </w:footnote>
  <w:footnote w:id="135">
    <w:p w:rsidR="004532E0" w:rsidRDefault="004532E0">
      <w:pPr>
        <w:pStyle w:val="FootnoteText"/>
      </w:pPr>
      <w:r>
        <w:rPr>
          <w:rStyle w:val="FootnoteReference"/>
        </w:rPr>
        <w:footnoteRef/>
      </w:r>
      <w:r>
        <w:t xml:space="preserve"> </w:t>
      </w:r>
      <w:r>
        <w:rPr>
          <w:color w:val="000000"/>
        </w:rPr>
        <w:t>Jod in proper names is usually a connecting vowel and not a suffix.</w:t>
      </w:r>
    </w:p>
  </w:footnote>
  <w:footnote w:id="136">
    <w:p w:rsidR="004532E0" w:rsidRDefault="004532E0">
      <w:pPr>
        <w:pStyle w:val="FootnoteText"/>
      </w:pPr>
      <w:r>
        <w:rPr>
          <w:rStyle w:val="FootnoteReference"/>
        </w:rPr>
        <w:footnoteRef/>
      </w:r>
      <w:r>
        <w:t xml:space="preserve"> </w:t>
      </w:r>
      <w:r>
        <w:rPr>
          <w:color w:val="000000"/>
        </w:rPr>
        <w:t>Why was the crown not placed upon Zerubbabel’s head? In that case the leading idea, namely, the union of the royal and high-priestly dignity, would not have been expressed. But could not the priestly diadem have been placed upon Zerubbabel? Certainly, but Zerubbabel was not a king. He could not therefore have represented the royal dignity of the Messiah in his own person, as Joshua represented his high-priestly character.</w:t>
      </w:r>
    </w:p>
  </w:footnote>
  <w:footnote w:id="137">
    <w:p w:rsidR="004532E0" w:rsidRDefault="004532E0">
      <w:pPr>
        <w:pStyle w:val="FootnoteText"/>
      </w:pPr>
      <w:r>
        <w:rPr>
          <w:rStyle w:val="FootnoteReference"/>
        </w:rPr>
        <w:footnoteRef/>
      </w:r>
      <w:r>
        <w:t xml:space="preserve"> </w:t>
      </w:r>
      <w:r>
        <w:rPr>
          <w:color w:val="000000"/>
        </w:rPr>
        <w:t>“The temple of God is one, namely, the church of the saved, originating in the promise given in paradise, and lasting to the end of the world.”—Cocceius.</w:t>
      </w:r>
    </w:p>
  </w:footnote>
  <w:footnote w:id="138">
    <w:p w:rsidR="004532E0" w:rsidRDefault="004532E0">
      <w:pPr>
        <w:pStyle w:val="FootnoteText"/>
      </w:pPr>
      <w:r>
        <w:rPr>
          <w:rStyle w:val="FootnoteReference"/>
        </w:rPr>
        <w:footnoteRef/>
      </w:r>
      <w:r>
        <w:t xml:space="preserve"> </w:t>
      </w:r>
      <w:r>
        <w:rPr>
          <w:color w:val="000000"/>
        </w:rPr>
        <w:t>“Et consilium pacificum erit inter utrumque, ut nee regale fastigium sacerdotalem deprimat dignitatem, nee sacerdotii dignitas regale fastigium, sed in unius gloria domini Jesu utrumque cousentiat.”</w:t>
      </w:r>
    </w:p>
  </w:footnote>
  <w:footnote w:id="139">
    <w:p w:rsidR="004532E0" w:rsidRDefault="004532E0">
      <w:pPr>
        <w:pStyle w:val="FootnoteText"/>
      </w:pPr>
      <w:r>
        <w:rPr>
          <w:rStyle w:val="FootnoteReference"/>
        </w:rPr>
        <w:footnoteRef/>
      </w:r>
      <w:r>
        <w:t xml:space="preserve"> </w:t>
      </w:r>
      <w:r>
        <w:rPr>
          <w:color w:val="000000"/>
        </w:rPr>
        <w:t>There is room to doubt whether the act enjoined upon the prophet in this vision was afterwards really performed by him. The account given by the Talmudists (Middoth iii. 8) of the place in the temple where the crown had been suspended, certainly does very little to prove the affirmative. On the other hand, ver. 11 tends rather to prove that this was not the case, for the prophet can hardly have been a goldsmith, and yet he is ordered to make the crown. This might, however, be understood as meaning that he was to have it made. A still stronger proof may be found in the prevailing character of Zechariah’a prophecies, in which there is so little that is external. And, as in the case of Ezekiel, this creates so strong a presumption that the transaction was not an outward one, that it can only be set aside by the most cogent arguments. And lastly, we may adduce as still more specific the analogy of the whole symbolical transaction in chap. 11, which must have passed within that sphere of spiritual perception to which all the visions in this section belong.</w:t>
      </w:r>
    </w:p>
  </w:footnote>
  <w:footnote w:id="140">
    <w:p w:rsidR="004532E0" w:rsidRDefault="004532E0">
      <w:pPr>
        <w:pStyle w:val="FootnoteText"/>
      </w:pPr>
      <w:r>
        <w:rPr>
          <w:rStyle w:val="FootnoteReference"/>
        </w:rPr>
        <w:footnoteRef/>
      </w:r>
      <w:r>
        <w:t xml:space="preserve"> </w:t>
      </w:r>
      <w:r>
        <w:rPr>
          <w:color w:val="000000"/>
        </w:rPr>
        <w:t>That the whole nation is intended, and is called here by the name of its ideal dwelling-place, is evident from the singular in ver. 3, and also from ver. 5, where the answer is addressed to the “people of the land.”</w:t>
      </w:r>
    </w:p>
  </w:footnote>
  <w:footnote w:id="141">
    <w:p w:rsidR="004532E0" w:rsidRDefault="004532E0">
      <w:pPr>
        <w:pStyle w:val="FootnoteText"/>
      </w:pPr>
      <w:r>
        <w:rPr>
          <w:rStyle w:val="FootnoteReference"/>
        </w:rPr>
        <w:footnoteRef/>
      </w:r>
      <w:r>
        <w:t xml:space="preserve"> </w:t>
      </w:r>
      <w:r>
        <w:rPr>
          <w:color w:val="000000"/>
        </w:rPr>
        <w:t>Compare, for example, the historical account given by Stark (Gaza und die philistäiche Küste, Jena 52, p. 237) with the prophetic description in the passage before us. He writes: “The plan laid down by Alexander after the battle of Issus, to commence by destroying the power of Persia along the coast, had led him to Phoenicia. All the other cities, and even Cyprus, submitted to him. Tyre, the heart and centre of the maritime strength of Persia, was the only one which defied him. After seven months of great exertion, Including works upon the water and naval engagements, it was captured in July 332. All resistance to the mighty progress of Alexander now seemed in vain. The whole of Coele-Syria and Palestine fell into his power. Gaza was the only city which offered any resistance,” etc.</w:t>
      </w:r>
    </w:p>
  </w:footnote>
  <w:footnote w:id="142">
    <w:p w:rsidR="004532E0" w:rsidRDefault="004532E0">
      <w:pPr>
        <w:pStyle w:val="FootnoteText"/>
      </w:pPr>
      <w:r>
        <w:rPr>
          <w:rStyle w:val="FootnoteReference"/>
        </w:rPr>
        <w:footnoteRef/>
      </w:r>
      <w:r>
        <w:t xml:space="preserve"> </w:t>
      </w:r>
      <w:r>
        <w:rPr>
          <w:color w:val="000000"/>
        </w:rPr>
        <w:t>Arabic not reproduced—ED.</w:t>
      </w:r>
    </w:p>
  </w:footnote>
  <w:footnote w:id="143">
    <w:p w:rsidR="004532E0" w:rsidRDefault="004532E0">
      <w:pPr>
        <w:pStyle w:val="FootnoteText"/>
      </w:pPr>
      <w:r>
        <w:rPr>
          <w:rStyle w:val="FootnoteReference"/>
        </w:rPr>
        <w:footnoteRef/>
      </w:r>
      <w:r>
        <w:t xml:space="preserve"> </w:t>
      </w:r>
      <w:r>
        <w:rPr>
          <w:color w:val="000000"/>
        </w:rPr>
        <w:t xml:space="preserve">Since the opinion which generally prevailed when the first edition of the Christology was published, namely, that Hadrach was the name of some region near Damascus, has been given up in consequence of the arguments which were there adduced,1 Bleek (Studien und Kritiken 1852, ii. p. 258) and Gesenius have given expression to the conjecture that Hadrach was the name of a king of Damascus; whilst others, e.g. Movers (Phönizier, i. p. 478), have suggested that it was the name of one of the gods of Damascus. But there is no trace of the existence of any such god or king. In the Scriptures there is certainly not the slightest allusion to cither. Now, it is not the custom in the Bible to introduce a name of this description without further remark, when it has never occurred before. Moreover, according to the usual construction (and there are very few exceptions) the proper name which follows </w:t>
      </w:r>
      <w:r>
        <w:rPr>
          <w:rFonts w:ascii="SBL Hebrew" w:hAnsi="SBL Hebrew" w:cs="SBL Hebrew"/>
          <w:color w:val="000000"/>
          <w:rtl/>
          <w:lang w:bidi="he-IL"/>
        </w:rPr>
        <w:t>ארץ</w:t>
      </w:r>
      <w:r>
        <w:rPr>
          <w:color w:val="000000"/>
        </w:rPr>
        <w:t xml:space="preserve"> is the name of the land itself or of the nation, and the analogy presented by all the other names in the section is a sufficient proof that this must be the case here. We have nothing after</w:t>
      </w:r>
      <w:r>
        <w:rPr>
          <w:color w:val="000000"/>
        </w:rPr>
        <w:softHyphen/>
        <w:t>wards but the names of countries and cities. The transparency of the meaning is also fatal to such a hypothesis, for it clearly shows that it is with an ideal name, not a common name, that we have to do. The meaning itself would not be applicable to either a king or a god. Gesenius (in the Thesaurus) admits that we have proved (1) that all the statements which have usually been applied to Hadrach belong to Adraa, and (2) that Hadrach cannot possibly be the name of any city or province in Syria.</w:t>
      </w:r>
    </w:p>
  </w:footnote>
  <w:footnote w:id="144">
    <w:p w:rsidR="004532E0" w:rsidRDefault="004532E0">
      <w:pPr>
        <w:pStyle w:val="FootnoteText"/>
      </w:pPr>
      <w:r>
        <w:rPr>
          <w:rStyle w:val="FootnoteReference"/>
        </w:rPr>
        <w:footnoteRef/>
      </w:r>
      <w:r>
        <w:t xml:space="preserve"> </w:t>
      </w:r>
      <w:r>
        <w:rPr>
          <w:color w:val="000000"/>
        </w:rPr>
        <w:t>Arabic not reproduced—ED.</w:t>
      </w:r>
    </w:p>
  </w:footnote>
  <w:footnote w:id="145">
    <w:p w:rsidR="004532E0" w:rsidRDefault="004532E0">
      <w:pPr>
        <w:pStyle w:val="FootnoteText"/>
      </w:pPr>
      <w:r>
        <w:rPr>
          <w:rStyle w:val="FootnoteReference"/>
        </w:rPr>
        <w:footnoteRef/>
      </w:r>
      <w:r>
        <w:t xml:space="preserve"> </w:t>
      </w:r>
      <w:r>
        <w:rPr>
          <w:color w:val="000000"/>
        </w:rPr>
        <w:t>That the reason why Sesach and Lebkamai are used in the place of the proper names, is not to be sought in the prudence of the prophet, is evident from the fact that the ordinary names are given as well. When Nägelsbach expresses the opinion, as others had done before him, that “the use of such amusing inventions is unworthy of a prophet” (der Prophet Jeremias und Babylon, p. 134), he shows that he has not sufficiently considered the feelings of those for whom the names were written. Babel and Kasdim were at that time the names which sounded the most terrible in an Israelitish ear. The prophet deprives them of all that is terrible by means of a slight alteration, by which he indicates that the ruin of Babylon is concealed beneath its greatness, and that the Chaldeans are regarded by the Almighty as the heart of his enemies.</w:t>
      </w:r>
    </w:p>
  </w:footnote>
  <w:footnote w:id="146">
    <w:p w:rsidR="004532E0" w:rsidRDefault="004532E0">
      <w:pPr>
        <w:pStyle w:val="FootnoteText"/>
      </w:pPr>
      <w:r>
        <w:rPr>
          <w:rStyle w:val="FootnoteReference"/>
        </w:rPr>
        <w:footnoteRef/>
      </w:r>
      <w:r>
        <w:t xml:space="preserve"> </w:t>
      </w:r>
      <w:r>
        <w:rPr>
          <w:color w:val="000000"/>
        </w:rPr>
        <w:t>“Notatur munitionem fore in contritionem.”—Cocceius.</w:t>
      </w:r>
    </w:p>
  </w:footnote>
  <w:footnote w:id="147">
    <w:p w:rsidR="004532E0" w:rsidRDefault="004532E0">
      <w:pPr>
        <w:pStyle w:val="FootnoteText"/>
      </w:pPr>
      <w:r>
        <w:rPr>
          <w:rStyle w:val="FootnoteReference"/>
        </w:rPr>
        <w:footnoteRef/>
      </w:r>
      <w:r>
        <w:t xml:space="preserve"> </w:t>
      </w:r>
      <w:r>
        <w:rPr>
          <w:rFonts w:ascii="Gentium" w:hAnsi="Gentium"/>
          <w:color w:val="000000"/>
        </w:rPr>
        <w:t>Κατεγέλων τοῦ βασιλέως, ει τοῦ Ποσειδῶνος δοκεῖ περιέσθαι</w:t>
      </w:r>
      <w:r>
        <w:rPr>
          <w:color w:val="000000"/>
        </w:rPr>
        <w:t>.—Diodorus Siculus, 17. 41.</w:t>
      </w:r>
    </w:p>
  </w:footnote>
  <w:footnote w:id="148">
    <w:p w:rsidR="004532E0" w:rsidRDefault="004532E0">
      <w:pPr>
        <w:pStyle w:val="FootnoteText"/>
      </w:pPr>
      <w:r>
        <w:rPr>
          <w:rStyle w:val="FootnoteReference"/>
        </w:rPr>
        <w:footnoteRef/>
      </w:r>
      <w:r>
        <w:t xml:space="preserve"> </w:t>
      </w:r>
      <w:r>
        <w:rPr>
          <w:color w:val="000000"/>
        </w:rPr>
        <w:t>“It was a part of the Persian system generally, either to maintain the existing ruling families, or to appoint fresh rulers from among the natives, as, for example, in the Greek cities and islands of Asia Minor and elsewhere” (Stark, p, 230). Herodotus, again, speaks of “Kings of Syria,” who were subject to Persia, Book viii. chap. 37.</w:t>
      </w:r>
    </w:p>
  </w:footnote>
  <w:footnote w:id="149">
    <w:p w:rsidR="004532E0" w:rsidRDefault="004532E0">
      <w:pPr>
        <w:pStyle w:val="FootnoteText"/>
      </w:pPr>
      <w:r>
        <w:rPr>
          <w:rStyle w:val="FootnoteReference"/>
        </w:rPr>
        <w:footnoteRef/>
      </w:r>
      <w:r>
        <w:t xml:space="preserve"> </w:t>
      </w:r>
      <w:r>
        <w:rPr>
          <w:color w:val="000000"/>
        </w:rPr>
        <w:t xml:space="preserve">The best exposition from this point of view is that of Glass (Phil. s. 1. i. tr. i.): “The sufferings and humility which characterized the Saviour at that time might interfere with this rejoicing. The prophet, therefore, to prevent this from being a stumbling-block, uses the passive </w:t>
      </w:r>
      <w:r>
        <w:rPr>
          <w:rFonts w:ascii="SBL Hebrew" w:hAnsi="SBL Hebrew" w:cs="SBL Hebrew"/>
          <w:color w:val="000000"/>
          <w:rtl/>
          <w:lang w:bidi="he-IL"/>
        </w:rPr>
        <w:t>נוֹשָׁע</w:t>
      </w:r>
      <w:r>
        <w:rPr>
          <w:color w:val="000000"/>
        </w:rPr>
        <w:t>. The meaning is: the king comes just, humble, and poor. But do not lose heart on that account. Do not stumble at the outward appearance. For behold he has been saved, that is, after this suffering and death he will as certainly be exalted from this state of poverty and misery to the highest celestial glory as if he were already saved and glorified.”</w:t>
      </w:r>
    </w:p>
  </w:footnote>
  <w:footnote w:id="150">
    <w:p w:rsidR="004532E0" w:rsidRDefault="004532E0">
      <w:pPr>
        <w:pStyle w:val="FootnoteText"/>
      </w:pPr>
      <w:r>
        <w:rPr>
          <w:rStyle w:val="FootnoteReference"/>
        </w:rPr>
        <w:footnoteRef/>
      </w:r>
      <w:r>
        <w:t xml:space="preserve"> </w:t>
      </w:r>
      <w:r>
        <w:rPr>
          <w:color w:val="000000"/>
        </w:rPr>
        <w:t xml:space="preserve">Hulsius (Theol. Jud., p. 163) has admirably observed: “We do indeed admit, that as the two words are very closely related in Hebrew, so the qualities of poverty and humility are also connected by the bond of necessity, and meet together in the same individual. Hence, in the Septuagint </w:t>
      </w:r>
      <w:r>
        <w:rPr>
          <w:rFonts w:ascii="SBL Hebrew" w:hAnsi="SBL Hebrew" w:cs="SBL Hebrew"/>
          <w:color w:val="000000"/>
          <w:rtl/>
          <w:lang w:bidi="he-IL"/>
        </w:rPr>
        <w:t>עָנִי</w:t>
      </w:r>
      <w:r>
        <w:rPr>
          <w:rFonts w:ascii="SBL Hebrew" w:hAnsi="SBL Hebrew" w:cs="SBL Hebrew"/>
          <w:color w:val="000000"/>
        </w:rPr>
        <w:t xml:space="preserve"> </w:t>
      </w:r>
      <w:r>
        <w:rPr>
          <w:color w:val="000000"/>
        </w:rPr>
        <w:t xml:space="preserve">is rendered </w:t>
      </w:r>
      <w:r>
        <w:rPr>
          <w:rFonts w:ascii="Gentium" w:hAnsi="Gentium"/>
          <w:color w:val="000000"/>
        </w:rPr>
        <w:t>πρᾳο͂ς</w:t>
      </w:r>
      <w:r>
        <w:rPr>
          <w:color w:val="000000"/>
        </w:rPr>
        <w:t xml:space="preserve"> or </w:t>
      </w:r>
      <w:r>
        <w:rPr>
          <w:rFonts w:ascii="Gentium" w:hAnsi="Gentium"/>
          <w:color w:val="000000"/>
        </w:rPr>
        <w:t>πραΰς</w:t>
      </w:r>
      <w:r>
        <w:rPr>
          <w:color w:val="000000"/>
        </w:rPr>
        <w:t>, if not quite correctly perhaps, yet by no means absurdly.” This also serves to explain the retention of the Septuagint rendering by Matthew. Ac</w:t>
      </w:r>
      <w:r>
        <w:rPr>
          <w:color w:val="000000"/>
        </w:rPr>
        <w:softHyphen/>
        <w:t xml:space="preserve">cording to the Old Testament idea, meekness and humility go hand in hand with wretchedness. No </w:t>
      </w:r>
      <w:r>
        <w:rPr>
          <w:rFonts w:ascii="SBL Hebrew" w:hAnsi="SBL Hebrew" w:cs="SBL Hebrew"/>
          <w:color w:val="000000"/>
          <w:rtl/>
          <w:lang w:bidi="he-IL"/>
        </w:rPr>
        <w:t>עני</w:t>
      </w:r>
      <w:r>
        <w:rPr>
          <w:color w:val="000000"/>
        </w:rPr>
        <w:t xml:space="preserve"> who is not also </w:t>
      </w:r>
      <w:r>
        <w:rPr>
          <w:rFonts w:ascii="SBL Hebrew" w:hAnsi="SBL Hebrew" w:cs="SBL Hebrew"/>
          <w:color w:val="000000"/>
          <w:rtl/>
          <w:lang w:bidi="he-IL"/>
        </w:rPr>
        <w:t>ענו</w:t>
      </w:r>
      <w:r>
        <w:rPr>
          <w:color w:val="000000"/>
        </w:rPr>
        <w:t xml:space="preserve">, and vice versa, Matthew could the more readily adhere to the generally received version since the evident fact furnished a commentary on the </w:t>
      </w:r>
      <w:r w:rsidRPr="003844DA">
        <w:rPr>
          <w:rFonts w:ascii="Gentium" w:hAnsi="Gentium"/>
          <w:color w:val="000000"/>
        </w:rPr>
        <w:t>πραΰς</w:t>
      </w:r>
      <w:r>
        <w:rPr>
          <w:color w:val="000000"/>
        </w:rPr>
        <w:t xml:space="preserve">, showing that in prophecy lowliness must lie hidden under gentleness. It was chiefly the former which was exhibited in Christ’s entry into Jerusalem. “At the same time,” continues Huteius, “we cannot allow that the two meanings may be so confounded that </w:t>
      </w:r>
      <w:r>
        <w:rPr>
          <w:rFonts w:ascii="SBL Hebrew" w:hAnsi="SBL Hebrew" w:cs="SBL Hebrew"/>
          <w:color w:val="000000"/>
          <w:rtl/>
          <w:lang w:bidi="he-IL"/>
        </w:rPr>
        <w:t>עָנִי</w:t>
      </w:r>
      <w:r>
        <w:rPr>
          <w:color w:val="000000"/>
        </w:rPr>
        <w:t>, which pro</w:t>
      </w:r>
      <w:r>
        <w:rPr>
          <w:color w:val="000000"/>
        </w:rPr>
        <w:softHyphen/>
        <w:t xml:space="preserve">perly means poor, may in this case simply denote a humble man, even to the exclusion of every kind of poverty; nor is such a rendering compatible with the nature of the word </w:t>
      </w:r>
      <w:r>
        <w:rPr>
          <w:rFonts w:ascii="SBL Hebrew" w:hAnsi="SBL Hebrew" w:cs="SBL Hebrew"/>
          <w:color w:val="000000"/>
          <w:rtl/>
          <w:lang w:bidi="he-IL"/>
        </w:rPr>
        <w:t>ענִי</w:t>
      </w:r>
      <w:r>
        <w:rPr>
          <w:color w:val="000000"/>
        </w:rPr>
        <w:t xml:space="preserve"> itself, which is not applied to a man who is humble by merit (</w:t>
      </w:r>
      <w:r>
        <w:rPr>
          <w:rFonts w:ascii="SBL Hebrew" w:hAnsi="SBL Hebrew" w:cs="SBL Hebrew"/>
          <w:color w:val="000000"/>
          <w:rtl/>
          <w:lang w:bidi="he-IL"/>
        </w:rPr>
        <w:t>עָנָו</w:t>
      </w:r>
      <w:r>
        <w:rPr>
          <w:color w:val="000000"/>
        </w:rPr>
        <w:t xml:space="preserve"> would be the right word in this case), but to one who is humble in his circumstances; in other words, a poor, oppressed man, belonging to the lowest rank.”</w:t>
      </w:r>
    </w:p>
  </w:footnote>
  <w:footnote w:id="151">
    <w:p w:rsidR="004532E0" w:rsidRDefault="004532E0">
      <w:pPr>
        <w:pStyle w:val="FootnoteText"/>
      </w:pPr>
      <w:r>
        <w:rPr>
          <w:rStyle w:val="FootnoteReference"/>
        </w:rPr>
        <w:footnoteRef/>
      </w:r>
      <w:r>
        <w:t xml:space="preserve"> </w:t>
      </w:r>
      <w:r>
        <w:rPr>
          <w:color w:val="000000"/>
        </w:rPr>
        <w:t>“It is as much to say, that the king of whom he is speaking would not be distinguished for the grandeur of his appearance, as earthly princes usually are; but, as it were, for his mean, or at any rate his common, condition, as he would differ in no respect whatever from any plebeian or ignoble person.”—Calvin.</w:t>
      </w:r>
    </w:p>
  </w:footnote>
  <w:footnote w:id="152">
    <w:p w:rsidR="004532E0" w:rsidRDefault="004532E0">
      <w:pPr>
        <w:pStyle w:val="FootnoteText"/>
      </w:pPr>
      <w:r>
        <w:rPr>
          <w:rStyle w:val="FootnoteReference"/>
        </w:rPr>
        <w:footnoteRef/>
      </w:r>
      <w:r>
        <w:t xml:space="preserve"> </w:t>
      </w:r>
      <w:r>
        <w:rPr>
          <w:color w:val="000000"/>
        </w:rPr>
        <w:t>There is also force in Marck’s observation: “There is a great difference between a good ass, trained for riding, richly caparisoned and decked out with valuable ornaments, and a common animal not yet broken in, etc.</w:t>
      </w:r>
    </w:p>
  </w:footnote>
  <w:footnote w:id="153">
    <w:p w:rsidR="004532E0" w:rsidRDefault="004532E0">
      <w:pPr>
        <w:pStyle w:val="FootnoteText"/>
      </w:pPr>
      <w:r>
        <w:rPr>
          <w:rStyle w:val="FootnoteReference"/>
        </w:rPr>
        <w:footnoteRef/>
      </w:r>
      <w:r>
        <w:t xml:space="preserve"> </w:t>
      </w:r>
      <w:r>
        <w:rPr>
          <w:color w:val="000000"/>
        </w:rPr>
        <w:t>Justin and many of the later Fathers, whom, strange to say, Paulus was not disinclined to follow, regarded the mother as a type of the Jewish nation, and the ass, which had never been broken in, as a symbol of the Gentiles. Bengel, who follows Bochart and others, says much more plausibly: “Whatever serves Christ ought to be free from the pollutions of sinful bodies.” But apart from the fact that this does not apply to the present case, in which everything points to the outward humiliation of the king, there is another reason for rejecting the explanation, namely, that the passage in Zechariah is entirely overlooked, although the Lord so evidently had it in his mind throughout the whole trans</w:t>
      </w:r>
      <w:r>
        <w:rPr>
          <w:color w:val="000000"/>
        </w:rPr>
        <w:softHyphen/>
        <w:t>action. The context is entirely disregarded by Maurer, who says: “Perhaps the use of a foal is attributed to the Messiah, on account of its being a perfectly sound animal (animal intactum).”</w:t>
      </w:r>
    </w:p>
  </w:footnote>
  <w:footnote w:id="154">
    <w:p w:rsidR="004532E0" w:rsidRDefault="004532E0">
      <w:pPr>
        <w:pStyle w:val="FootnoteText"/>
      </w:pPr>
      <w:r>
        <w:rPr>
          <w:rStyle w:val="FootnoteReference"/>
        </w:rPr>
        <w:footnoteRef/>
      </w:r>
      <w:r>
        <w:t xml:space="preserve"> </w:t>
      </w:r>
      <w:r w:rsidRPr="00435EA8">
        <w:rPr>
          <w:rFonts w:ascii="Gentium" w:hAnsi="Gentium"/>
          <w:color w:val="000000"/>
          <w:lang w:val="el-GR"/>
        </w:rPr>
        <w:t>ἐξωλόθρευσεν ἅρματα ἐξ ̓Εφραΐμ καὶ ἵππον ἐξ ̔Ιερουσαλὴμ, τὴν θρασύτητα αὐτῶν καὶ τὴν μανικὴν καταλύσας βασιλείαν</w:t>
      </w:r>
      <w:r>
        <w:rPr>
          <w:color w:val="000000"/>
        </w:rPr>
        <w:t>.</w:t>
      </w:r>
    </w:p>
  </w:footnote>
  <w:footnote w:id="155">
    <w:p w:rsidR="004532E0" w:rsidRDefault="004532E0">
      <w:pPr>
        <w:pStyle w:val="FootnoteText"/>
      </w:pPr>
      <w:r>
        <w:rPr>
          <w:rStyle w:val="FootnoteReference"/>
        </w:rPr>
        <w:footnoteRef/>
      </w:r>
      <w:r>
        <w:t xml:space="preserve"> </w:t>
      </w:r>
      <w:r w:rsidRPr="00435EA8">
        <w:rPr>
          <w:rFonts w:ascii="Gentium" w:hAnsi="Gentium"/>
          <w:color w:val="000000"/>
          <w:lang w:val="el-GR"/>
        </w:rPr>
        <w:t>ταῦτα γὰρ περὶ τῆς καθαιρεσέως τῆς βασιλεκῆς ἀξίας τοῦ ̓Ιουδαίων ἐθνους ἐθεσπίζετο</w:t>
      </w:r>
      <w:r>
        <w:rPr>
          <w:color w:val="000000"/>
        </w:rPr>
        <w:t>.</w:t>
      </w:r>
    </w:p>
  </w:footnote>
  <w:footnote w:id="156">
    <w:p w:rsidR="004532E0" w:rsidRDefault="004532E0">
      <w:pPr>
        <w:pStyle w:val="FootnoteText"/>
      </w:pPr>
      <w:r>
        <w:rPr>
          <w:rStyle w:val="FootnoteReference"/>
        </w:rPr>
        <w:footnoteRef/>
      </w:r>
      <w:r>
        <w:t xml:space="preserve"> </w:t>
      </w:r>
      <w:r w:rsidRPr="00435EA8">
        <w:rPr>
          <w:rFonts w:ascii="Gentium" w:hAnsi="Gentium"/>
          <w:color w:val="000000"/>
          <w:lang w:val="el-GR"/>
        </w:rPr>
        <w:t>ἐξολοθρευθήσεται τόξον πολεμικὸν καὶ πλῆθος καὶ εἰρήνη ἐξ ἐθνῶν</w:t>
      </w:r>
      <w:r w:rsidRPr="00435EA8">
        <w:rPr>
          <w:color w:val="000000"/>
          <w:lang w:val="el-GR"/>
        </w:rPr>
        <w:t>.</w:t>
      </w:r>
    </w:p>
  </w:footnote>
  <w:footnote w:id="157">
    <w:p w:rsidR="004532E0" w:rsidRDefault="004532E0">
      <w:pPr>
        <w:pStyle w:val="FootnoteText"/>
      </w:pPr>
      <w:r>
        <w:rPr>
          <w:rStyle w:val="FootnoteReference"/>
        </w:rPr>
        <w:footnoteRef/>
      </w:r>
      <w:r>
        <w:t xml:space="preserve"> </w:t>
      </w:r>
      <w:r>
        <w:rPr>
          <w:color w:val="000000"/>
        </w:rPr>
        <w:t xml:space="preserve">The rendering adopted by Hitzig is even more arbitrary than that usually given by the rationalists, especially the earlier ones. He explains it thus: “From the Nile to the Euphrates, and from the Euphrates to the sea of the Philistines, the Mediterranean.” The only passage in which the word </w:t>
      </w:r>
      <w:r>
        <w:rPr>
          <w:rFonts w:ascii="SBL Hebrew" w:hAnsi="SBL Hebrew" w:cs="SBL Hebrew"/>
          <w:color w:val="000000"/>
          <w:rtl/>
          <w:lang w:bidi="he-IL"/>
        </w:rPr>
        <w:t>יָם</w:t>
      </w:r>
      <w:r>
        <w:rPr>
          <w:color w:val="000000"/>
        </w:rPr>
        <w:t xml:space="preserve"> is applied to the Nile is Nah. 3:8, where the reference is sufficiently clear on account of the name having occurred immediately before. It is never used of the Euphrates. In Isa. 18:2, “the sea” means the Mediterranean, which the messengers who brought the tidings of the mighty works of the God of Israel had first of all to cross. In Isa. 19:5, 27:1, and Jer. 51:36, the expression is used in a figura</w:t>
      </w:r>
      <w:r>
        <w:rPr>
          <w:color w:val="000000"/>
        </w:rPr>
        <w:softHyphen/>
        <w:t>tive sense. At all events, in the passage before us, where there is no further information whatever, “the sea” cannot mean first the Nile and then the Euphrates.</w:t>
      </w:r>
    </w:p>
  </w:footnote>
  <w:footnote w:id="158">
    <w:p w:rsidR="004532E0" w:rsidRDefault="004532E0">
      <w:pPr>
        <w:pStyle w:val="FootnoteText"/>
      </w:pPr>
      <w:r>
        <w:rPr>
          <w:rStyle w:val="FootnoteReference"/>
        </w:rPr>
        <w:footnoteRef/>
      </w:r>
      <w:r>
        <w:t xml:space="preserve"> </w:t>
      </w:r>
      <w:r>
        <w:rPr>
          <w:color w:val="000000"/>
        </w:rPr>
        <w:t>Athanasius speaks of the heathen assaying in scorn, “The God of the Chris</w:t>
      </w:r>
      <w:r>
        <w:rPr>
          <w:color w:val="000000"/>
        </w:rPr>
        <w:softHyphen/>
        <w:t>tians, who was called Christ, sat upon an ass; “and according to Tertullian the Romans called the Christians asinarii. Compare the ridicule of King Sapor already referred to.</w:t>
      </w:r>
    </w:p>
  </w:footnote>
  <w:footnote w:id="159">
    <w:p w:rsidR="004532E0" w:rsidRDefault="004532E0">
      <w:pPr>
        <w:pStyle w:val="FootnoteText"/>
      </w:pPr>
      <w:r>
        <w:rPr>
          <w:rStyle w:val="FootnoteReference"/>
        </w:rPr>
        <w:footnoteRef/>
      </w:r>
      <w:r>
        <w:t xml:space="preserve"> </w:t>
      </w:r>
      <w:r>
        <w:rPr>
          <w:color w:val="000000"/>
        </w:rPr>
        <w:t>Flügge maintained that Javan evidently meant the same as Damascus and Hamath in [[chap. 9:1 &gt;&gt; Bible:Zech. 9:1]], and devoted a special excursus to the attempt to prove that the genuine Hebrew writers never used the term Javan to denote Greece! Forberg thinks that there is nothing surprising in the fact that a war with the Greeks should be announced in the time of Uzziah, if we only compare Amos 1:9, 10 and Joel 3:4-7. But we cannot see what these passages are to prove, since they make no allusion to a war with the Greeks, which in fact was abso</w:t>
      </w:r>
      <w:r>
        <w:rPr>
          <w:color w:val="000000"/>
        </w:rPr>
        <w:softHyphen/>
        <w:t>lutely inconceivable under existing circumstances. Greece is simply mentioned as one of the most remote countries into which certain Jewish captives had been carried away and sold as slaves, not through any criminality on the part of the inhabitants of those lands themselves, but through the fault of the Tyrians, who alone are threatened, in consequence, with punishment from God. In Hitzig’s opinion, the war was to be carried on by the Zionites in Javan, who would rise against their oppressors, and not by the inhabitants of Jerusalem. But decisive evidence to the contrary is to be found in the fact that the sons of Judah and Jerusalem alone are mentioned in Joel 3:6, whilst Judah and Ephraim are re</w:t>
      </w:r>
      <w:r>
        <w:rPr>
          <w:color w:val="000000"/>
        </w:rPr>
        <w:softHyphen/>
        <w:t>ferred to here; that the general character of the account before us proves the war to be a strictly national one; and that, according to [[ver. 16 &gt;&gt; Bible:Joel 3:16]]and [[chap. 10:1 [sic 2:1] &gt;&gt; Bible:Joel 2:1]], the scene of conflict is the Lord’s own land. Besides, how could any one think of attributing to the prophet the romantic idea that a handful of Jewish slaves would rise successfully against their oppressors! Ewald, it is true, does not shrink back from this startling notion any more than Hitzig. According to his explanation, “the prophet incites them to make war upon those who unjustly detain the exiles for too long a period; for example, the Ionians (Joel 3:6, 7).” “For example” is his own interpretation. Moreover, in Joel the Greeks are not represented as tbe enemies of the covenant nation, whilst there is not a single word about any war with them. The prophecy is directed against Tyre, Sidon, and Philistia, and all that is said is: “The children also of Judah and the children of Jerusalem ye have sold unto the children of the Greeks, that ye might remove them far from their border. Behold, I will raise them out of the place whither ye have sold them, and will return your recompense upon your head.” Rosenmüller, in order to prove his point, that the Greeks are mentioned here metonymically for the heathen enemies of the covenant people generally, maintains that the Macedonians had acquired such power in the time of the prophet that all the inhabitants of Western Asia were filled with alarm! Eichhorn resorts to the most desperate means, and transfers the date of the prophecy to a later period than that of Alexander the Great, when the Greeks were really the most powerful nation in the whole of Western Asia.</w:t>
      </w:r>
    </w:p>
  </w:footnote>
  <w:footnote w:id="160">
    <w:p w:rsidR="004532E0" w:rsidRDefault="004532E0">
      <w:pPr>
        <w:pStyle w:val="FootnoteText"/>
      </w:pPr>
      <w:r>
        <w:rPr>
          <w:rStyle w:val="FootnoteReference"/>
        </w:rPr>
        <w:footnoteRef/>
      </w:r>
      <w:r>
        <w:t xml:space="preserve"> </w:t>
      </w:r>
      <w:r>
        <w:rPr>
          <w:color w:val="000000"/>
        </w:rPr>
        <w:t>We must not overlook the fact, however, that there was a connecting link even in his own day. The designs of Darius upon Greece were made known very shortly after he ascended the throne (Herodotus iii. 129-137. Plass, Gescbichte der Helenen iii. p. 23).</w:t>
      </w:r>
    </w:p>
  </w:footnote>
  <w:footnote w:id="161">
    <w:p w:rsidR="004532E0" w:rsidRDefault="004532E0">
      <w:pPr>
        <w:pStyle w:val="FootnoteText"/>
      </w:pPr>
      <w:r>
        <w:rPr>
          <w:rStyle w:val="FootnoteReference"/>
        </w:rPr>
        <w:footnoteRef/>
      </w:r>
      <w:r>
        <w:t xml:space="preserve"> </w:t>
      </w:r>
      <w:r>
        <w:rPr>
          <w:color w:val="000000"/>
        </w:rPr>
        <w:t>The allusion in this passage is so very obvious that, as we have already observed, many of those who support the spiritual interpretation of the whole section, and regard it as prophetic of the Messianic times, cannot help giving this as at least the lower and primary meaning. Thus, for example, Theodoret says: “But the prophecy contains, as it were, a typical reference to the Mace</w:t>
      </w:r>
      <w:r>
        <w:rPr>
          <w:color w:val="000000"/>
        </w:rPr>
        <w:softHyphen/>
        <w:t>donians; for the children of Zion rose against the children of the Greeks, and having routed many thousands of the Macedonians, and erected a trophy, re</w:t>
      </w:r>
      <w:r>
        <w:rPr>
          <w:color w:val="000000"/>
        </w:rPr>
        <w:softHyphen/>
        <w:t>turned victorious, and rebuilt the altar which had been destroyed.” Schmieder objects that even in Daniel ([[chap. 11:11 &gt;&gt; Bible:Daniel 11:11]]) the Syrian kingdom, about which he prophecies, is not referred to as a Grecian kingdom, but simply as the kingdom towards the north. But he has overlooked [[chap. 8:21 &gt;&gt; Bible:Daniel 8:21]]sqq., where the im</w:t>
      </w:r>
      <w:r>
        <w:rPr>
          <w:color w:val="000000"/>
        </w:rPr>
        <w:softHyphen/>
        <w:t>perial power, which follows the Medo-Persian, and the characteristic of one phase of which is its oppression of Judah, is expressly declared to be the Grecian: “The goat is the king of Javan.” It is impossible to disconnect this passage from the one before us. They are the only two passages in the whole of the Old Testament in which there is any reference to a conflict between Javan and Israel. If we leave Daniel and Zechariah in their respective places, the harmony be</w:t>
      </w:r>
      <w:r>
        <w:rPr>
          <w:color w:val="000000"/>
        </w:rPr>
        <w:softHyphen/>
        <w:t>tween them cannot but appear a perfectly natural one. But if the second portion of Zechariah is transferred to a period before the captivity, all that he predicts, in common with Daniel, concerning the war with the Greeks, becomes an incomprehensible enigma. The fact is hinted at by Micah ([[chap. 4:11-13 &gt;&gt; Bible:Micah 4:11-13]]), but he leaves it to a later phase of prophecy to mention the names of the Greeks. The rationalists have found the difficulties arising out of this prophecy exces</w:t>
      </w:r>
      <w:r>
        <w:rPr>
          <w:color w:val="000000"/>
        </w:rPr>
        <w:softHyphen/>
        <w:t>sively troublesome, and it will hardly be regarded as a scientific proceeding on the part of Bleek (p. 266), when he attempts to get rid of the difficulty by such a phrase as this: “If we would not rob the prophecy of its ethical character (!) altogether, and regard it as the mere production of a fortune-telling soothsayer.” The obscurity is all on the side of the rationalists!—The outward conflict referred to here was undoubtedly the prelude of a still grander conflict between Israel and Javan, to be fought with spiritual weapons. But it is opposed to all the principles of sound interpretation to refer the words immediately to the latter.</w:t>
      </w:r>
    </w:p>
  </w:footnote>
  <w:footnote w:id="162">
    <w:p w:rsidR="004532E0" w:rsidRDefault="004532E0">
      <w:pPr>
        <w:pStyle w:val="FootnoteText"/>
      </w:pPr>
      <w:r>
        <w:rPr>
          <w:rStyle w:val="FootnoteReference"/>
        </w:rPr>
        <w:footnoteRef/>
      </w:r>
      <w:r>
        <w:t xml:space="preserve"> </w:t>
      </w:r>
      <w:r>
        <w:rPr>
          <w:color w:val="000000"/>
        </w:rPr>
        <w:t xml:space="preserve">This rendering is favoured, first, by the parallelism. Just as in the second clause everything which follows </w:t>
      </w:r>
      <w:r>
        <w:rPr>
          <w:rFonts w:ascii="SBL Hebrew" w:hAnsi="SBL Hebrew" w:cs="SBL Hebrew"/>
          <w:color w:val="000000"/>
          <w:rtl/>
          <w:lang w:bidi="he-IL"/>
        </w:rPr>
        <w:t>שָׁתוּ</w:t>
      </w:r>
      <w:r>
        <w:rPr>
          <w:color w:val="000000"/>
        </w:rPr>
        <w:t xml:space="preserve"> relates to the blood, we must assume that in the present case the words which follow </w:t>
      </w:r>
      <w:r>
        <w:rPr>
          <w:rFonts w:ascii="SBL Hebrew" w:hAnsi="SBL Hebrew" w:cs="SBL Hebrew"/>
          <w:color w:val="000000"/>
          <w:rtl/>
          <w:lang w:bidi="he-IL"/>
        </w:rPr>
        <w:t>אָכְלוּ</w:t>
      </w:r>
      <w:r>
        <w:rPr>
          <w:color w:val="000000"/>
        </w:rPr>
        <w:t xml:space="preserve"> relate to the flesh. It Is favoured, secondly, by the parallel passages. There is a perfectly analogous statement in [[chap. 10:5 &gt;&gt; Bible:Zech 10:5]]: “They are as heroes, treading down the mire of the streets,” where the enemies are represented as mire, just as in this case they are described as sling-stones; whereas Micah, who is less bold in his imagery, merely compares them to the mire of the streets ([[chap. 7:10 &gt;&gt; Bible:Mic 7:10]]). Thirdly, it is confirmed by the evident antithesis in the next Terse. The Israelites are there referred to under the image of the most precious stones, the crown jewels; and in” like manner the most insignificant of all stones, sling-stones, are evidently employed in this passage to denote their enemies. If, then, the sling-stones are the enemies of Israel, we have found the object to </w:t>
      </w:r>
      <w:r>
        <w:rPr>
          <w:rFonts w:ascii="SBL Hebrew" w:hAnsi="SBL Hebrew" w:cs="SBL Hebrew"/>
          <w:color w:val="000000"/>
          <w:rtl/>
          <w:lang w:bidi="he-IL"/>
        </w:rPr>
        <w:t>אכול</w:t>
      </w:r>
      <w:r>
        <w:rPr>
          <w:color w:val="000000"/>
        </w:rPr>
        <w:t>.</w:t>
      </w:r>
    </w:p>
  </w:footnote>
  <w:footnote w:id="163">
    <w:p w:rsidR="004532E0" w:rsidRDefault="004532E0">
      <w:pPr>
        <w:pStyle w:val="FootnoteText"/>
      </w:pPr>
      <w:r>
        <w:rPr>
          <w:rStyle w:val="FootnoteReference"/>
        </w:rPr>
        <w:footnoteRef/>
      </w:r>
      <w:r>
        <w:t xml:space="preserve"> </w:t>
      </w:r>
      <w:r>
        <w:rPr>
          <w:color w:val="000000"/>
        </w:rPr>
        <w:t xml:space="preserve">A comparison of this passage on which ours is founded shows that Hitzig is wrong in supposing that </w:t>
      </w:r>
      <w:r>
        <w:rPr>
          <w:rFonts w:ascii="SBL Hebrew" w:hAnsi="SBL Hebrew" w:cs="SBL Hebrew"/>
          <w:color w:val="000000"/>
          <w:rtl/>
          <w:lang w:bidi="he-IL"/>
        </w:rPr>
        <w:t>עשב</w:t>
      </w:r>
      <w:r>
        <w:rPr>
          <w:color w:val="000000"/>
        </w:rPr>
        <w:t xml:space="preserve"> includes corn as well. At the same time, the verbal allusion to the passage in Deuteronomy naturally leads us to supply the rest.</w:t>
      </w:r>
    </w:p>
  </w:footnote>
  <w:footnote w:id="164">
    <w:p w:rsidR="004532E0" w:rsidRDefault="004532E0">
      <w:pPr>
        <w:pStyle w:val="FootnoteText"/>
      </w:pPr>
      <w:r>
        <w:rPr>
          <w:rStyle w:val="FootnoteReference"/>
        </w:rPr>
        <w:footnoteRef/>
      </w:r>
      <w:r>
        <w:t xml:space="preserve"> </w:t>
      </w:r>
      <w:r>
        <w:rPr>
          <w:color w:val="000000"/>
        </w:rPr>
        <w:t>That the teraphim were intermediate deities who assisted to penetrate the future has already been remarked in the notes on Hos. 3:4. According to Hävernick (on Ezek. 21:26) they were exclusively household gods. But this is disproved by the fact that protection and blessings in general are never attributed to the teraphim, but only deliverance in circumstances of perplexity and distress, and that, in every case in which we are specially informed what their worshippers expected them to do, revelations of the unknown are the only things referred to,(compare Ezek. 21:26). Laban, who is the first person that we meet with in possession of teraphim, is earnestly employed in discovering secrets by supernatural means (Gen. 30:27). By divination he discovers that Jehovah blesses him for Jacob’s sake. The spot where Jacob buried the teraphim and the amulets is called in Judg. 9:37, “The oak of the diviners.” That teraphim were employed to obtain an insight into the future is also evident from the fact, that ephods and teraphim are classed together in Hos. 3:4, Judg. 17:5. (Compare the Beiträge, 3. p. 94). In the present instance the teraphim are simply introduced as false comforters, as the earlier passages clearly show.</w:t>
      </w:r>
    </w:p>
  </w:footnote>
  <w:footnote w:id="165">
    <w:p w:rsidR="004532E0" w:rsidRDefault="004532E0">
      <w:pPr>
        <w:pStyle w:val="FootnoteText"/>
      </w:pPr>
      <w:r>
        <w:rPr>
          <w:rStyle w:val="FootnoteReference"/>
        </w:rPr>
        <w:footnoteRef/>
      </w:r>
      <w:r>
        <w:t xml:space="preserve"> </w:t>
      </w:r>
      <w:r>
        <w:rPr>
          <w:color w:val="000000"/>
        </w:rPr>
        <w:t>The connection in which this promise stands to the circumstances of Zecha</w:t>
      </w:r>
      <w:r>
        <w:rPr>
          <w:color w:val="000000"/>
        </w:rPr>
        <w:softHyphen/>
        <w:t>riah’s times, has been excellently explained by Calvin as follows: “Zechariah carries out the same doctrine, namely, that this work of redemption, of which the Jews beheld the commencement, would not be a partial one, since the Lord would eventually fulfil what he had already begun to accomplish. It was im</w:t>
      </w:r>
      <w:r>
        <w:rPr>
          <w:color w:val="000000"/>
        </w:rPr>
        <w:softHyphen/>
        <w:t xml:space="preserve">possible that the Jews should rest contented with the mere beginnings, which hardly constituted a hundredth part of the promises of God. The prophet, therefore, urges the Jews to wait patiently until the fulness of time has arrived, when the Lord will show that he is not partial only, but altogether the Redeemer of his people.” </w:t>
      </w:r>
      <w:r>
        <w:rPr>
          <w:rFonts w:ascii="SBL Hebrew" w:hAnsi="SBL Hebrew" w:cs="SBL Hebrew"/>
          <w:color w:val="000000"/>
          <w:rtl/>
          <w:lang w:bidi="he-IL"/>
        </w:rPr>
        <w:t>הוֹשְׁבוֹתִים</w:t>
      </w:r>
      <w:r>
        <w:rPr>
          <w:color w:val="000000"/>
        </w:rPr>
        <w:t xml:space="preserve"> is thought by Kimchi and Abenezra to be a mixed form compounded of </w:t>
      </w:r>
      <w:r>
        <w:rPr>
          <w:rFonts w:ascii="SBL Hebrew" w:hAnsi="SBL Hebrew" w:cs="SBL Hebrew"/>
          <w:color w:val="000000"/>
          <w:rtl/>
          <w:lang w:bidi="he-IL"/>
        </w:rPr>
        <w:t>הֲשִׁיבֹתִים</w:t>
      </w:r>
      <w:r>
        <w:rPr>
          <w:color w:val="000000"/>
        </w:rPr>
        <w:t xml:space="preserve"> (the Hiphil of </w:t>
      </w:r>
      <w:r>
        <w:rPr>
          <w:rFonts w:ascii="SBL Hebrew" w:hAnsi="SBL Hebrew" w:cs="SBL Hebrew"/>
          <w:color w:val="000000"/>
          <w:rtl/>
          <w:lang w:bidi="he-IL"/>
        </w:rPr>
        <w:t>שׁוּב</w:t>
      </w:r>
      <w:r>
        <w:rPr>
          <w:color w:val="000000"/>
        </w:rPr>
        <w:t xml:space="preserve">) and </w:t>
      </w:r>
      <w:r>
        <w:rPr>
          <w:rFonts w:ascii="SBL Hebrew" w:hAnsi="SBL Hebrew" w:cs="SBL Hebrew"/>
          <w:color w:val="000000"/>
          <w:rtl/>
          <w:lang w:bidi="he-IL"/>
        </w:rPr>
        <w:t>הוֹשַׁבְתִים</w:t>
      </w:r>
      <w:r>
        <w:rPr>
          <w:color w:val="000000"/>
        </w:rPr>
        <w:t xml:space="preserve"> (from </w:t>
      </w:r>
      <w:r>
        <w:rPr>
          <w:rFonts w:ascii="SBL Hebrew" w:hAnsi="SBL Hebrew" w:cs="SBL Hebrew"/>
          <w:color w:val="000000"/>
          <w:rtl/>
          <w:lang w:bidi="he-IL"/>
        </w:rPr>
        <w:t>יָשַׁב</w:t>
      </w:r>
      <w:r>
        <w:rPr>
          <w:color w:val="000000"/>
        </w:rPr>
        <w:t>); and the majority of expositors have adopted their opinion. By means of this artificial combination the prophet is supposed to express in one word what Jeremiah takes a whole sentence to say, viz. “And I will bring them back to this place and make them dwell safely.” The idea is, no doubt, favoured by the evident efforts which Zechariah makes to express his meaning briefly, as com</w:t>
      </w:r>
      <w:r>
        <w:rPr>
          <w:color w:val="000000"/>
        </w:rPr>
        <w:softHyphen/>
        <w:t xml:space="preserve">pared with the parallel passages in the earlier prophets. And although there is no other example of a composite word of this description, there would be nothing very remarkable in its occurrence here, especially when we consider the age in which Zechariah lived. There is another fact, however, which proves that they are nearer the truth who assume that Zechariah employed this anomalous form in the place of the regular </w:t>
      </w:r>
      <w:r>
        <w:rPr>
          <w:rFonts w:ascii="SBL Hebrew" w:hAnsi="SBL Hebrew" w:cs="SBL Hebrew"/>
          <w:color w:val="000000"/>
          <w:rtl/>
          <w:lang w:bidi="he-IL"/>
        </w:rPr>
        <w:t>הוֹשַׁבְתִים</w:t>
      </w:r>
      <w:r>
        <w:rPr>
          <w:color w:val="000000"/>
        </w:rPr>
        <w:t xml:space="preserve"> by an interchange of the verbs </w:t>
      </w:r>
      <w:r>
        <w:rPr>
          <w:rFonts w:ascii="SBL Hebrew" w:hAnsi="SBL Hebrew" w:cs="SBL Hebrew"/>
          <w:color w:val="000000"/>
          <w:rtl/>
          <w:lang w:bidi="he-IL"/>
        </w:rPr>
        <w:t>עו</w:t>
      </w:r>
      <w:r>
        <w:rPr>
          <w:color w:val="000000"/>
        </w:rPr>
        <w:t xml:space="preserve"> and </w:t>
      </w:r>
      <w:r>
        <w:rPr>
          <w:rFonts w:ascii="SBL Hebrew" w:hAnsi="SBL Hebrew" w:cs="SBL Hebrew"/>
          <w:color w:val="000000"/>
          <w:rtl/>
          <w:lang w:bidi="he-IL"/>
        </w:rPr>
        <w:t>פי</w:t>
      </w:r>
      <w:r>
        <w:rPr>
          <w:color w:val="000000"/>
        </w:rPr>
        <w:t>, which was well understood in this later age, and in it alone. It would be quite out of place to speak of returning here; the description of this could not properly begin before [[ver. 8 &gt;&gt; Bible:Zech 10:8]]. The prophet is speaking here of Judah and Israel together. But Judah had already returned. It is only to Israel, the greater portion of which was still in exile, that a return is afterwards promised.</w:t>
      </w:r>
    </w:p>
  </w:footnote>
  <w:footnote w:id="166">
    <w:p w:rsidR="004532E0" w:rsidRDefault="004532E0">
      <w:pPr>
        <w:pStyle w:val="FootnoteText"/>
      </w:pPr>
      <w:r>
        <w:rPr>
          <w:rStyle w:val="FootnoteReference"/>
        </w:rPr>
        <w:footnoteRef/>
      </w:r>
      <w:r>
        <w:t xml:space="preserve"> </w:t>
      </w:r>
      <w:r>
        <w:rPr>
          <w:color w:val="000000"/>
        </w:rPr>
        <w:t>Compare the remarks on [[chap. 5:10 &gt;&gt; Bible:Zech 5:10]] and Hos. 1:4, vol. i. p. 196 sqq.</w:t>
      </w:r>
    </w:p>
  </w:footnote>
  <w:footnote w:id="167">
    <w:p w:rsidR="004532E0" w:rsidRDefault="004532E0">
      <w:pPr>
        <w:pStyle w:val="FootnoteText"/>
      </w:pPr>
      <w:r>
        <w:rPr>
          <w:rStyle w:val="FootnoteReference"/>
        </w:rPr>
        <w:footnoteRef/>
      </w:r>
      <w:r>
        <w:t xml:space="preserve"> </w:t>
      </w:r>
      <w:r>
        <w:rPr>
          <w:color w:val="000000"/>
        </w:rPr>
        <w:t>Bleek (p. 272) infers from this passage that the prophecy belongs to a period when Assyria and Egypt were the two leading powers in the neighbourhood of the Israelitish nation. But the words, “The sceptre of Egypt will depart,” are opposed to this view. Israel had never been under the sceptre of Egypt since the time of Moses.</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1"/>
    <w:footnote w:id="0"/>
  </w:footnotePr>
  <w:endnotePr>
    <w:endnote w:id="-1"/>
    <w:endnote w:id="0"/>
  </w:endnotePr>
  <w:compat/>
  <w:rsids>
    <w:rsidRoot w:val="00C56BD5"/>
    <w:rsid w:val="000159D1"/>
    <w:rsid w:val="00033AFF"/>
    <w:rsid w:val="00036811"/>
    <w:rsid w:val="00040B72"/>
    <w:rsid w:val="000617CC"/>
    <w:rsid w:val="00070F94"/>
    <w:rsid w:val="00075E54"/>
    <w:rsid w:val="000918F9"/>
    <w:rsid w:val="000931C6"/>
    <w:rsid w:val="00094CED"/>
    <w:rsid w:val="000A24FF"/>
    <w:rsid w:val="000A5525"/>
    <w:rsid w:val="000B2499"/>
    <w:rsid w:val="000B3F73"/>
    <w:rsid w:val="000C6AE2"/>
    <w:rsid w:val="000C7F87"/>
    <w:rsid w:val="000D2EEF"/>
    <w:rsid w:val="000E4D71"/>
    <w:rsid w:val="000F2C4F"/>
    <w:rsid w:val="00125A23"/>
    <w:rsid w:val="00127BC9"/>
    <w:rsid w:val="0013326A"/>
    <w:rsid w:val="00134CA4"/>
    <w:rsid w:val="00137163"/>
    <w:rsid w:val="00150AD4"/>
    <w:rsid w:val="00150D60"/>
    <w:rsid w:val="001551FD"/>
    <w:rsid w:val="0015617A"/>
    <w:rsid w:val="00163DBA"/>
    <w:rsid w:val="00170225"/>
    <w:rsid w:val="001808D4"/>
    <w:rsid w:val="001A1299"/>
    <w:rsid w:val="001A12F9"/>
    <w:rsid w:val="001A36B4"/>
    <w:rsid w:val="001B49A2"/>
    <w:rsid w:val="001B55DF"/>
    <w:rsid w:val="001B778B"/>
    <w:rsid w:val="001C7424"/>
    <w:rsid w:val="001D47F6"/>
    <w:rsid w:val="001D4830"/>
    <w:rsid w:val="001D6D0B"/>
    <w:rsid w:val="001E2D56"/>
    <w:rsid w:val="001E2FAA"/>
    <w:rsid w:val="001E4E82"/>
    <w:rsid w:val="0020297E"/>
    <w:rsid w:val="00204273"/>
    <w:rsid w:val="00216926"/>
    <w:rsid w:val="002327A0"/>
    <w:rsid w:val="00244EAC"/>
    <w:rsid w:val="0024615B"/>
    <w:rsid w:val="00250068"/>
    <w:rsid w:val="002550E4"/>
    <w:rsid w:val="0026035B"/>
    <w:rsid w:val="0026235C"/>
    <w:rsid w:val="002671EE"/>
    <w:rsid w:val="0028507F"/>
    <w:rsid w:val="00292EB7"/>
    <w:rsid w:val="002A3681"/>
    <w:rsid w:val="002A74E5"/>
    <w:rsid w:val="002B123C"/>
    <w:rsid w:val="002C0CDA"/>
    <w:rsid w:val="002C12A1"/>
    <w:rsid w:val="002D706B"/>
    <w:rsid w:val="002E28BE"/>
    <w:rsid w:val="002E63EB"/>
    <w:rsid w:val="00310152"/>
    <w:rsid w:val="00310C74"/>
    <w:rsid w:val="00310E1B"/>
    <w:rsid w:val="003308FD"/>
    <w:rsid w:val="003370BA"/>
    <w:rsid w:val="00340E78"/>
    <w:rsid w:val="00341F41"/>
    <w:rsid w:val="00343E12"/>
    <w:rsid w:val="003451EE"/>
    <w:rsid w:val="00345B6C"/>
    <w:rsid w:val="00350B76"/>
    <w:rsid w:val="00356C3F"/>
    <w:rsid w:val="0037128C"/>
    <w:rsid w:val="003844DA"/>
    <w:rsid w:val="003865AA"/>
    <w:rsid w:val="003936CA"/>
    <w:rsid w:val="003A0205"/>
    <w:rsid w:val="003A15CB"/>
    <w:rsid w:val="003A1EAE"/>
    <w:rsid w:val="003B32B5"/>
    <w:rsid w:val="003B5BC3"/>
    <w:rsid w:val="003C50AC"/>
    <w:rsid w:val="003C6411"/>
    <w:rsid w:val="003D4D74"/>
    <w:rsid w:val="003E1007"/>
    <w:rsid w:val="003E2034"/>
    <w:rsid w:val="003E2E22"/>
    <w:rsid w:val="003E508E"/>
    <w:rsid w:val="00414B15"/>
    <w:rsid w:val="0041618E"/>
    <w:rsid w:val="004173C7"/>
    <w:rsid w:val="00417E61"/>
    <w:rsid w:val="00424897"/>
    <w:rsid w:val="00425954"/>
    <w:rsid w:val="004268E6"/>
    <w:rsid w:val="00433A00"/>
    <w:rsid w:val="0043409F"/>
    <w:rsid w:val="00435EA8"/>
    <w:rsid w:val="00440547"/>
    <w:rsid w:val="00446110"/>
    <w:rsid w:val="0045079C"/>
    <w:rsid w:val="004532E0"/>
    <w:rsid w:val="004630E2"/>
    <w:rsid w:val="00464B11"/>
    <w:rsid w:val="0046670D"/>
    <w:rsid w:val="00485DB1"/>
    <w:rsid w:val="004B05D6"/>
    <w:rsid w:val="004B1D22"/>
    <w:rsid w:val="004B2768"/>
    <w:rsid w:val="004B2B81"/>
    <w:rsid w:val="004D0611"/>
    <w:rsid w:val="004D455D"/>
    <w:rsid w:val="004E4BA6"/>
    <w:rsid w:val="0051126E"/>
    <w:rsid w:val="0051486A"/>
    <w:rsid w:val="005172C2"/>
    <w:rsid w:val="00523F80"/>
    <w:rsid w:val="00530FF0"/>
    <w:rsid w:val="00546A05"/>
    <w:rsid w:val="005528EF"/>
    <w:rsid w:val="00563B8C"/>
    <w:rsid w:val="005726F7"/>
    <w:rsid w:val="00582640"/>
    <w:rsid w:val="0058522C"/>
    <w:rsid w:val="0058587E"/>
    <w:rsid w:val="005A0DAF"/>
    <w:rsid w:val="005A4E5D"/>
    <w:rsid w:val="005A6206"/>
    <w:rsid w:val="005D0495"/>
    <w:rsid w:val="005D2530"/>
    <w:rsid w:val="005E433F"/>
    <w:rsid w:val="005F004D"/>
    <w:rsid w:val="00601831"/>
    <w:rsid w:val="00606D14"/>
    <w:rsid w:val="006143B9"/>
    <w:rsid w:val="00616C79"/>
    <w:rsid w:val="00617A5D"/>
    <w:rsid w:val="00631EC4"/>
    <w:rsid w:val="006328AA"/>
    <w:rsid w:val="00643907"/>
    <w:rsid w:val="00647092"/>
    <w:rsid w:val="006514C0"/>
    <w:rsid w:val="00652776"/>
    <w:rsid w:val="00655B16"/>
    <w:rsid w:val="006719A6"/>
    <w:rsid w:val="00675212"/>
    <w:rsid w:val="006856E3"/>
    <w:rsid w:val="006B0CCE"/>
    <w:rsid w:val="006C0F95"/>
    <w:rsid w:val="006C2A22"/>
    <w:rsid w:val="006D063C"/>
    <w:rsid w:val="006D35A4"/>
    <w:rsid w:val="006D64C6"/>
    <w:rsid w:val="006D78A2"/>
    <w:rsid w:val="006E1BB9"/>
    <w:rsid w:val="006E3506"/>
    <w:rsid w:val="006E72B0"/>
    <w:rsid w:val="006E7FCD"/>
    <w:rsid w:val="006F2D12"/>
    <w:rsid w:val="00702191"/>
    <w:rsid w:val="007036AA"/>
    <w:rsid w:val="007057EC"/>
    <w:rsid w:val="0070746E"/>
    <w:rsid w:val="00707535"/>
    <w:rsid w:val="00716B2D"/>
    <w:rsid w:val="00722656"/>
    <w:rsid w:val="00732279"/>
    <w:rsid w:val="00742FC0"/>
    <w:rsid w:val="00743348"/>
    <w:rsid w:val="00747835"/>
    <w:rsid w:val="0076408A"/>
    <w:rsid w:val="00765635"/>
    <w:rsid w:val="00774BAC"/>
    <w:rsid w:val="00780836"/>
    <w:rsid w:val="00785EA8"/>
    <w:rsid w:val="00795490"/>
    <w:rsid w:val="007A1484"/>
    <w:rsid w:val="007B592A"/>
    <w:rsid w:val="007C26A2"/>
    <w:rsid w:val="007C292D"/>
    <w:rsid w:val="007C42C0"/>
    <w:rsid w:val="007D5409"/>
    <w:rsid w:val="007D5B0E"/>
    <w:rsid w:val="007D6DAE"/>
    <w:rsid w:val="007E39C3"/>
    <w:rsid w:val="007E4A05"/>
    <w:rsid w:val="007F65AE"/>
    <w:rsid w:val="00802A3E"/>
    <w:rsid w:val="008279EC"/>
    <w:rsid w:val="00830D4D"/>
    <w:rsid w:val="00852175"/>
    <w:rsid w:val="008538D1"/>
    <w:rsid w:val="008546DC"/>
    <w:rsid w:val="00860E93"/>
    <w:rsid w:val="00864E5F"/>
    <w:rsid w:val="008717DC"/>
    <w:rsid w:val="00886068"/>
    <w:rsid w:val="00891D5D"/>
    <w:rsid w:val="00891D7D"/>
    <w:rsid w:val="00893ED9"/>
    <w:rsid w:val="00894D66"/>
    <w:rsid w:val="008A5586"/>
    <w:rsid w:val="008B29BB"/>
    <w:rsid w:val="008B4795"/>
    <w:rsid w:val="008B6E59"/>
    <w:rsid w:val="008C232C"/>
    <w:rsid w:val="008C3E4A"/>
    <w:rsid w:val="008E0325"/>
    <w:rsid w:val="008E0336"/>
    <w:rsid w:val="008E20E1"/>
    <w:rsid w:val="008E218C"/>
    <w:rsid w:val="008E22F7"/>
    <w:rsid w:val="008E40CC"/>
    <w:rsid w:val="008E4205"/>
    <w:rsid w:val="008E49AA"/>
    <w:rsid w:val="008F6A2A"/>
    <w:rsid w:val="00907E8F"/>
    <w:rsid w:val="0091299D"/>
    <w:rsid w:val="00917616"/>
    <w:rsid w:val="0092645B"/>
    <w:rsid w:val="00931C79"/>
    <w:rsid w:val="0093471E"/>
    <w:rsid w:val="00940239"/>
    <w:rsid w:val="00940B97"/>
    <w:rsid w:val="009540F5"/>
    <w:rsid w:val="00960346"/>
    <w:rsid w:val="009616F2"/>
    <w:rsid w:val="009619B6"/>
    <w:rsid w:val="00962B8D"/>
    <w:rsid w:val="00965293"/>
    <w:rsid w:val="00966AAD"/>
    <w:rsid w:val="00967040"/>
    <w:rsid w:val="0097061D"/>
    <w:rsid w:val="009718AE"/>
    <w:rsid w:val="00972642"/>
    <w:rsid w:val="0097646E"/>
    <w:rsid w:val="00976B5D"/>
    <w:rsid w:val="009770F4"/>
    <w:rsid w:val="009829F4"/>
    <w:rsid w:val="00993BB0"/>
    <w:rsid w:val="00993DD7"/>
    <w:rsid w:val="009941DA"/>
    <w:rsid w:val="00996211"/>
    <w:rsid w:val="009A5F7F"/>
    <w:rsid w:val="009B1E9D"/>
    <w:rsid w:val="009E3053"/>
    <w:rsid w:val="00A071C6"/>
    <w:rsid w:val="00A116EB"/>
    <w:rsid w:val="00A1449B"/>
    <w:rsid w:val="00A54E6F"/>
    <w:rsid w:val="00A62D81"/>
    <w:rsid w:val="00A67C63"/>
    <w:rsid w:val="00A70BE1"/>
    <w:rsid w:val="00A853B6"/>
    <w:rsid w:val="00A8564A"/>
    <w:rsid w:val="00A9351B"/>
    <w:rsid w:val="00A96BF0"/>
    <w:rsid w:val="00AA0ED8"/>
    <w:rsid w:val="00AA1118"/>
    <w:rsid w:val="00AB0171"/>
    <w:rsid w:val="00AB33EE"/>
    <w:rsid w:val="00AB5885"/>
    <w:rsid w:val="00AB6EB5"/>
    <w:rsid w:val="00AC1080"/>
    <w:rsid w:val="00AD2AD0"/>
    <w:rsid w:val="00AD2CC5"/>
    <w:rsid w:val="00AE4DE1"/>
    <w:rsid w:val="00AE715A"/>
    <w:rsid w:val="00B01C5B"/>
    <w:rsid w:val="00B030C5"/>
    <w:rsid w:val="00B17ADD"/>
    <w:rsid w:val="00B200F7"/>
    <w:rsid w:val="00B34BAF"/>
    <w:rsid w:val="00B36974"/>
    <w:rsid w:val="00B443F5"/>
    <w:rsid w:val="00B62A17"/>
    <w:rsid w:val="00B76F89"/>
    <w:rsid w:val="00B7701C"/>
    <w:rsid w:val="00B82E2F"/>
    <w:rsid w:val="00B85532"/>
    <w:rsid w:val="00B87F37"/>
    <w:rsid w:val="00B91270"/>
    <w:rsid w:val="00B97084"/>
    <w:rsid w:val="00BA161F"/>
    <w:rsid w:val="00BB02C4"/>
    <w:rsid w:val="00BB11EF"/>
    <w:rsid w:val="00BC13AB"/>
    <w:rsid w:val="00BD10A5"/>
    <w:rsid w:val="00BD1A2C"/>
    <w:rsid w:val="00BF06FE"/>
    <w:rsid w:val="00BF15DB"/>
    <w:rsid w:val="00BF2281"/>
    <w:rsid w:val="00BF3D78"/>
    <w:rsid w:val="00BF5226"/>
    <w:rsid w:val="00C135FB"/>
    <w:rsid w:val="00C17AA9"/>
    <w:rsid w:val="00C20D58"/>
    <w:rsid w:val="00C3719B"/>
    <w:rsid w:val="00C56BD5"/>
    <w:rsid w:val="00C7479A"/>
    <w:rsid w:val="00C80D85"/>
    <w:rsid w:val="00C86948"/>
    <w:rsid w:val="00CA4DBF"/>
    <w:rsid w:val="00CA50FE"/>
    <w:rsid w:val="00CB05F5"/>
    <w:rsid w:val="00CB4307"/>
    <w:rsid w:val="00CC4F82"/>
    <w:rsid w:val="00CD3E8C"/>
    <w:rsid w:val="00CD4D1B"/>
    <w:rsid w:val="00CD6625"/>
    <w:rsid w:val="00CE1569"/>
    <w:rsid w:val="00CE18A2"/>
    <w:rsid w:val="00CE5753"/>
    <w:rsid w:val="00CF0968"/>
    <w:rsid w:val="00CF1607"/>
    <w:rsid w:val="00CF7065"/>
    <w:rsid w:val="00D13E19"/>
    <w:rsid w:val="00D1775E"/>
    <w:rsid w:val="00D20373"/>
    <w:rsid w:val="00D2128B"/>
    <w:rsid w:val="00D40A9D"/>
    <w:rsid w:val="00D40AB0"/>
    <w:rsid w:val="00D50C85"/>
    <w:rsid w:val="00D519A5"/>
    <w:rsid w:val="00D62190"/>
    <w:rsid w:val="00D651A8"/>
    <w:rsid w:val="00D675F0"/>
    <w:rsid w:val="00D84E09"/>
    <w:rsid w:val="00D948B2"/>
    <w:rsid w:val="00D97137"/>
    <w:rsid w:val="00D97C10"/>
    <w:rsid w:val="00D97FA0"/>
    <w:rsid w:val="00DA3251"/>
    <w:rsid w:val="00DA37B7"/>
    <w:rsid w:val="00DD08BD"/>
    <w:rsid w:val="00DD4FF2"/>
    <w:rsid w:val="00DD5BB4"/>
    <w:rsid w:val="00DE316D"/>
    <w:rsid w:val="00DF270C"/>
    <w:rsid w:val="00DF3006"/>
    <w:rsid w:val="00DF47B3"/>
    <w:rsid w:val="00E01577"/>
    <w:rsid w:val="00E02142"/>
    <w:rsid w:val="00E036FF"/>
    <w:rsid w:val="00E110E8"/>
    <w:rsid w:val="00E167C7"/>
    <w:rsid w:val="00E23F9C"/>
    <w:rsid w:val="00E30050"/>
    <w:rsid w:val="00E3587D"/>
    <w:rsid w:val="00E40A4F"/>
    <w:rsid w:val="00E412A7"/>
    <w:rsid w:val="00E419A0"/>
    <w:rsid w:val="00E50B85"/>
    <w:rsid w:val="00E538B8"/>
    <w:rsid w:val="00E574E9"/>
    <w:rsid w:val="00E619DA"/>
    <w:rsid w:val="00E646AD"/>
    <w:rsid w:val="00E707CA"/>
    <w:rsid w:val="00E85105"/>
    <w:rsid w:val="00E91DA3"/>
    <w:rsid w:val="00EA2779"/>
    <w:rsid w:val="00EA6026"/>
    <w:rsid w:val="00EB7C01"/>
    <w:rsid w:val="00EC56C5"/>
    <w:rsid w:val="00EC5A2B"/>
    <w:rsid w:val="00ED4B23"/>
    <w:rsid w:val="00ED5A6C"/>
    <w:rsid w:val="00EE44BE"/>
    <w:rsid w:val="00EF0FCA"/>
    <w:rsid w:val="00F218A2"/>
    <w:rsid w:val="00F372FD"/>
    <w:rsid w:val="00F505F4"/>
    <w:rsid w:val="00F60F28"/>
    <w:rsid w:val="00F70F00"/>
    <w:rsid w:val="00F81D9D"/>
    <w:rsid w:val="00F8455F"/>
    <w:rsid w:val="00F95596"/>
    <w:rsid w:val="00F96A5D"/>
    <w:rsid w:val="00FA4696"/>
    <w:rsid w:val="00FA63DA"/>
    <w:rsid w:val="00FA6713"/>
    <w:rsid w:val="00FA6780"/>
    <w:rsid w:val="00FB0FF0"/>
    <w:rsid w:val="00FB2D32"/>
    <w:rsid w:val="00FB5D10"/>
    <w:rsid w:val="00FB6409"/>
    <w:rsid w:val="00FC2A3A"/>
    <w:rsid w:val="00FC7B45"/>
    <w:rsid w:val="00FD45D9"/>
    <w:rsid w:val="00FE1327"/>
    <w:rsid w:val="00FE47B1"/>
    <w:rsid w:val="00FE6836"/>
    <w:rsid w:val="00FE7B08"/>
    <w:rsid w:val="00FF0032"/>
    <w:rsid w:val="00FF7289"/>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46E"/>
    <w:rPr>
      <w:rFonts w:ascii="Times New Roman" w:hAnsi="Times New Roman"/>
      <w:sz w:val="24"/>
    </w:rPr>
  </w:style>
  <w:style w:type="paragraph" w:styleId="Heading1">
    <w:name w:val="heading 1"/>
    <w:basedOn w:val="Normal"/>
    <w:link w:val="Heading1Char"/>
    <w:uiPriority w:val="9"/>
    <w:qFormat/>
    <w:rsid w:val="00BB02C4"/>
    <w:pPr>
      <w:spacing w:before="170" w:after="170"/>
      <w:ind w:left="170" w:right="170"/>
      <w:jc w:val="center"/>
      <w:outlineLvl w:val="0"/>
    </w:pPr>
    <w:rPr>
      <w:rFonts w:eastAsiaTheme="minorEastAsia" w:cs="Times New Roman"/>
      <w:b/>
      <w:bCs/>
      <w:kern w:val="36"/>
      <w:sz w:val="36"/>
      <w:szCs w:val="53"/>
    </w:rPr>
  </w:style>
  <w:style w:type="paragraph" w:styleId="Heading2">
    <w:name w:val="heading 2"/>
    <w:basedOn w:val="Normal"/>
    <w:link w:val="Heading2Char"/>
    <w:uiPriority w:val="9"/>
    <w:qFormat/>
    <w:rsid w:val="003B32B5"/>
    <w:pPr>
      <w:spacing w:before="170" w:after="170"/>
      <w:ind w:left="170" w:right="170"/>
      <w:jc w:val="center"/>
      <w:outlineLvl w:val="1"/>
    </w:pPr>
    <w:rPr>
      <w:rFonts w:eastAsiaTheme="minorEastAsia" w:cs="Times New Roman"/>
      <w:b/>
      <w:bCs/>
      <w:sz w:val="32"/>
      <w:szCs w:val="38"/>
    </w:rPr>
  </w:style>
  <w:style w:type="paragraph" w:styleId="Heading3">
    <w:name w:val="heading 3"/>
    <w:basedOn w:val="Normal"/>
    <w:link w:val="Heading3Char"/>
    <w:uiPriority w:val="9"/>
    <w:qFormat/>
    <w:rsid w:val="00D97C10"/>
    <w:pPr>
      <w:spacing w:before="170" w:after="170"/>
      <w:ind w:left="170" w:right="170"/>
      <w:jc w:val="center"/>
      <w:outlineLvl w:val="2"/>
    </w:pPr>
    <w:rPr>
      <w:rFonts w:eastAsiaTheme="minorEastAsia" w:cs="Times New Roman"/>
      <w:b/>
      <w:bCs/>
      <w:sz w:val="28"/>
      <w:szCs w:val="30"/>
    </w:rPr>
  </w:style>
  <w:style w:type="paragraph" w:styleId="Heading4">
    <w:name w:val="heading 4"/>
    <w:basedOn w:val="Normal"/>
    <w:link w:val="Heading4Char"/>
    <w:uiPriority w:val="9"/>
    <w:qFormat/>
    <w:rsid w:val="00647092"/>
    <w:pPr>
      <w:spacing w:before="284" w:after="170"/>
      <w:ind w:left="284" w:right="284"/>
      <w:jc w:val="center"/>
      <w:outlineLvl w:val="3"/>
    </w:pPr>
    <w:rPr>
      <w:rFonts w:eastAsiaTheme="minorEastAsia" w:cs="Arial"/>
      <w:bCs/>
      <w:sz w:val="27"/>
      <w:szCs w:val="27"/>
    </w:rPr>
  </w:style>
  <w:style w:type="paragraph" w:styleId="Heading5">
    <w:name w:val="heading 5"/>
    <w:basedOn w:val="Normal"/>
    <w:link w:val="Heading5Char"/>
    <w:uiPriority w:val="9"/>
    <w:qFormat/>
    <w:rsid w:val="00C56BD5"/>
    <w:pPr>
      <w:spacing w:before="100" w:beforeAutospacing="1" w:after="100" w:afterAutospacing="1"/>
      <w:outlineLvl w:val="4"/>
    </w:pPr>
    <w:rPr>
      <w:rFonts w:eastAsiaTheme="minorEastAsia" w:cs="Times New Roman"/>
      <w:b/>
      <w:bCs/>
      <w:color w:val="0000FF"/>
      <w:szCs w:val="24"/>
    </w:rPr>
  </w:style>
  <w:style w:type="paragraph" w:styleId="Heading6">
    <w:name w:val="heading 6"/>
    <w:basedOn w:val="Normal"/>
    <w:link w:val="Heading6Char"/>
    <w:uiPriority w:val="9"/>
    <w:qFormat/>
    <w:rsid w:val="00C56BD5"/>
    <w:pPr>
      <w:spacing w:before="100" w:beforeAutospacing="1" w:after="100" w:afterAutospacing="1"/>
      <w:outlineLvl w:val="5"/>
    </w:pPr>
    <w:rPr>
      <w:rFonts w:eastAsiaTheme="minorEastAsia" w:cs="Times New Roman"/>
      <w:b/>
      <w:bCs/>
      <w:color w:val="000000"/>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02C4"/>
    <w:rPr>
      <w:rFonts w:ascii="Times New Roman" w:eastAsiaTheme="minorEastAsia" w:hAnsi="Times New Roman" w:cs="Times New Roman"/>
      <w:b/>
      <w:bCs/>
      <w:kern w:val="36"/>
      <w:sz w:val="36"/>
      <w:szCs w:val="53"/>
    </w:rPr>
  </w:style>
  <w:style w:type="character" w:customStyle="1" w:styleId="Heading2Char">
    <w:name w:val="Heading 2 Char"/>
    <w:basedOn w:val="DefaultParagraphFont"/>
    <w:link w:val="Heading2"/>
    <w:uiPriority w:val="9"/>
    <w:rsid w:val="003B32B5"/>
    <w:rPr>
      <w:rFonts w:ascii="Times New Roman" w:eastAsiaTheme="minorEastAsia" w:hAnsi="Times New Roman" w:cs="Times New Roman"/>
      <w:b/>
      <w:bCs/>
      <w:sz w:val="32"/>
      <w:szCs w:val="38"/>
    </w:rPr>
  </w:style>
  <w:style w:type="character" w:customStyle="1" w:styleId="Heading3Char">
    <w:name w:val="Heading 3 Char"/>
    <w:basedOn w:val="DefaultParagraphFont"/>
    <w:link w:val="Heading3"/>
    <w:uiPriority w:val="9"/>
    <w:rsid w:val="00D97C10"/>
    <w:rPr>
      <w:rFonts w:ascii="Times New Roman" w:eastAsiaTheme="minorEastAsia" w:hAnsi="Times New Roman" w:cs="Times New Roman"/>
      <w:b/>
      <w:bCs/>
      <w:sz w:val="28"/>
      <w:szCs w:val="30"/>
    </w:rPr>
  </w:style>
  <w:style w:type="character" w:customStyle="1" w:styleId="Heading4Char">
    <w:name w:val="Heading 4 Char"/>
    <w:basedOn w:val="DefaultParagraphFont"/>
    <w:link w:val="Heading4"/>
    <w:uiPriority w:val="9"/>
    <w:rsid w:val="00647092"/>
    <w:rPr>
      <w:rFonts w:ascii="Times New Roman" w:eastAsiaTheme="minorEastAsia" w:hAnsi="Times New Roman" w:cs="Arial"/>
      <w:bCs/>
      <w:sz w:val="27"/>
      <w:szCs w:val="27"/>
    </w:rPr>
  </w:style>
  <w:style w:type="paragraph" w:styleId="PlainText">
    <w:name w:val="Plain Text"/>
    <w:basedOn w:val="Normal"/>
    <w:link w:val="PlainTextChar"/>
    <w:uiPriority w:val="99"/>
    <w:semiHidden/>
    <w:unhideWhenUsed/>
    <w:rsid w:val="00C56BD5"/>
    <w:pPr>
      <w:ind w:left="360"/>
    </w:pPr>
    <w:rPr>
      <w:rFonts w:eastAsiaTheme="minorEastAsia" w:cs="Times New Roman"/>
      <w:szCs w:val="24"/>
    </w:rPr>
  </w:style>
  <w:style w:type="character" w:customStyle="1" w:styleId="PlainTextChar">
    <w:name w:val="Plain Text Char"/>
    <w:basedOn w:val="DefaultParagraphFont"/>
    <w:link w:val="PlainText"/>
    <w:uiPriority w:val="99"/>
    <w:semiHidden/>
    <w:rsid w:val="00C56BD5"/>
    <w:rPr>
      <w:rFonts w:ascii="Times New Roman" w:eastAsiaTheme="minorEastAsia" w:hAnsi="Times New Roman" w:cs="Times New Roman"/>
      <w:sz w:val="24"/>
      <w:szCs w:val="24"/>
    </w:rPr>
  </w:style>
  <w:style w:type="character" w:styleId="Strong">
    <w:name w:val="Strong"/>
    <w:basedOn w:val="DefaultParagraphFont"/>
    <w:uiPriority w:val="22"/>
    <w:qFormat/>
    <w:rsid w:val="00C56BD5"/>
    <w:rPr>
      <w:b/>
      <w:bCs/>
    </w:rPr>
  </w:style>
  <w:style w:type="character" w:styleId="Hyperlink">
    <w:name w:val="Hyperlink"/>
    <w:basedOn w:val="DefaultParagraphFont"/>
    <w:uiPriority w:val="99"/>
    <w:unhideWhenUsed/>
    <w:rsid w:val="00C56BD5"/>
    <w:rPr>
      <w:color w:val="0000FF"/>
      <w:u w:val="single"/>
    </w:rPr>
  </w:style>
  <w:style w:type="character" w:customStyle="1" w:styleId="mref">
    <w:name w:val="mref"/>
    <w:basedOn w:val="DefaultParagraphFont"/>
    <w:rsid w:val="00C56BD5"/>
    <w:rPr>
      <w:rFonts w:ascii="Arial" w:hAnsi="Arial" w:cs="Arial" w:hint="default"/>
      <w:color w:val="951C25"/>
      <w:sz w:val="16"/>
      <w:szCs w:val="16"/>
      <w:vertAlign w:val="superscript"/>
    </w:rPr>
  </w:style>
  <w:style w:type="character" w:styleId="Emphasis">
    <w:name w:val="Emphasis"/>
    <w:basedOn w:val="DefaultParagraphFont"/>
    <w:uiPriority w:val="20"/>
    <w:qFormat/>
    <w:rsid w:val="00C56BD5"/>
    <w:rPr>
      <w:i/>
      <w:iCs/>
    </w:rPr>
  </w:style>
  <w:style w:type="character" w:customStyle="1" w:styleId="Heading5Char">
    <w:name w:val="Heading 5 Char"/>
    <w:basedOn w:val="DefaultParagraphFont"/>
    <w:link w:val="Heading5"/>
    <w:uiPriority w:val="9"/>
    <w:rsid w:val="00C56BD5"/>
    <w:rPr>
      <w:rFonts w:ascii="Times New Roman" w:eastAsiaTheme="minorEastAsia" w:hAnsi="Times New Roman" w:cs="Times New Roman"/>
      <w:b/>
      <w:bCs/>
      <w:color w:val="0000FF"/>
      <w:sz w:val="24"/>
      <w:szCs w:val="24"/>
    </w:rPr>
  </w:style>
  <w:style w:type="character" w:customStyle="1" w:styleId="Heading6Char">
    <w:name w:val="Heading 6 Char"/>
    <w:basedOn w:val="DefaultParagraphFont"/>
    <w:link w:val="Heading6"/>
    <w:uiPriority w:val="9"/>
    <w:rsid w:val="00C56BD5"/>
    <w:rPr>
      <w:rFonts w:ascii="Times New Roman" w:eastAsiaTheme="minorEastAsia" w:hAnsi="Times New Roman" w:cs="Times New Roman"/>
      <w:b/>
      <w:bCs/>
      <w:color w:val="000000"/>
      <w:sz w:val="21"/>
      <w:szCs w:val="21"/>
    </w:rPr>
  </w:style>
  <w:style w:type="paragraph" w:styleId="FootnoteText">
    <w:name w:val="footnote text"/>
    <w:basedOn w:val="Normal"/>
    <w:link w:val="FootnoteTextChar"/>
    <w:uiPriority w:val="99"/>
    <w:semiHidden/>
    <w:unhideWhenUsed/>
    <w:rsid w:val="00C56BD5"/>
    <w:rPr>
      <w:sz w:val="20"/>
      <w:szCs w:val="20"/>
    </w:rPr>
  </w:style>
  <w:style w:type="character" w:customStyle="1" w:styleId="FootnoteTextChar">
    <w:name w:val="Footnote Text Char"/>
    <w:basedOn w:val="DefaultParagraphFont"/>
    <w:link w:val="FootnoteText"/>
    <w:uiPriority w:val="99"/>
    <w:semiHidden/>
    <w:rsid w:val="00C56BD5"/>
    <w:rPr>
      <w:rFonts w:ascii="Times New Roman" w:hAnsi="Times New Roman"/>
      <w:sz w:val="20"/>
      <w:szCs w:val="20"/>
    </w:rPr>
  </w:style>
  <w:style w:type="character" w:styleId="FootnoteReference">
    <w:name w:val="footnote reference"/>
    <w:basedOn w:val="DefaultParagraphFont"/>
    <w:uiPriority w:val="99"/>
    <w:semiHidden/>
    <w:unhideWhenUsed/>
    <w:rsid w:val="00C56BD5"/>
    <w:rPr>
      <w:vertAlign w:val="superscript"/>
    </w:rPr>
  </w:style>
  <w:style w:type="character" w:styleId="FollowedHyperlink">
    <w:name w:val="FollowedHyperlink"/>
    <w:basedOn w:val="DefaultParagraphFont"/>
    <w:uiPriority w:val="99"/>
    <w:semiHidden/>
    <w:unhideWhenUsed/>
    <w:rsid w:val="00E538B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8262530">
      <w:bodyDiv w:val="1"/>
      <w:marLeft w:val="0"/>
      <w:marRight w:val="0"/>
      <w:marTop w:val="0"/>
      <w:marBottom w:val="0"/>
      <w:divBdr>
        <w:top w:val="none" w:sz="0" w:space="0" w:color="auto"/>
        <w:left w:val="none" w:sz="0" w:space="0" w:color="auto"/>
        <w:bottom w:val="none" w:sz="0" w:space="0" w:color="auto"/>
        <w:right w:val="none" w:sz="0" w:space="0" w:color="auto"/>
      </w:divBdr>
    </w:div>
    <w:div w:id="102582523">
      <w:bodyDiv w:val="1"/>
      <w:marLeft w:val="0"/>
      <w:marRight w:val="0"/>
      <w:marTop w:val="0"/>
      <w:marBottom w:val="0"/>
      <w:divBdr>
        <w:top w:val="none" w:sz="0" w:space="0" w:color="auto"/>
        <w:left w:val="none" w:sz="0" w:space="0" w:color="auto"/>
        <w:bottom w:val="none" w:sz="0" w:space="0" w:color="auto"/>
        <w:right w:val="none" w:sz="0" w:space="0" w:color="auto"/>
      </w:divBdr>
    </w:div>
    <w:div w:id="233709262">
      <w:bodyDiv w:val="1"/>
      <w:marLeft w:val="0"/>
      <w:marRight w:val="0"/>
      <w:marTop w:val="0"/>
      <w:marBottom w:val="0"/>
      <w:divBdr>
        <w:top w:val="none" w:sz="0" w:space="0" w:color="auto"/>
        <w:left w:val="none" w:sz="0" w:space="0" w:color="auto"/>
        <w:bottom w:val="none" w:sz="0" w:space="0" w:color="auto"/>
        <w:right w:val="none" w:sz="0" w:space="0" w:color="auto"/>
      </w:divBdr>
    </w:div>
    <w:div w:id="274799065">
      <w:bodyDiv w:val="1"/>
      <w:marLeft w:val="0"/>
      <w:marRight w:val="0"/>
      <w:marTop w:val="0"/>
      <w:marBottom w:val="0"/>
      <w:divBdr>
        <w:top w:val="none" w:sz="0" w:space="0" w:color="auto"/>
        <w:left w:val="none" w:sz="0" w:space="0" w:color="auto"/>
        <w:bottom w:val="none" w:sz="0" w:space="0" w:color="auto"/>
        <w:right w:val="none" w:sz="0" w:space="0" w:color="auto"/>
      </w:divBdr>
    </w:div>
    <w:div w:id="318270561">
      <w:marLeft w:val="0"/>
      <w:marRight w:val="0"/>
      <w:marTop w:val="0"/>
      <w:marBottom w:val="0"/>
      <w:divBdr>
        <w:top w:val="none" w:sz="0" w:space="0" w:color="auto"/>
        <w:left w:val="none" w:sz="0" w:space="0" w:color="auto"/>
        <w:bottom w:val="none" w:sz="0" w:space="0" w:color="auto"/>
        <w:right w:val="none" w:sz="0" w:space="0" w:color="auto"/>
      </w:divBdr>
    </w:div>
    <w:div w:id="380447714">
      <w:bodyDiv w:val="1"/>
      <w:marLeft w:val="0"/>
      <w:marRight w:val="0"/>
      <w:marTop w:val="0"/>
      <w:marBottom w:val="0"/>
      <w:divBdr>
        <w:top w:val="none" w:sz="0" w:space="0" w:color="auto"/>
        <w:left w:val="none" w:sz="0" w:space="0" w:color="auto"/>
        <w:bottom w:val="none" w:sz="0" w:space="0" w:color="auto"/>
        <w:right w:val="none" w:sz="0" w:space="0" w:color="auto"/>
      </w:divBdr>
    </w:div>
    <w:div w:id="581453225">
      <w:bodyDiv w:val="1"/>
      <w:marLeft w:val="0"/>
      <w:marRight w:val="0"/>
      <w:marTop w:val="0"/>
      <w:marBottom w:val="0"/>
      <w:divBdr>
        <w:top w:val="none" w:sz="0" w:space="0" w:color="auto"/>
        <w:left w:val="none" w:sz="0" w:space="0" w:color="auto"/>
        <w:bottom w:val="none" w:sz="0" w:space="0" w:color="auto"/>
        <w:right w:val="none" w:sz="0" w:space="0" w:color="auto"/>
      </w:divBdr>
    </w:div>
    <w:div w:id="607548453">
      <w:bodyDiv w:val="1"/>
      <w:marLeft w:val="0"/>
      <w:marRight w:val="0"/>
      <w:marTop w:val="0"/>
      <w:marBottom w:val="0"/>
      <w:divBdr>
        <w:top w:val="none" w:sz="0" w:space="0" w:color="auto"/>
        <w:left w:val="none" w:sz="0" w:space="0" w:color="auto"/>
        <w:bottom w:val="none" w:sz="0" w:space="0" w:color="auto"/>
        <w:right w:val="none" w:sz="0" w:space="0" w:color="auto"/>
      </w:divBdr>
    </w:div>
    <w:div w:id="671027957">
      <w:bodyDiv w:val="1"/>
      <w:marLeft w:val="0"/>
      <w:marRight w:val="0"/>
      <w:marTop w:val="0"/>
      <w:marBottom w:val="0"/>
      <w:divBdr>
        <w:top w:val="none" w:sz="0" w:space="0" w:color="auto"/>
        <w:left w:val="none" w:sz="0" w:space="0" w:color="auto"/>
        <w:bottom w:val="none" w:sz="0" w:space="0" w:color="auto"/>
        <w:right w:val="none" w:sz="0" w:space="0" w:color="auto"/>
      </w:divBdr>
    </w:div>
    <w:div w:id="770123934">
      <w:bodyDiv w:val="1"/>
      <w:marLeft w:val="0"/>
      <w:marRight w:val="0"/>
      <w:marTop w:val="0"/>
      <w:marBottom w:val="0"/>
      <w:divBdr>
        <w:top w:val="none" w:sz="0" w:space="0" w:color="auto"/>
        <w:left w:val="none" w:sz="0" w:space="0" w:color="auto"/>
        <w:bottom w:val="none" w:sz="0" w:space="0" w:color="auto"/>
        <w:right w:val="none" w:sz="0" w:space="0" w:color="auto"/>
      </w:divBdr>
    </w:div>
    <w:div w:id="977881530">
      <w:bodyDiv w:val="1"/>
      <w:marLeft w:val="0"/>
      <w:marRight w:val="0"/>
      <w:marTop w:val="0"/>
      <w:marBottom w:val="0"/>
      <w:divBdr>
        <w:top w:val="none" w:sz="0" w:space="0" w:color="auto"/>
        <w:left w:val="none" w:sz="0" w:space="0" w:color="auto"/>
        <w:bottom w:val="none" w:sz="0" w:space="0" w:color="auto"/>
        <w:right w:val="none" w:sz="0" w:space="0" w:color="auto"/>
      </w:divBdr>
    </w:div>
    <w:div w:id="998197691">
      <w:bodyDiv w:val="1"/>
      <w:marLeft w:val="0"/>
      <w:marRight w:val="0"/>
      <w:marTop w:val="0"/>
      <w:marBottom w:val="0"/>
      <w:divBdr>
        <w:top w:val="none" w:sz="0" w:space="0" w:color="auto"/>
        <w:left w:val="none" w:sz="0" w:space="0" w:color="auto"/>
        <w:bottom w:val="none" w:sz="0" w:space="0" w:color="auto"/>
        <w:right w:val="none" w:sz="0" w:space="0" w:color="auto"/>
      </w:divBdr>
    </w:div>
    <w:div w:id="1076972524">
      <w:bodyDiv w:val="1"/>
      <w:marLeft w:val="0"/>
      <w:marRight w:val="0"/>
      <w:marTop w:val="0"/>
      <w:marBottom w:val="0"/>
      <w:divBdr>
        <w:top w:val="none" w:sz="0" w:space="0" w:color="auto"/>
        <w:left w:val="none" w:sz="0" w:space="0" w:color="auto"/>
        <w:bottom w:val="none" w:sz="0" w:space="0" w:color="auto"/>
        <w:right w:val="none" w:sz="0" w:space="0" w:color="auto"/>
      </w:divBdr>
    </w:div>
    <w:div w:id="1232932577">
      <w:bodyDiv w:val="1"/>
      <w:marLeft w:val="0"/>
      <w:marRight w:val="0"/>
      <w:marTop w:val="0"/>
      <w:marBottom w:val="0"/>
      <w:divBdr>
        <w:top w:val="none" w:sz="0" w:space="0" w:color="auto"/>
        <w:left w:val="none" w:sz="0" w:space="0" w:color="auto"/>
        <w:bottom w:val="none" w:sz="0" w:space="0" w:color="auto"/>
        <w:right w:val="none" w:sz="0" w:space="0" w:color="auto"/>
      </w:divBdr>
    </w:div>
    <w:div w:id="1233542705">
      <w:bodyDiv w:val="1"/>
      <w:marLeft w:val="0"/>
      <w:marRight w:val="0"/>
      <w:marTop w:val="0"/>
      <w:marBottom w:val="0"/>
      <w:divBdr>
        <w:top w:val="none" w:sz="0" w:space="0" w:color="auto"/>
        <w:left w:val="none" w:sz="0" w:space="0" w:color="auto"/>
        <w:bottom w:val="none" w:sz="0" w:space="0" w:color="auto"/>
        <w:right w:val="none" w:sz="0" w:space="0" w:color="auto"/>
      </w:divBdr>
    </w:div>
    <w:div w:id="1234580832">
      <w:bodyDiv w:val="1"/>
      <w:marLeft w:val="0"/>
      <w:marRight w:val="0"/>
      <w:marTop w:val="0"/>
      <w:marBottom w:val="0"/>
      <w:divBdr>
        <w:top w:val="none" w:sz="0" w:space="0" w:color="auto"/>
        <w:left w:val="none" w:sz="0" w:space="0" w:color="auto"/>
        <w:bottom w:val="none" w:sz="0" w:space="0" w:color="auto"/>
        <w:right w:val="none" w:sz="0" w:space="0" w:color="auto"/>
      </w:divBdr>
    </w:div>
    <w:div w:id="1254165126">
      <w:bodyDiv w:val="1"/>
      <w:marLeft w:val="0"/>
      <w:marRight w:val="0"/>
      <w:marTop w:val="0"/>
      <w:marBottom w:val="0"/>
      <w:divBdr>
        <w:top w:val="none" w:sz="0" w:space="0" w:color="auto"/>
        <w:left w:val="none" w:sz="0" w:space="0" w:color="auto"/>
        <w:bottom w:val="none" w:sz="0" w:space="0" w:color="auto"/>
        <w:right w:val="none" w:sz="0" w:space="0" w:color="auto"/>
      </w:divBdr>
    </w:div>
    <w:div w:id="1304578578">
      <w:bodyDiv w:val="1"/>
      <w:marLeft w:val="0"/>
      <w:marRight w:val="0"/>
      <w:marTop w:val="0"/>
      <w:marBottom w:val="0"/>
      <w:divBdr>
        <w:top w:val="none" w:sz="0" w:space="0" w:color="auto"/>
        <w:left w:val="none" w:sz="0" w:space="0" w:color="auto"/>
        <w:bottom w:val="none" w:sz="0" w:space="0" w:color="auto"/>
        <w:right w:val="none" w:sz="0" w:space="0" w:color="auto"/>
      </w:divBdr>
    </w:div>
    <w:div w:id="1427965167">
      <w:bodyDiv w:val="1"/>
      <w:marLeft w:val="0"/>
      <w:marRight w:val="0"/>
      <w:marTop w:val="0"/>
      <w:marBottom w:val="0"/>
      <w:divBdr>
        <w:top w:val="none" w:sz="0" w:space="0" w:color="auto"/>
        <w:left w:val="none" w:sz="0" w:space="0" w:color="auto"/>
        <w:bottom w:val="none" w:sz="0" w:space="0" w:color="auto"/>
        <w:right w:val="none" w:sz="0" w:space="0" w:color="auto"/>
      </w:divBdr>
    </w:div>
    <w:div w:id="1429346665">
      <w:bodyDiv w:val="1"/>
      <w:marLeft w:val="0"/>
      <w:marRight w:val="0"/>
      <w:marTop w:val="0"/>
      <w:marBottom w:val="0"/>
      <w:divBdr>
        <w:top w:val="none" w:sz="0" w:space="0" w:color="auto"/>
        <w:left w:val="none" w:sz="0" w:space="0" w:color="auto"/>
        <w:bottom w:val="none" w:sz="0" w:space="0" w:color="auto"/>
        <w:right w:val="none" w:sz="0" w:space="0" w:color="auto"/>
      </w:divBdr>
    </w:div>
    <w:div w:id="1432046795">
      <w:bodyDiv w:val="1"/>
      <w:marLeft w:val="0"/>
      <w:marRight w:val="0"/>
      <w:marTop w:val="0"/>
      <w:marBottom w:val="0"/>
      <w:divBdr>
        <w:top w:val="none" w:sz="0" w:space="0" w:color="auto"/>
        <w:left w:val="none" w:sz="0" w:space="0" w:color="auto"/>
        <w:bottom w:val="none" w:sz="0" w:space="0" w:color="auto"/>
        <w:right w:val="none" w:sz="0" w:space="0" w:color="auto"/>
      </w:divBdr>
    </w:div>
    <w:div w:id="1562248066">
      <w:bodyDiv w:val="1"/>
      <w:marLeft w:val="0"/>
      <w:marRight w:val="0"/>
      <w:marTop w:val="0"/>
      <w:marBottom w:val="0"/>
      <w:divBdr>
        <w:top w:val="none" w:sz="0" w:space="0" w:color="auto"/>
        <w:left w:val="none" w:sz="0" w:space="0" w:color="auto"/>
        <w:bottom w:val="none" w:sz="0" w:space="0" w:color="auto"/>
        <w:right w:val="none" w:sz="0" w:space="0" w:color="auto"/>
      </w:divBdr>
    </w:div>
    <w:div w:id="1604070118">
      <w:bodyDiv w:val="1"/>
      <w:marLeft w:val="0"/>
      <w:marRight w:val="0"/>
      <w:marTop w:val="0"/>
      <w:marBottom w:val="0"/>
      <w:divBdr>
        <w:top w:val="none" w:sz="0" w:space="0" w:color="auto"/>
        <w:left w:val="none" w:sz="0" w:space="0" w:color="auto"/>
        <w:bottom w:val="none" w:sz="0" w:space="0" w:color="auto"/>
        <w:right w:val="none" w:sz="0" w:space="0" w:color="auto"/>
      </w:divBdr>
    </w:div>
    <w:div w:id="1770151600">
      <w:bodyDiv w:val="1"/>
      <w:marLeft w:val="0"/>
      <w:marRight w:val="0"/>
      <w:marTop w:val="0"/>
      <w:marBottom w:val="0"/>
      <w:divBdr>
        <w:top w:val="none" w:sz="0" w:space="0" w:color="auto"/>
        <w:left w:val="none" w:sz="0" w:space="0" w:color="auto"/>
        <w:bottom w:val="none" w:sz="0" w:space="0" w:color="auto"/>
        <w:right w:val="none" w:sz="0" w:space="0" w:color="auto"/>
      </w:divBdr>
    </w:div>
    <w:div w:id="1811557149">
      <w:bodyDiv w:val="1"/>
      <w:marLeft w:val="0"/>
      <w:marRight w:val="0"/>
      <w:marTop w:val="0"/>
      <w:marBottom w:val="0"/>
      <w:divBdr>
        <w:top w:val="none" w:sz="0" w:space="0" w:color="auto"/>
        <w:left w:val="none" w:sz="0" w:space="0" w:color="auto"/>
        <w:bottom w:val="none" w:sz="0" w:space="0" w:color="auto"/>
        <w:right w:val="none" w:sz="0" w:space="0" w:color="auto"/>
      </w:divBdr>
    </w:div>
    <w:div w:id="1876624923">
      <w:bodyDiv w:val="1"/>
      <w:marLeft w:val="0"/>
      <w:marRight w:val="0"/>
      <w:marTop w:val="0"/>
      <w:marBottom w:val="0"/>
      <w:divBdr>
        <w:top w:val="none" w:sz="0" w:space="0" w:color="auto"/>
        <w:left w:val="none" w:sz="0" w:space="0" w:color="auto"/>
        <w:bottom w:val="none" w:sz="0" w:space="0" w:color="auto"/>
        <w:right w:val="none" w:sz="0" w:space="0" w:color="auto"/>
      </w:divBdr>
    </w:div>
    <w:div w:id="1900436153">
      <w:bodyDiv w:val="1"/>
      <w:marLeft w:val="0"/>
      <w:marRight w:val="0"/>
      <w:marTop w:val="0"/>
      <w:marBottom w:val="0"/>
      <w:divBdr>
        <w:top w:val="none" w:sz="0" w:space="0" w:color="auto"/>
        <w:left w:val="none" w:sz="0" w:space="0" w:color="auto"/>
        <w:bottom w:val="none" w:sz="0" w:space="0" w:color="auto"/>
        <w:right w:val="none" w:sz="0" w:space="0" w:color="auto"/>
      </w:divBdr>
    </w:div>
    <w:div w:id="1958020734">
      <w:bodyDiv w:val="1"/>
      <w:marLeft w:val="0"/>
      <w:marRight w:val="0"/>
      <w:marTop w:val="0"/>
      <w:marBottom w:val="0"/>
      <w:divBdr>
        <w:top w:val="none" w:sz="0" w:space="0" w:color="auto"/>
        <w:left w:val="none" w:sz="0" w:space="0" w:color="auto"/>
        <w:bottom w:val="none" w:sz="0" w:space="0" w:color="auto"/>
        <w:right w:val="none" w:sz="0" w:space="0" w:color="auto"/>
      </w:divBdr>
    </w:div>
    <w:div w:id="1973824429">
      <w:bodyDiv w:val="1"/>
      <w:marLeft w:val="0"/>
      <w:marRight w:val="0"/>
      <w:marTop w:val="0"/>
      <w:marBottom w:val="0"/>
      <w:divBdr>
        <w:top w:val="none" w:sz="0" w:space="0" w:color="auto"/>
        <w:left w:val="none" w:sz="0" w:space="0" w:color="auto"/>
        <w:bottom w:val="none" w:sz="0" w:space="0" w:color="auto"/>
        <w:right w:val="none" w:sz="0" w:space="0" w:color="auto"/>
      </w:divBdr>
    </w:div>
    <w:div w:id="2005933824">
      <w:bodyDiv w:val="1"/>
      <w:marLeft w:val="0"/>
      <w:marRight w:val="0"/>
      <w:marTop w:val="0"/>
      <w:marBottom w:val="0"/>
      <w:divBdr>
        <w:top w:val="none" w:sz="0" w:space="0" w:color="auto"/>
        <w:left w:val="none" w:sz="0" w:space="0" w:color="auto"/>
        <w:bottom w:val="none" w:sz="0" w:space="0" w:color="auto"/>
        <w:right w:val="none" w:sz="0" w:space="0" w:color="auto"/>
      </w:divBdr>
    </w:div>
    <w:div w:id="208617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03C18E-AB88-4896-A835-93F061A70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7523</TotalTime>
  <Pages>277</Pages>
  <Words>149654</Words>
  <Characters>853032</Characters>
  <Application>Microsoft Office Word</Application>
  <DocSecurity>0</DocSecurity>
  <Lines>7108</Lines>
  <Paragraphs>2001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Ken</cp:lastModifiedBy>
  <cp:revision>316</cp:revision>
  <dcterms:created xsi:type="dcterms:W3CDTF">2012-04-16T00:30:00Z</dcterms:created>
  <dcterms:modified xsi:type="dcterms:W3CDTF">2012-12-03T20:06:00Z</dcterms:modified>
</cp:coreProperties>
</file>